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8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69"/>
        <w:gridCol w:w="2268"/>
        <w:gridCol w:w="1824"/>
        <w:gridCol w:w="1929"/>
        <w:gridCol w:w="1969"/>
        <w:gridCol w:w="4058"/>
      </w:tblGrid>
      <w:tr w:rsidR="005A583B" w:rsidRPr="007837DF" w:rsidTr="007837DF">
        <w:trPr>
          <w:trHeight w:val="1071"/>
        </w:trPr>
        <w:tc>
          <w:tcPr>
            <w:tcW w:w="3369" w:type="dxa"/>
          </w:tcPr>
          <w:p w:rsidR="005A583B" w:rsidRPr="007837DF" w:rsidRDefault="00057B56" w:rsidP="00C5135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37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Проведено антикоррупционных экспертиз </w:t>
            </w:r>
            <w:r w:rsidR="00F5177B" w:rsidRPr="007837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проектов </w:t>
            </w:r>
            <w:r w:rsidRPr="007837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нормативно-правовых </w:t>
            </w:r>
            <w:r w:rsidR="00F5177B" w:rsidRPr="007837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актов </w:t>
            </w:r>
          </w:p>
        </w:tc>
        <w:tc>
          <w:tcPr>
            <w:tcW w:w="2268" w:type="dxa"/>
          </w:tcPr>
          <w:p w:rsidR="005A583B" w:rsidRPr="007837DF" w:rsidRDefault="00F5177B" w:rsidP="00C5135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37DF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принятых нормативно-</w:t>
            </w:r>
            <w:r w:rsidR="0066376C" w:rsidRPr="007837DF">
              <w:rPr>
                <w:rFonts w:ascii="Times New Roman" w:hAnsi="Times New Roman" w:cs="Times New Roman"/>
                <w:i/>
                <w:sz w:val="24"/>
                <w:szCs w:val="24"/>
              </w:rPr>
              <w:t>правовых актов</w:t>
            </w:r>
          </w:p>
        </w:tc>
        <w:tc>
          <w:tcPr>
            <w:tcW w:w="5722" w:type="dxa"/>
            <w:gridSpan w:val="3"/>
          </w:tcPr>
          <w:p w:rsidR="005A583B" w:rsidRPr="007837DF" w:rsidRDefault="00C51356" w:rsidP="00C5135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37DF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замечаний, независимых э</w:t>
            </w:r>
            <w:r w:rsidR="0066376C" w:rsidRPr="007837DF">
              <w:rPr>
                <w:rFonts w:ascii="Times New Roman" w:hAnsi="Times New Roman" w:cs="Times New Roman"/>
                <w:i/>
                <w:sz w:val="24"/>
                <w:szCs w:val="24"/>
              </w:rPr>
              <w:t>кспертны</w:t>
            </w:r>
            <w:r w:rsidRPr="007837DF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 w:rsidR="0066376C" w:rsidRPr="007837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заключени</w:t>
            </w:r>
            <w:r w:rsidRPr="007837DF">
              <w:rPr>
                <w:rFonts w:ascii="Times New Roman" w:hAnsi="Times New Roman" w:cs="Times New Roman"/>
                <w:i/>
                <w:sz w:val="24"/>
                <w:szCs w:val="24"/>
              </w:rPr>
              <w:t>й</w:t>
            </w:r>
            <w:r w:rsidR="0066376C" w:rsidRPr="007837DF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7837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экспертных заключений</w:t>
            </w:r>
            <w:r w:rsidRPr="00783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37DF">
              <w:rPr>
                <w:rFonts w:ascii="Times New Roman" w:hAnsi="Times New Roman" w:cs="Times New Roman"/>
                <w:i/>
                <w:sz w:val="24"/>
                <w:szCs w:val="24"/>
              </w:rPr>
              <w:t>Управления Министерства юстиции РФ по Камчатскому краю (далее – экспертные заключения), а также протестов и представлений Прокуратуры Камчатского края,  поступивших</w:t>
            </w:r>
            <w:r w:rsidR="0066376C" w:rsidRPr="007837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Министерство финансов </w:t>
            </w:r>
            <w:r w:rsidR="00057B56" w:rsidRPr="007837DF">
              <w:rPr>
                <w:rFonts w:ascii="Times New Roman" w:hAnsi="Times New Roman" w:cs="Times New Roman"/>
                <w:i/>
                <w:sz w:val="24"/>
                <w:szCs w:val="24"/>
              </w:rPr>
              <w:t>Камчатского края на проекты нормативно-правовых актов и нормативно-правовые акты</w:t>
            </w:r>
          </w:p>
        </w:tc>
        <w:tc>
          <w:tcPr>
            <w:tcW w:w="4058" w:type="dxa"/>
          </w:tcPr>
          <w:p w:rsidR="005A583B" w:rsidRPr="007837DF" w:rsidRDefault="0066376C" w:rsidP="00C5135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37DF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экспертных заключени</w:t>
            </w:r>
            <w:r w:rsidR="00F5177B" w:rsidRPr="007837DF">
              <w:rPr>
                <w:rFonts w:ascii="Times New Roman" w:hAnsi="Times New Roman" w:cs="Times New Roman"/>
                <w:i/>
                <w:sz w:val="24"/>
                <w:szCs w:val="24"/>
              </w:rPr>
              <w:t>й</w:t>
            </w:r>
            <w:r w:rsidRPr="007837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C51356" w:rsidRPr="007837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протестов и представлений</w:t>
            </w:r>
            <w:r w:rsidR="00E33BE3" w:rsidRPr="007837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C51356" w:rsidRPr="007837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837DF">
              <w:rPr>
                <w:rFonts w:ascii="Times New Roman" w:hAnsi="Times New Roman" w:cs="Times New Roman"/>
                <w:i/>
                <w:sz w:val="24"/>
                <w:szCs w:val="24"/>
              </w:rPr>
              <w:t>согласно которым выявлены коррупциогенные факторы</w:t>
            </w:r>
          </w:p>
        </w:tc>
      </w:tr>
      <w:tr w:rsidR="00F5177B" w:rsidRPr="007837DF" w:rsidTr="007837DF">
        <w:trPr>
          <w:trHeight w:val="463"/>
        </w:trPr>
        <w:tc>
          <w:tcPr>
            <w:tcW w:w="3369" w:type="dxa"/>
            <w:vMerge w:val="restart"/>
          </w:tcPr>
          <w:p w:rsidR="00F5177B" w:rsidRPr="00C93ED2" w:rsidRDefault="00F5177B" w:rsidP="00C5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77B" w:rsidRPr="00C93ED2" w:rsidRDefault="00F5177B" w:rsidP="00C5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77B" w:rsidRPr="00C93ED2" w:rsidRDefault="00457095" w:rsidP="00C5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  <w:vMerge w:val="restart"/>
          </w:tcPr>
          <w:p w:rsidR="00F5177B" w:rsidRPr="00C93ED2" w:rsidRDefault="00F5177B" w:rsidP="00C5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77B" w:rsidRPr="00C93ED2" w:rsidRDefault="00F5177B" w:rsidP="00C5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77B" w:rsidRPr="00C93ED2" w:rsidRDefault="00457095" w:rsidP="00C5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F5177B" w:rsidRPr="00C93ED2" w:rsidRDefault="00F5177B" w:rsidP="00C5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bottom w:val="nil"/>
              <w:right w:val="single" w:sz="4" w:space="0" w:color="auto"/>
            </w:tcBorders>
          </w:tcPr>
          <w:p w:rsidR="00F5177B" w:rsidRPr="00C93ED2" w:rsidRDefault="00F5177B" w:rsidP="00C5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tcBorders>
              <w:bottom w:val="nil"/>
              <w:right w:val="single" w:sz="4" w:space="0" w:color="auto"/>
            </w:tcBorders>
          </w:tcPr>
          <w:p w:rsidR="00F5177B" w:rsidRPr="00C93ED2" w:rsidRDefault="00F5177B" w:rsidP="00C5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tcBorders>
              <w:bottom w:val="nil"/>
              <w:right w:val="single" w:sz="4" w:space="0" w:color="auto"/>
            </w:tcBorders>
          </w:tcPr>
          <w:p w:rsidR="00F5177B" w:rsidRPr="00C93ED2" w:rsidRDefault="00F5177B" w:rsidP="00C5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8" w:type="dxa"/>
            <w:vMerge w:val="restart"/>
            <w:tcBorders>
              <w:left w:val="single" w:sz="4" w:space="0" w:color="auto"/>
            </w:tcBorders>
          </w:tcPr>
          <w:p w:rsidR="00F5177B" w:rsidRPr="00C93ED2" w:rsidRDefault="00F5177B" w:rsidP="00C5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4E7" w:rsidRPr="00C93ED2" w:rsidRDefault="00F274E7" w:rsidP="00BD3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3EB" w:rsidRPr="00C93ED2" w:rsidRDefault="00F274E7" w:rsidP="00BD3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5177B" w:rsidRPr="007837DF" w:rsidTr="007837DF">
        <w:trPr>
          <w:trHeight w:val="2791"/>
        </w:trPr>
        <w:tc>
          <w:tcPr>
            <w:tcW w:w="3369" w:type="dxa"/>
            <w:vMerge/>
          </w:tcPr>
          <w:p w:rsidR="00F5177B" w:rsidRPr="007837DF" w:rsidRDefault="00F5177B" w:rsidP="00C5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5177B" w:rsidRPr="007837DF" w:rsidRDefault="00F5177B" w:rsidP="00C5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nil"/>
              <w:right w:val="single" w:sz="4" w:space="0" w:color="auto"/>
            </w:tcBorders>
          </w:tcPr>
          <w:p w:rsidR="00F5177B" w:rsidRPr="007837DF" w:rsidRDefault="00F5177B" w:rsidP="00C5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7DF">
              <w:rPr>
                <w:rFonts w:ascii="Times New Roman" w:hAnsi="Times New Roman" w:cs="Times New Roman"/>
                <w:sz w:val="24"/>
                <w:szCs w:val="24"/>
              </w:rPr>
              <w:t>Независимые  экспертные заключения</w:t>
            </w:r>
          </w:p>
          <w:p w:rsidR="00F5177B" w:rsidRPr="007837DF" w:rsidRDefault="00F5177B" w:rsidP="00C5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nil"/>
              <w:right w:val="single" w:sz="4" w:space="0" w:color="auto"/>
            </w:tcBorders>
          </w:tcPr>
          <w:p w:rsidR="00F5177B" w:rsidRPr="007837DF" w:rsidRDefault="00F5177B" w:rsidP="00C5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7DF">
              <w:rPr>
                <w:rFonts w:ascii="Times New Roman" w:hAnsi="Times New Roman" w:cs="Times New Roman"/>
                <w:sz w:val="24"/>
                <w:szCs w:val="24"/>
              </w:rPr>
              <w:t xml:space="preserve">Экспертные заключения Управления Министерства </w:t>
            </w:r>
            <w:r w:rsidR="00C51356" w:rsidRPr="007837D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7837DF">
              <w:rPr>
                <w:rFonts w:ascii="Times New Roman" w:hAnsi="Times New Roman" w:cs="Times New Roman"/>
                <w:sz w:val="24"/>
                <w:szCs w:val="24"/>
              </w:rPr>
              <w:t>стиции</w:t>
            </w:r>
            <w:r w:rsidR="00C51356" w:rsidRPr="007837DF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  <w:r w:rsidRPr="007837DF">
              <w:rPr>
                <w:rFonts w:ascii="Times New Roman" w:hAnsi="Times New Roman" w:cs="Times New Roman"/>
                <w:sz w:val="24"/>
                <w:szCs w:val="24"/>
              </w:rPr>
              <w:t xml:space="preserve"> по Камчатскому краю</w:t>
            </w:r>
          </w:p>
          <w:p w:rsidR="00F5177B" w:rsidRPr="007837DF" w:rsidRDefault="00F5177B" w:rsidP="00C5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nil"/>
              <w:right w:val="single" w:sz="4" w:space="0" w:color="auto"/>
            </w:tcBorders>
          </w:tcPr>
          <w:p w:rsidR="00F5177B" w:rsidRPr="007837DF" w:rsidRDefault="00C51356" w:rsidP="00C5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7DF">
              <w:rPr>
                <w:rFonts w:ascii="Times New Roman" w:hAnsi="Times New Roman" w:cs="Times New Roman"/>
                <w:sz w:val="24"/>
                <w:szCs w:val="24"/>
              </w:rPr>
              <w:t>Протесты, представления</w:t>
            </w:r>
            <w:r w:rsidR="003D453F" w:rsidRPr="007837DF">
              <w:rPr>
                <w:rFonts w:ascii="Times New Roman" w:hAnsi="Times New Roman" w:cs="Times New Roman"/>
                <w:sz w:val="24"/>
                <w:szCs w:val="24"/>
              </w:rPr>
              <w:t>, требования</w:t>
            </w:r>
            <w:r w:rsidRPr="007837DF">
              <w:rPr>
                <w:rFonts w:ascii="Times New Roman" w:hAnsi="Times New Roman" w:cs="Times New Roman"/>
                <w:sz w:val="24"/>
                <w:szCs w:val="24"/>
              </w:rPr>
              <w:t xml:space="preserve"> Прокуратуры </w:t>
            </w:r>
            <w:r w:rsidR="00F5177B" w:rsidRPr="007837DF">
              <w:rPr>
                <w:rFonts w:ascii="Times New Roman" w:hAnsi="Times New Roman" w:cs="Times New Roman"/>
                <w:sz w:val="24"/>
                <w:szCs w:val="24"/>
              </w:rPr>
              <w:t xml:space="preserve"> Камчатско</w:t>
            </w:r>
            <w:r w:rsidRPr="007837DF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F5177B" w:rsidRPr="007837DF">
              <w:rPr>
                <w:rFonts w:ascii="Times New Roman" w:hAnsi="Times New Roman" w:cs="Times New Roman"/>
                <w:sz w:val="24"/>
                <w:szCs w:val="24"/>
              </w:rPr>
              <w:t xml:space="preserve"> кра</w:t>
            </w:r>
            <w:r w:rsidRPr="007837D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4058" w:type="dxa"/>
            <w:vMerge/>
            <w:tcBorders>
              <w:left w:val="single" w:sz="4" w:space="0" w:color="auto"/>
            </w:tcBorders>
          </w:tcPr>
          <w:p w:rsidR="00F5177B" w:rsidRPr="007837DF" w:rsidRDefault="00F5177B" w:rsidP="00C5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B56" w:rsidRPr="007837DF" w:rsidTr="007837DF">
        <w:trPr>
          <w:trHeight w:val="335"/>
        </w:trPr>
        <w:tc>
          <w:tcPr>
            <w:tcW w:w="3369" w:type="dxa"/>
            <w:vMerge/>
          </w:tcPr>
          <w:p w:rsidR="00057B56" w:rsidRPr="007837DF" w:rsidRDefault="00057B56" w:rsidP="00C5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57B56" w:rsidRPr="007837DF" w:rsidRDefault="00057B56" w:rsidP="00C5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vMerge w:val="restart"/>
          </w:tcPr>
          <w:p w:rsidR="00057B56" w:rsidRPr="007837DF" w:rsidRDefault="00C33AD8" w:rsidP="00C5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7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9" w:type="dxa"/>
            <w:tcBorders>
              <w:bottom w:val="nil"/>
            </w:tcBorders>
          </w:tcPr>
          <w:p w:rsidR="00057B56" w:rsidRPr="007837DF" w:rsidRDefault="00457095" w:rsidP="00C5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69" w:type="dxa"/>
            <w:tcBorders>
              <w:bottom w:val="nil"/>
            </w:tcBorders>
          </w:tcPr>
          <w:p w:rsidR="00057B56" w:rsidRPr="007837DF" w:rsidRDefault="00757800" w:rsidP="00C5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8" w:type="dxa"/>
            <w:vMerge/>
          </w:tcPr>
          <w:p w:rsidR="00057B56" w:rsidRPr="007837DF" w:rsidRDefault="00057B56" w:rsidP="00C5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B56" w:rsidRPr="007837DF" w:rsidTr="007837DF">
        <w:trPr>
          <w:trHeight w:val="111"/>
        </w:trPr>
        <w:tc>
          <w:tcPr>
            <w:tcW w:w="3369" w:type="dxa"/>
            <w:vMerge/>
          </w:tcPr>
          <w:p w:rsidR="00057B56" w:rsidRPr="007837DF" w:rsidRDefault="00057B56" w:rsidP="00C5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57B56" w:rsidRPr="007837DF" w:rsidRDefault="00057B56" w:rsidP="00C5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vMerge/>
          </w:tcPr>
          <w:p w:rsidR="00057B56" w:rsidRPr="007837DF" w:rsidRDefault="00057B56" w:rsidP="00C5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nil"/>
            </w:tcBorders>
          </w:tcPr>
          <w:p w:rsidR="00057B56" w:rsidRPr="007837DF" w:rsidRDefault="00057B56" w:rsidP="00C5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nil"/>
            </w:tcBorders>
          </w:tcPr>
          <w:p w:rsidR="00057B56" w:rsidRPr="007837DF" w:rsidRDefault="00057B56" w:rsidP="00C5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8" w:type="dxa"/>
            <w:vMerge/>
          </w:tcPr>
          <w:p w:rsidR="00057B56" w:rsidRPr="007837DF" w:rsidRDefault="00057B56" w:rsidP="00C5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7B05" w:rsidRDefault="009B7B05" w:rsidP="001C2F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837DF" w:rsidRDefault="007837DF" w:rsidP="001C2F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C2F75" w:rsidRDefault="00F52BF0" w:rsidP="001C2F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2BF0">
        <w:rPr>
          <w:rFonts w:ascii="Times New Roman" w:hAnsi="Times New Roman" w:cs="Times New Roman"/>
          <w:sz w:val="28"/>
          <w:szCs w:val="28"/>
        </w:rPr>
        <w:t xml:space="preserve">Количество проектов нормативно-правовых актов </w:t>
      </w:r>
      <w:r w:rsidR="00F5177B">
        <w:rPr>
          <w:rFonts w:ascii="Times New Roman" w:hAnsi="Times New Roman" w:cs="Times New Roman"/>
          <w:sz w:val="28"/>
          <w:szCs w:val="28"/>
        </w:rPr>
        <w:t>и нормативно-правовых актов</w:t>
      </w:r>
      <w:r w:rsidR="00F5177B" w:rsidRPr="00F5177B">
        <w:rPr>
          <w:rFonts w:ascii="Times New Roman" w:hAnsi="Times New Roman" w:cs="Times New Roman"/>
          <w:sz w:val="28"/>
          <w:szCs w:val="28"/>
        </w:rPr>
        <w:t xml:space="preserve"> </w:t>
      </w:r>
      <w:r w:rsidR="00F5177B" w:rsidRPr="00F52BF0">
        <w:rPr>
          <w:rFonts w:ascii="Times New Roman" w:hAnsi="Times New Roman" w:cs="Times New Roman"/>
          <w:sz w:val="28"/>
          <w:szCs w:val="28"/>
        </w:rPr>
        <w:t>Министерства</w:t>
      </w:r>
      <w:r w:rsidR="00F5177B">
        <w:rPr>
          <w:rFonts w:ascii="Times New Roman" w:hAnsi="Times New Roman" w:cs="Times New Roman"/>
          <w:sz w:val="28"/>
          <w:szCs w:val="28"/>
        </w:rPr>
        <w:t xml:space="preserve"> финансов</w:t>
      </w:r>
      <w:r w:rsidR="00F5177B" w:rsidRPr="00F52BF0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  <w:r w:rsidRPr="00F52BF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F78B4" w:rsidRPr="00F52BF0" w:rsidRDefault="00F52BF0" w:rsidP="001C2F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2BF0">
        <w:rPr>
          <w:rFonts w:ascii="Times New Roman" w:hAnsi="Times New Roman" w:cs="Times New Roman"/>
          <w:sz w:val="28"/>
          <w:szCs w:val="28"/>
        </w:rPr>
        <w:t xml:space="preserve">в отношении которых были </w:t>
      </w:r>
      <w:r w:rsidR="00F5177B">
        <w:rPr>
          <w:rFonts w:ascii="Times New Roman" w:hAnsi="Times New Roman" w:cs="Times New Roman"/>
          <w:sz w:val="28"/>
          <w:szCs w:val="28"/>
        </w:rPr>
        <w:t>проведены антикоррупционные экспертизы,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78A5">
        <w:rPr>
          <w:rFonts w:ascii="Times New Roman" w:hAnsi="Times New Roman" w:cs="Times New Roman"/>
          <w:sz w:val="28"/>
          <w:szCs w:val="28"/>
        </w:rPr>
        <w:t>за</w:t>
      </w:r>
      <w:r w:rsidR="002722CE">
        <w:rPr>
          <w:rFonts w:ascii="Times New Roman" w:hAnsi="Times New Roman" w:cs="Times New Roman"/>
          <w:sz w:val="28"/>
          <w:szCs w:val="28"/>
        </w:rPr>
        <w:t xml:space="preserve"> </w:t>
      </w:r>
      <w:r w:rsidR="00457095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914252">
        <w:rPr>
          <w:rFonts w:ascii="Times New Roman" w:hAnsi="Times New Roman" w:cs="Times New Roman"/>
          <w:sz w:val="28"/>
          <w:szCs w:val="28"/>
        </w:rPr>
        <w:t xml:space="preserve"> квартал 20</w:t>
      </w:r>
      <w:r w:rsidR="006F745F">
        <w:rPr>
          <w:rFonts w:ascii="Times New Roman" w:hAnsi="Times New Roman" w:cs="Times New Roman"/>
          <w:sz w:val="28"/>
          <w:szCs w:val="28"/>
        </w:rPr>
        <w:t>20</w:t>
      </w:r>
      <w:r w:rsidRPr="00F52BF0">
        <w:rPr>
          <w:rFonts w:ascii="Times New Roman" w:hAnsi="Times New Roman" w:cs="Times New Roman"/>
          <w:sz w:val="28"/>
          <w:szCs w:val="28"/>
        </w:rPr>
        <w:t xml:space="preserve"> год</w:t>
      </w:r>
      <w:r w:rsidR="002866A2">
        <w:rPr>
          <w:rFonts w:ascii="Times New Roman" w:hAnsi="Times New Roman" w:cs="Times New Roman"/>
          <w:sz w:val="28"/>
          <w:szCs w:val="28"/>
        </w:rPr>
        <w:t>а</w:t>
      </w:r>
    </w:p>
    <w:sectPr w:rsidR="00CF78B4" w:rsidRPr="00F52BF0" w:rsidSect="00C51356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77C" w:rsidRDefault="00D9177C" w:rsidP="00CD235C">
      <w:pPr>
        <w:spacing w:after="0" w:line="240" w:lineRule="auto"/>
      </w:pPr>
      <w:r>
        <w:separator/>
      </w:r>
    </w:p>
  </w:endnote>
  <w:endnote w:type="continuationSeparator" w:id="0">
    <w:p w:rsidR="00D9177C" w:rsidRDefault="00D9177C" w:rsidP="00CD2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77C" w:rsidRDefault="00D9177C" w:rsidP="00CD235C">
      <w:pPr>
        <w:spacing w:after="0" w:line="240" w:lineRule="auto"/>
      </w:pPr>
      <w:r>
        <w:separator/>
      </w:r>
    </w:p>
  </w:footnote>
  <w:footnote w:type="continuationSeparator" w:id="0">
    <w:p w:rsidR="00D9177C" w:rsidRDefault="00D9177C" w:rsidP="00CD23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81B"/>
    <w:rsid w:val="00002A5E"/>
    <w:rsid w:val="00035483"/>
    <w:rsid w:val="00044D6B"/>
    <w:rsid w:val="00053D12"/>
    <w:rsid w:val="00057B56"/>
    <w:rsid w:val="000605E3"/>
    <w:rsid w:val="001C2F75"/>
    <w:rsid w:val="002138B3"/>
    <w:rsid w:val="00265423"/>
    <w:rsid w:val="002722CE"/>
    <w:rsid w:val="002866A2"/>
    <w:rsid w:val="002914DB"/>
    <w:rsid w:val="002A31D6"/>
    <w:rsid w:val="00380608"/>
    <w:rsid w:val="003D453F"/>
    <w:rsid w:val="00434B0F"/>
    <w:rsid w:val="00457095"/>
    <w:rsid w:val="004F3B1E"/>
    <w:rsid w:val="005A238D"/>
    <w:rsid w:val="005A583B"/>
    <w:rsid w:val="005B222D"/>
    <w:rsid w:val="005D3DD1"/>
    <w:rsid w:val="006603B5"/>
    <w:rsid w:val="0066376C"/>
    <w:rsid w:val="006972CC"/>
    <w:rsid w:val="006A53D5"/>
    <w:rsid w:val="006B0AC5"/>
    <w:rsid w:val="006C3B87"/>
    <w:rsid w:val="006E0FCD"/>
    <w:rsid w:val="006F745F"/>
    <w:rsid w:val="00757800"/>
    <w:rsid w:val="007837DF"/>
    <w:rsid w:val="00813BD9"/>
    <w:rsid w:val="008270CE"/>
    <w:rsid w:val="00871705"/>
    <w:rsid w:val="008849D3"/>
    <w:rsid w:val="008B1423"/>
    <w:rsid w:val="008E36BC"/>
    <w:rsid w:val="008E7387"/>
    <w:rsid w:val="00914252"/>
    <w:rsid w:val="00952643"/>
    <w:rsid w:val="00994F39"/>
    <w:rsid w:val="009B7B05"/>
    <w:rsid w:val="009F10C9"/>
    <w:rsid w:val="00A1681B"/>
    <w:rsid w:val="00A466B1"/>
    <w:rsid w:val="00AC0AE6"/>
    <w:rsid w:val="00B07FD8"/>
    <w:rsid w:val="00B2167D"/>
    <w:rsid w:val="00B74232"/>
    <w:rsid w:val="00B965CD"/>
    <w:rsid w:val="00BD33EB"/>
    <w:rsid w:val="00BE5B45"/>
    <w:rsid w:val="00C315E5"/>
    <w:rsid w:val="00C33847"/>
    <w:rsid w:val="00C33AD8"/>
    <w:rsid w:val="00C46A4D"/>
    <w:rsid w:val="00C478A5"/>
    <w:rsid w:val="00C51356"/>
    <w:rsid w:val="00C93ED2"/>
    <w:rsid w:val="00CD235C"/>
    <w:rsid w:val="00CF26ED"/>
    <w:rsid w:val="00D509D1"/>
    <w:rsid w:val="00D56410"/>
    <w:rsid w:val="00D81612"/>
    <w:rsid w:val="00D9177C"/>
    <w:rsid w:val="00E33BE3"/>
    <w:rsid w:val="00EC33CE"/>
    <w:rsid w:val="00EE0BA7"/>
    <w:rsid w:val="00F15DBA"/>
    <w:rsid w:val="00F274E7"/>
    <w:rsid w:val="00F5177B"/>
    <w:rsid w:val="00F52BF0"/>
    <w:rsid w:val="00F94BF4"/>
    <w:rsid w:val="00FC5F4F"/>
    <w:rsid w:val="00FD54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550AD"/>
  <w15:docId w15:val="{7990AB00-6662-4B6B-9197-446CDEF94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B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23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D235C"/>
  </w:style>
  <w:style w:type="paragraph" w:styleId="a5">
    <w:name w:val="footer"/>
    <w:basedOn w:val="a"/>
    <w:link w:val="a6"/>
    <w:uiPriority w:val="99"/>
    <w:unhideWhenUsed/>
    <w:rsid w:val="00CD23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D235C"/>
  </w:style>
  <w:style w:type="paragraph" w:styleId="a7">
    <w:name w:val="Balloon Text"/>
    <w:basedOn w:val="a"/>
    <w:link w:val="a8"/>
    <w:uiPriority w:val="99"/>
    <w:semiHidden/>
    <w:unhideWhenUsed/>
    <w:rsid w:val="00B216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216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714A0-BFB0-4478-B19B-BCC47A98A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Вронская Ольга Владимировна</dc:creator>
  <cp:keywords/>
  <dc:description/>
  <cp:lastModifiedBy>Тарунина Юлия Алексеевна</cp:lastModifiedBy>
  <cp:revision>12</cp:revision>
  <cp:lastPrinted>2016-07-06T02:33:00Z</cp:lastPrinted>
  <dcterms:created xsi:type="dcterms:W3CDTF">2019-07-03T00:20:00Z</dcterms:created>
  <dcterms:modified xsi:type="dcterms:W3CDTF">2020-10-09T07:17:00Z</dcterms:modified>
</cp:coreProperties>
</file>