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CF9F4" w14:textId="77777777" w:rsidR="00206A46" w:rsidRDefault="00206A46" w:rsidP="00206A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ED57BA7" wp14:editId="4EF585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DE9F8" w14:textId="77777777" w:rsidR="00206A46" w:rsidRPr="004549E8" w:rsidRDefault="00206A46" w:rsidP="00206A4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55B141" w14:textId="77777777" w:rsidR="00206A46" w:rsidRDefault="00206A46" w:rsidP="0020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F7DBC25" w14:textId="77777777" w:rsidR="00206A46" w:rsidRDefault="00206A46" w:rsidP="0020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5A78D64" w14:textId="77777777" w:rsidR="00206A46" w:rsidRPr="004549E8" w:rsidRDefault="00206A46" w:rsidP="0020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7E806C6" w14:textId="77777777" w:rsidR="00206A46" w:rsidRDefault="00206A46" w:rsidP="0020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58C4C8" w14:textId="77777777" w:rsidR="00206A46" w:rsidRPr="004549E8" w:rsidRDefault="00206A46" w:rsidP="0020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3781E108" w14:textId="77777777" w:rsidR="00206A46" w:rsidRDefault="00206A46" w:rsidP="0020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0CA2C87A" w14:textId="77777777" w:rsidR="00206A46" w:rsidRDefault="00206A46" w:rsidP="00206A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206A46" w14:paraId="7F188F5B" w14:textId="77777777" w:rsidTr="0088020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F19841" w14:textId="77777777" w:rsidR="00206A46" w:rsidRDefault="00206A46" w:rsidP="00880203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5E6AEEB2" w14:textId="77777777" w:rsidR="00206A46" w:rsidRDefault="00206A46" w:rsidP="008802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5410E2" w14:textId="77777777" w:rsidR="00206A46" w:rsidRDefault="00206A46" w:rsidP="008802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C408D6B" w14:textId="77777777" w:rsidR="00206A46" w:rsidRDefault="00206A46" w:rsidP="00206A46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06A46" w14:paraId="4F29D4BE" w14:textId="77777777" w:rsidTr="00892849">
        <w:tc>
          <w:tcPr>
            <w:tcW w:w="4678" w:type="dxa"/>
          </w:tcPr>
          <w:p w14:paraId="4EFCE0CD" w14:textId="77777777" w:rsidR="00C53583" w:rsidRDefault="00C53583" w:rsidP="00204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050F54" w14:textId="5859D6BF" w:rsidR="00206A46" w:rsidRDefault="00353341" w:rsidP="00204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2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изменения в приложение </w:t>
            </w:r>
            <w:r w:rsidR="0005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2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Правительства Камчатского края </w:t>
            </w:r>
            <w:r w:rsidR="0097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24.12.2021 </w:t>
            </w:r>
            <w:r w:rsidR="00BD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7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579-П «Об утверждении перечня главных администраторов доходов бюджета территориального фонда обязательного медицинского страхования Камчатского края, перечня главных администраторов источников финансирования дефицита бюджета территориального фонда обязательного медицинского страхования Камчатского края»</w:t>
            </w:r>
          </w:p>
        </w:tc>
      </w:tr>
    </w:tbl>
    <w:p w14:paraId="12D364F4" w14:textId="782996DE" w:rsidR="00206A46" w:rsidRDefault="00206A46" w:rsidP="0044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3A3D3" w14:textId="47F2547B" w:rsidR="00635FE7" w:rsidRPr="0021438C" w:rsidRDefault="00635FE7" w:rsidP="00635F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14:paraId="26C8919D" w14:textId="30C2BA59" w:rsidR="00892849" w:rsidRPr="004549E8" w:rsidRDefault="00892849" w:rsidP="00892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F4D7E" w14:textId="77777777" w:rsidR="00206A46" w:rsidRPr="003F48F1" w:rsidRDefault="00206A46" w:rsidP="00444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F1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14:paraId="511CCE03" w14:textId="77777777" w:rsidR="00206A46" w:rsidRPr="003F48F1" w:rsidRDefault="00206A46" w:rsidP="00444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30B30" w14:textId="20826328" w:rsidR="00053D77" w:rsidRPr="00053D77" w:rsidRDefault="00053D77" w:rsidP="00204A43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77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</w:t>
      </w:r>
      <w:r w:rsidRPr="00053D77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от </w:t>
      </w:r>
      <w:r w:rsidR="001D789B">
        <w:rPr>
          <w:rFonts w:ascii="Times New Roman" w:hAnsi="Times New Roman" w:cs="Times New Roman"/>
          <w:sz w:val="28"/>
          <w:szCs w:val="28"/>
        </w:rPr>
        <w:t>24</w:t>
      </w:r>
      <w:r w:rsidRPr="00053D77">
        <w:rPr>
          <w:rFonts w:ascii="Times New Roman" w:hAnsi="Times New Roman" w:cs="Times New Roman"/>
          <w:sz w:val="28"/>
          <w:szCs w:val="28"/>
        </w:rPr>
        <w:t>.1</w:t>
      </w:r>
      <w:r w:rsidR="001D789B">
        <w:rPr>
          <w:rFonts w:ascii="Times New Roman" w:hAnsi="Times New Roman" w:cs="Times New Roman"/>
          <w:sz w:val="28"/>
          <w:szCs w:val="28"/>
        </w:rPr>
        <w:t>2</w:t>
      </w:r>
      <w:r w:rsidRPr="00053D77">
        <w:rPr>
          <w:rFonts w:ascii="Times New Roman" w:hAnsi="Times New Roman" w:cs="Times New Roman"/>
          <w:sz w:val="28"/>
          <w:szCs w:val="28"/>
        </w:rPr>
        <w:t>.20</w:t>
      </w:r>
      <w:r w:rsidR="001D789B">
        <w:rPr>
          <w:rFonts w:ascii="Times New Roman" w:hAnsi="Times New Roman" w:cs="Times New Roman"/>
          <w:sz w:val="28"/>
          <w:szCs w:val="28"/>
        </w:rPr>
        <w:t>2</w:t>
      </w:r>
      <w:r w:rsidRPr="00053D77">
        <w:rPr>
          <w:rFonts w:ascii="Times New Roman" w:hAnsi="Times New Roman" w:cs="Times New Roman"/>
          <w:sz w:val="28"/>
          <w:szCs w:val="28"/>
        </w:rPr>
        <w:t xml:space="preserve">1 </w:t>
      </w:r>
      <w:r w:rsidR="001D789B">
        <w:rPr>
          <w:rFonts w:ascii="Times New Roman" w:hAnsi="Times New Roman" w:cs="Times New Roman"/>
          <w:sz w:val="28"/>
          <w:szCs w:val="28"/>
        </w:rPr>
        <w:t>№ 579</w:t>
      </w:r>
      <w:r w:rsidRPr="00053D77">
        <w:rPr>
          <w:rFonts w:ascii="Times New Roman" w:hAnsi="Times New Roman" w:cs="Times New Roman"/>
          <w:sz w:val="28"/>
          <w:szCs w:val="28"/>
        </w:rPr>
        <w:t xml:space="preserve">-П </w:t>
      </w:r>
      <w:r w:rsidR="00BE5ED0">
        <w:rPr>
          <w:rFonts w:ascii="Times New Roman" w:hAnsi="Times New Roman" w:cs="Times New Roman"/>
          <w:sz w:val="28"/>
          <w:szCs w:val="28"/>
        </w:rPr>
        <w:t>«</w:t>
      </w:r>
      <w:r w:rsidR="00BE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главных администраторов доходов бюджета территориального фонда обязательного медицинского страхования Камчатского края, перечня главных администраторов источников финансирования дефицита бюджета территориального фонда обязательного </w:t>
      </w:r>
      <w:r w:rsidR="00BE5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медицинского страхования Камчатского края»</w:t>
      </w:r>
      <w:r w:rsidRPr="00053D77">
        <w:rPr>
          <w:rFonts w:ascii="Times New Roman" w:hAnsi="Times New Roman" w:cs="Times New Roman"/>
          <w:sz w:val="28"/>
          <w:szCs w:val="28"/>
        </w:rPr>
        <w:t xml:space="preserve"> изменение, изложив его в редакции согласно</w:t>
      </w:r>
      <w:r w:rsidR="00BE5E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5ED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E5ED0">
        <w:rPr>
          <w:rFonts w:ascii="Times New Roman" w:hAnsi="Times New Roman" w:cs="Times New Roman"/>
          <w:sz w:val="28"/>
          <w:szCs w:val="28"/>
        </w:rPr>
        <w:t xml:space="preserve"> </w:t>
      </w:r>
      <w:r w:rsidRPr="00053D77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1D6FA291" w14:textId="42084BA3" w:rsidR="003E3B78" w:rsidRPr="004617C2" w:rsidRDefault="003E3B78" w:rsidP="003E3B7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дня его официального опубликования и применяется к правоотношениям, возникающим при составлении и исполнении бюджета </w:t>
      </w:r>
      <w:r w:rsidRPr="00B41872">
        <w:rPr>
          <w:rFonts w:ascii="Times New Roman" w:hAnsi="Times New Roman" w:cs="Times New Roman"/>
          <w:bCs/>
          <w:sz w:val="28"/>
          <w:szCs w:val="28"/>
        </w:rPr>
        <w:t>территориального фонда обязательного медицинского страхования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, начиная с бюджета на 2023 год и на плановый период 2024 и 2025 годов.</w:t>
      </w:r>
    </w:p>
    <w:p w14:paraId="536CC886" w14:textId="65F4BF00" w:rsidR="00DD2BFC" w:rsidRDefault="00DD2BFC" w:rsidP="00BB6FB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05E07" w14:textId="77777777" w:rsidR="003341C8" w:rsidRPr="001753A9" w:rsidRDefault="003341C8" w:rsidP="00BB6FB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78CE8" w14:textId="77777777" w:rsidR="00353341" w:rsidRDefault="00353341" w:rsidP="00BB6F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2974"/>
        <w:gridCol w:w="2756"/>
      </w:tblGrid>
      <w:tr w:rsidR="00353341" w:rsidRPr="002A6ACE" w14:paraId="4C6D2FB0" w14:textId="77777777" w:rsidTr="00E97F4C">
        <w:trPr>
          <w:trHeight w:val="1332"/>
        </w:trPr>
        <w:tc>
          <w:tcPr>
            <w:tcW w:w="2112" w:type="pct"/>
            <w:hideMark/>
          </w:tcPr>
          <w:p w14:paraId="75163BE2" w14:textId="77777777" w:rsidR="00353341" w:rsidRPr="002A6ACE" w:rsidRDefault="00353341" w:rsidP="00236F17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 Камчатского края</w:t>
            </w:r>
          </w:p>
        </w:tc>
        <w:tc>
          <w:tcPr>
            <w:tcW w:w="1499" w:type="pct"/>
          </w:tcPr>
          <w:p w14:paraId="710454DE" w14:textId="77777777" w:rsidR="00353341" w:rsidRPr="00E60996" w:rsidRDefault="00353341" w:rsidP="00236F17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E60996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4E38CDF2" w14:textId="77777777" w:rsidR="00353341" w:rsidRPr="00E60996" w:rsidRDefault="00353341" w:rsidP="00236F17">
            <w:pPr>
              <w:spacing w:after="0" w:line="240" w:lineRule="auto"/>
              <w:ind w:left="142" w:right="-116" w:hanging="142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1389" w:type="pct"/>
          </w:tcPr>
          <w:p w14:paraId="74419C25" w14:textId="77777777" w:rsidR="00353341" w:rsidRDefault="00353341" w:rsidP="00236F17">
            <w:pPr>
              <w:spacing w:after="0" w:line="240" w:lineRule="auto"/>
              <w:ind w:left="142" w:right="283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410327A" w14:textId="77777777" w:rsidR="00353341" w:rsidRPr="002A6ACE" w:rsidRDefault="00353341" w:rsidP="00236F17">
            <w:pPr>
              <w:spacing w:after="0" w:line="240" w:lineRule="auto"/>
              <w:ind w:left="142" w:right="283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6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Е.А. Чекин</w:t>
            </w:r>
          </w:p>
        </w:tc>
      </w:tr>
    </w:tbl>
    <w:p w14:paraId="3948F698" w14:textId="77777777" w:rsidR="00353341" w:rsidRDefault="00353341" w:rsidP="00DD2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E3F87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5815B872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1913CFB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D5B004F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18144BB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531EC57D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DCF9742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5DD4F05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4E07C79A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51924B4E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CF6473B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8EDB087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C6AEAC3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EED272C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13F48EC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A744403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0549EFE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B45275B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D0F80E2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76811F94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C2AEB34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515170FC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8C15113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105EC4E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9443131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2120E6B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59E69AA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788CB42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2441772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CC6CC65" w14:textId="77777777" w:rsidR="00881D6B" w:rsidRDefault="00881D6B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469399D" w14:textId="6420F506" w:rsidR="00353341" w:rsidRDefault="00353341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14:paraId="73D3FF9E" w14:textId="77777777" w:rsidR="00353341" w:rsidRDefault="00353341" w:rsidP="00353341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</w:p>
    <w:p w14:paraId="27024A75" w14:textId="77777777" w:rsidR="00353341" w:rsidRDefault="00353341" w:rsidP="00353341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14:paraId="2BAC1250" w14:textId="5BD4690D" w:rsidR="00353341" w:rsidRDefault="00353341" w:rsidP="00DD2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8CC92" w14:textId="3B1E0040" w:rsidR="00B55229" w:rsidRDefault="00B55229" w:rsidP="00B55229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«Приложение 1 к постановлению</w:t>
      </w:r>
    </w:p>
    <w:p w14:paraId="5D7CEC3B" w14:textId="77777777" w:rsidR="00B55229" w:rsidRDefault="00B55229" w:rsidP="00B55229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</w:p>
    <w:p w14:paraId="1C7F828E" w14:textId="42E1EE81" w:rsidR="00B55229" w:rsidRDefault="00B55229" w:rsidP="00B55229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20965">
        <w:rPr>
          <w:rFonts w:ascii="Times New Roman" w:hAnsi="Times New Roman" w:cs="Times New Roman"/>
          <w:sz w:val="28"/>
          <w:szCs w:val="24"/>
        </w:rPr>
        <w:t xml:space="preserve">24.12.2021 </w:t>
      </w:r>
      <w:r w:rsidR="00BB6FBF" w:rsidRPr="00BB6FBF">
        <w:rPr>
          <w:rFonts w:ascii="Times New Roman" w:hAnsi="Times New Roman" w:cs="Times New Roman"/>
          <w:sz w:val="28"/>
          <w:szCs w:val="24"/>
        </w:rPr>
        <w:t>№</w:t>
      </w:r>
      <w:r w:rsidRPr="00BB6FBF">
        <w:rPr>
          <w:rFonts w:ascii="Times New Roman" w:hAnsi="Times New Roman" w:cs="Times New Roman"/>
          <w:sz w:val="28"/>
          <w:szCs w:val="24"/>
        </w:rPr>
        <w:t xml:space="preserve"> </w:t>
      </w:r>
      <w:r w:rsidRPr="0005542F">
        <w:rPr>
          <w:rFonts w:ascii="Times New Roman" w:hAnsi="Times New Roman" w:cs="Times New Roman"/>
          <w:sz w:val="28"/>
          <w:szCs w:val="24"/>
        </w:rPr>
        <w:t>579-П</w:t>
      </w:r>
    </w:p>
    <w:p w14:paraId="7ECF0989" w14:textId="77777777" w:rsidR="00B55229" w:rsidRDefault="00B55229" w:rsidP="00DD2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BFB0E" w14:textId="77777777" w:rsidR="00BB6FBF" w:rsidRDefault="00BB6FBF" w:rsidP="00BB6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183">
        <w:rPr>
          <w:rFonts w:ascii="Times New Roman" w:hAnsi="Times New Roman" w:cs="Times New Roman"/>
          <w:bCs/>
          <w:sz w:val="28"/>
          <w:szCs w:val="28"/>
        </w:rPr>
        <w:t>Перечень главных администраторов доходов бюджета территориального фонда обязательного медицинского страхования Камчатского края</w:t>
      </w:r>
    </w:p>
    <w:p w14:paraId="7A831052" w14:textId="77777777" w:rsidR="00353341" w:rsidRDefault="00353341" w:rsidP="00DD2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62"/>
        <w:gridCol w:w="1121"/>
        <w:gridCol w:w="2565"/>
        <w:gridCol w:w="5670"/>
      </w:tblGrid>
      <w:tr w:rsidR="00632F65" w:rsidRPr="004817AA" w14:paraId="55894E5A" w14:textId="77777777" w:rsidTr="00ED79DA">
        <w:trPr>
          <w:trHeight w:val="74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48BB6F" w14:textId="77777777" w:rsidR="00632F65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54B694B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1F2A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5B96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территориального фонда обязательного медицинского страхования Камчатского края, наименование вида (подвида) доходов бюджета территориального фонда обязательного медицинского страхования Камчатского края</w:t>
            </w:r>
          </w:p>
        </w:tc>
      </w:tr>
      <w:tr w:rsidR="00632F65" w:rsidRPr="004817AA" w14:paraId="5B6C28E4" w14:textId="77777777" w:rsidTr="00ED79DA">
        <w:trPr>
          <w:trHeight w:val="193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FA9C4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07A3B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B7D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(подвида) доходов бюджета территориального фонда обязательного медицинского страхования Камчатского края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A0AC7" w14:textId="77777777" w:rsidR="00632F65" w:rsidRPr="004817AA" w:rsidRDefault="00632F65" w:rsidP="000E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69A04C" w14:textId="77777777" w:rsidR="00632F65" w:rsidRPr="001B5C73" w:rsidRDefault="00632F65" w:rsidP="00632F65">
      <w:pPr>
        <w:spacing w:after="0"/>
        <w:rPr>
          <w:sz w:val="2"/>
          <w:szCs w:val="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21"/>
        <w:gridCol w:w="2565"/>
        <w:gridCol w:w="5670"/>
      </w:tblGrid>
      <w:tr w:rsidR="00632F65" w:rsidRPr="001B5C73" w14:paraId="4389A6D7" w14:textId="77777777" w:rsidTr="002879BF">
        <w:trPr>
          <w:trHeight w:val="131"/>
          <w:tblHeader/>
        </w:trPr>
        <w:tc>
          <w:tcPr>
            <w:tcW w:w="562" w:type="dxa"/>
            <w:vAlign w:val="center"/>
          </w:tcPr>
          <w:p w14:paraId="72376BE8" w14:textId="77777777" w:rsidR="00632F65" w:rsidRPr="001B5C73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339D7D" w14:textId="77777777" w:rsidR="00632F65" w:rsidRPr="001B5C73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E2DA823" w14:textId="77777777" w:rsidR="00632F65" w:rsidRPr="001B5C73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983DDA" w14:textId="77777777" w:rsidR="00632F65" w:rsidRPr="001B5C73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32F65" w:rsidRPr="001B5C73" w14:paraId="6C659851" w14:textId="77777777" w:rsidTr="002879BF">
        <w:trPr>
          <w:trHeight w:val="630"/>
        </w:trPr>
        <w:tc>
          <w:tcPr>
            <w:tcW w:w="562" w:type="dxa"/>
            <w:vAlign w:val="center"/>
          </w:tcPr>
          <w:p w14:paraId="12D26D5C" w14:textId="77777777" w:rsidR="00632F65" w:rsidRPr="001B5C73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DBA2170" w14:textId="77777777" w:rsidR="00632F65" w:rsidRPr="001B5C73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58A1964F" w14:textId="77777777" w:rsidR="00632F65" w:rsidRPr="001B5C73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14:paraId="4A103F9F" w14:textId="77777777" w:rsidR="00632F65" w:rsidRPr="001B5C73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Территориальный фонд обязательного медицинского страхования Камчатского  края</w:t>
            </w:r>
          </w:p>
        </w:tc>
      </w:tr>
      <w:tr w:rsidR="00632F65" w:rsidRPr="004817AA" w14:paraId="54B12724" w14:textId="77777777" w:rsidTr="002879BF">
        <w:trPr>
          <w:trHeight w:val="633"/>
        </w:trPr>
        <w:tc>
          <w:tcPr>
            <w:tcW w:w="562" w:type="dxa"/>
            <w:vAlign w:val="center"/>
          </w:tcPr>
          <w:p w14:paraId="1091484D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308F629A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07C6835E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1 11 02072 09 0000 120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65AA6352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632F65" w:rsidRPr="004817AA" w14:paraId="0A037D96" w14:textId="77777777" w:rsidTr="002879BF">
        <w:trPr>
          <w:trHeight w:val="775"/>
        </w:trPr>
        <w:tc>
          <w:tcPr>
            <w:tcW w:w="562" w:type="dxa"/>
            <w:vAlign w:val="center"/>
          </w:tcPr>
          <w:p w14:paraId="2B376E90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8996607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7FEBDA9A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1 13 02999 09 0000 130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162E51C4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632F65" w:rsidRPr="004817AA" w14:paraId="3F719FB6" w14:textId="77777777" w:rsidTr="002879BF">
        <w:trPr>
          <w:trHeight w:val="1685"/>
        </w:trPr>
        <w:tc>
          <w:tcPr>
            <w:tcW w:w="562" w:type="dxa"/>
            <w:vAlign w:val="center"/>
          </w:tcPr>
          <w:p w14:paraId="42F58B81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0F5AD8D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4C0FE452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1 16 07010 09 0000 140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18B6FF6C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</w:tr>
      <w:tr w:rsidR="00632F65" w:rsidRPr="004817AA" w14:paraId="31F7172F" w14:textId="77777777" w:rsidTr="002879BF">
        <w:trPr>
          <w:trHeight w:val="808"/>
        </w:trPr>
        <w:tc>
          <w:tcPr>
            <w:tcW w:w="562" w:type="dxa"/>
            <w:vAlign w:val="center"/>
          </w:tcPr>
          <w:p w14:paraId="0508DBEB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3FE96ED5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794DBE83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1 16 07090 09 0000 140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36929F53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</w:tr>
      <w:tr w:rsidR="00632F65" w:rsidRPr="004817AA" w14:paraId="43DB7952" w14:textId="77777777" w:rsidTr="002879BF">
        <w:trPr>
          <w:trHeight w:val="569"/>
        </w:trPr>
        <w:tc>
          <w:tcPr>
            <w:tcW w:w="562" w:type="dxa"/>
            <w:vAlign w:val="center"/>
          </w:tcPr>
          <w:p w14:paraId="6F412C5B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324F876F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300B8837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1 16 10058 09 0000 140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4575661E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</w:t>
            </w: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32F65" w:rsidRPr="004817AA" w14:paraId="4373AEC6" w14:textId="77777777" w:rsidTr="002879BF">
        <w:trPr>
          <w:trHeight w:val="444"/>
        </w:trPr>
        <w:tc>
          <w:tcPr>
            <w:tcW w:w="562" w:type="dxa"/>
            <w:vAlign w:val="center"/>
          </w:tcPr>
          <w:p w14:paraId="55CA1242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42B5527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4D6E9794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1 16 10078 09 0000 140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26B9DD83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</w:tr>
      <w:tr w:rsidR="00632F65" w:rsidRPr="004817AA" w14:paraId="091EEED4" w14:textId="77777777" w:rsidTr="002879BF">
        <w:trPr>
          <w:trHeight w:val="845"/>
        </w:trPr>
        <w:tc>
          <w:tcPr>
            <w:tcW w:w="562" w:type="dxa"/>
            <w:vAlign w:val="center"/>
          </w:tcPr>
          <w:p w14:paraId="4804C702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A5372D6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6E697726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1 16 10100 09 0000 140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5F0CCCF0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</w:tr>
      <w:tr w:rsidR="00632F65" w:rsidRPr="004817AA" w14:paraId="33D9468A" w14:textId="77777777" w:rsidTr="002879BF">
        <w:trPr>
          <w:trHeight w:val="1020"/>
        </w:trPr>
        <w:tc>
          <w:tcPr>
            <w:tcW w:w="562" w:type="dxa"/>
            <w:vAlign w:val="center"/>
          </w:tcPr>
          <w:p w14:paraId="02BCF41D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5EDBFBF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2CE1D99B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1 16 10117 09 0000 140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6F65EA45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</w:tr>
      <w:tr w:rsidR="00632F65" w:rsidRPr="004817AA" w14:paraId="7FCBC6A4" w14:textId="77777777" w:rsidTr="002879BF">
        <w:trPr>
          <w:trHeight w:val="1461"/>
        </w:trPr>
        <w:tc>
          <w:tcPr>
            <w:tcW w:w="562" w:type="dxa"/>
            <w:vAlign w:val="center"/>
          </w:tcPr>
          <w:p w14:paraId="3173DE25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51E0C41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2CC8F926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1 16 10118 09 0000 140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350AF0FC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</w:tr>
      <w:tr w:rsidR="00632F65" w:rsidRPr="004817AA" w14:paraId="20344814" w14:textId="77777777" w:rsidTr="002879BF">
        <w:trPr>
          <w:trHeight w:val="1343"/>
        </w:trPr>
        <w:tc>
          <w:tcPr>
            <w:tcW w:w="562" w:type="dxa"/>
            <w:vAlign w:val="center"/>
          </w:tcPr>
          <w:p w14:paraId="47906C47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A96AC73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51626449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1 16 10119 09 0000 140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46AE1A50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 </w:t>
            </w:r>
          </w:p>
        </w:tc>
      </w:tr>
      <w:tr w:rsidR="00632F65" w:rsidRPr="004817AA" w14:paraId="2AEA36E4" w14:textId="77777777" w:rsidTr="002879BF">
        <w:trPr>
          <w:trHeight w:val="683"/>
        </w:trPr>
        <w:tc>
          <w:tcPr>
            <w:tcW w:w="562" w:type="dxa"/>
            <w:vAlign w:val="center"/>
          </w:tcPr>
          <w:p w14:paraId="10BDF904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306C872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1644ADE2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1 17 01090 09 0000 180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63CF833A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 в бюджеты  территориальных фондов обязательного медицинского страхования</w:t>
            </w:r>
          </w:p>
        </w:tc>
      </w:tr>
      <w:tr w:rsidR="00632F65" w:rsidRPr="004817AA" w14:paraId="5C820D68" w14:textId="77777777" w:rsidTr="002879BF">
        <w:trPr>
          <w:trHeight w:val="613"/>
        </w:trPr>
        <w:tc>
          <w:tcPr>
            <w:tcW w:w="562" w:type="dxa"/>
            <w:vAlign w:val="center"/>
          </w:tcPr>
          <w:p w14:paraId="7648951A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98D0333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11C0A601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1 17 06040 09 0000 180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26AD2C1D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поступления в  территориальные фонды обязательного медицинского страхования</w:t>
            </w:r>
          </w:p>
        </w:tc>
      </w:tr>
      <w:tr w:rsidR="00632F65" w:rsidRPr="004817AA" w14:paraId="116C650D" w14:textId="77777777" w:rsidTr="002879BF">
        <w:trPr>
          <w:trHeight w:val="2050"/>
        </w:trPr>
        <w:tc>
          <w:tcPr>
            <w:tcW w:w="562" w:type="dxa"/>
            <w:vAlign w:val="center"/>
          </w:tcPr>
          <w:p w14:paraId="04492374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4E1D65C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66E94A42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2 02 50202 09 0000 150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1ED2A0B8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</w:t>
            </w:r>
          </w:p>
        </w:tc>
      </w:tr>
      <w:tr w:rsidR="00632F65" w:rsidRPr="004817AA" w14:paraId="28CC7583" w14:textId="77777777" w:rsidTr="002879BF">
        <w:trPr>
          <w:trHeight w:val="1245"/>
        </w:trPr>
        <w:tc>
          <w:tcPr>
            <w:tcW w:w="562" w:type="dxa"/>
            <w:vAlign w:val="center"/>
          </w:tcPr>
          <w:p w14:paraId="066D4BAA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9FC651E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52BFF7C1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2 02 50815 09 0000 150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2990885F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</w:tr>
      <w:tr w:rsidR="00632F65" w:rsidRPr="004817AA" w14:paraId="2B802F5E" w14:textId="77777777" w:rsidTr="002879BF">
        <w:trPr>
          <w:trHeight w:val="1605"/>
        </w:trPr>
        <w:tc>
          <w:tcPr>
            <w:tcW w:w="562" w:type="dxa"/>
            <w:vAlign w:val="center"/>
          </w:tcPr>
          <w:p w14:paraId="46C4E3A1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A5D6471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3BE30B6F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2 02 55093 09 0000 150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103A66A3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632F65" w:rsidRPr="004817AA" w14:paraId="5AC458CE" w14:textId="77777777" w:rsidTr="002879BF">
        <w:trPr>
          <w:trHeight w:val="273"/>
        </w:trPr>
        <w:tc>
          <w:tcPr>
            <w:tcW w:w="562" w:type="dxa"/>
            <w:vAlign w:val="center"/>
          </w:tcPr>
          <w:p w14:paraId="6FA5ECCE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B7A9BDD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39BA3F08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2 02 55136 09 0000 150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3910F644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</w:tr>
      <w:tr w:rsidR="00632F65" w:rsidRPr="004817AA" w14:paraId="178DEF57" w14:textId="77777777" w:rsidTr="002879BF">
        <w:trPr>
          <w:trHeight w:val="1414"/>
        </w:trPr>
        <w:tc>
          <w:tcPr>
            <w:tcW w:w="562" w:type="dxa"/>
            <w:vAlign w:val="center"/>
          </w:tcPr>
          <w:p w14:paraId="398FC954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C2B63F8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07A713BD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2 02 55257 09 0000 150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2FACE9B1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</w:tr>
      <w:tr w:rsidR="00632F65" w:rsidRPr="004817AA" w14:paraId="4DD7198F" w14:textId="77777777" w:rsidTr="002879BF">
        <w:trPr>
          <w:trHeight w:val="1876"/>
        </w:trPr>
        <w:tc>
          <w:tcPr>
            <w:tcW w:w="562" w:type="dxa"/>
            <w:vAlign w:val="center"/>
          </w:tcPr>
          <w:p w14:paraId="3B238D62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DF3CBF4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6CE44A4C" w14:textId="77777777" w:rsidR="00632F65" w:rsidRPr="004817AA" w:rsidRDefault="00632F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2 02 55258 09 0000 150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0D032CB7" w14:textId="77777777" w:rsidR="00632F65" w:rsidRPr="004817AA" w:rsidRDefault="00632F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</w:tr>
      <w:tr w:rsidR="00836A65" w:rsidRPr="004817AA" w14:paraId="27378F86" w14:textId="77777777" w:rsidTr="002879BF">
        <w:trPr>
          <w:trHeight w:val="1876"/>
        </w:trPr>
        <w:tc>
          <w:tcPr>
            <w:tcW w:w="562" w:type="dxa"/>
            <w:vAlign w:val="center"/>
          </w:tcPr>
          <w:p w14:paraId="536DB906" w14:textId="77032E80" w:rsidR="00836A65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5FF026" w14:textId="38F38E93" w:rsidR="00836A65" w:rsidRPr="004817AA" w:rsidRDefault="0096209E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</w:tcPr>
          <w:p w14:paraId="028CBAE6" w14:textId="06545FF2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2 02 55854 09 0000 150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6BEABBE7" w14:textId="46C76381" w:rsidR="00836A65" w:rsidRPr="004817AA" w:rsidRDefault="00836A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</w:tr>
      <w:tr w:rsidR="00836A65" w:rsidRPr="004817AA" w14:paraId="0EC665D1" w14:textId="77777777" w:rsidTr="002879BF">
        <w:trPr>
          <w:trHeight w:val="646"/>
        </w:trPr>
        <w:tc>
          <w:tcPr>
            <w:tcW w:w="562" w:type="dxa"/>
            <w:vAlign w:val="center"/>
          </w:tcPr>
          <w:p w14:paraId="4FFC5BD0" w14:textId="591BDF65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F5B24BD" w14:textId="77777777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069D28E7" w14:textId="77777777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2 02 59999 09 0000 150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636C8E9" w14:textId="77777777" w:rsidR="00836A65" w:rsidRPr="004817AA" w:rsidRDefault="00836A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территориальных фондов обязательного медицинского страхования </w:t>
            </w:r>
          </w:p>
        </w:tc>
      </w:tr>
      <w:tr w:rsidR="00836A65" w:rsidRPr="004817AA" w14:paraId="4F771100" w14:textId="77777777" w:rsidTr="002879BF">
        <w:trPr>
          <w:trHeight w:val="945"/>
        </w:trPr>
        <w:tc>
          <w:tcPr>
            <w:tcW w:w="562" w:type="dxa"/>
            <w:vAlign w:val="center"/>
          </w:tcPr>
          <w:p w14:paraId="6C3CCE3A" w14:textId="096F1C9B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3C075F6" w14:textId="77777777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397A57FA" w14:textId="77777777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2 07 09000 09 0000 150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58DE42B" w14:textId="77777777" w:rsidR="00836A65" w:rsidRPr="004817AA" w:rsidRDefault="00836A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</w:tr>
      <w:tr w:rsidR="00836A65" w:rsidRPr="004817AA" w14:paraId="2CDA4C75" w14:textId="77777777" w:rsidTr="002879BF">
        <w:trPr>
          <w:trHeight w:val="700"/>
        </w:trPr>
        <w:tc>
          <w:tcPr>
            <w:tcW w:w="562" w:type="dxa"/>
            <w:vAlign w:val="center"/>
          </w:tcPr>
          <w:p w14:paraId="25D3FC80" w14:textId="1F4F3134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08A89A0" w14:textId="7FF1D752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14:paraId="6DCE91C5" w14:textId="1AE9D7A6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2 08 09000 09 0000 150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8BB19D2" w14:textId="3A8D799B" w:rsidR="00836A65" w:rsidRPr="004817AA" w:rsidRDefault="00836A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</w:t>
            </w: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36A65" w:rsidRPr="004817AA" w14:paraId="12829FDE" w14:textId="77777777" w:rsidTr="002879BF">
        <w:trPr>
          <w:trHeight w:val="1420"/>
        </w:trPr>
        <w:tc>
          <w:tcPr>
            <w:tcW w:w="562" w:type="dxa"/>
            <w:vAlign w:val="center"/>
          </w:tcPr>
          <w:p w14:paraId="4DB3DCB3" w14:textId="1AC2E27B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826A1B6" w14:textId="011F300E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4D167F0F" w14:textId="58E83B4C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2 18 45136 09 0000 150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3154846" w14:textId="53009800" w:rsidR="00836A65" w:rsidRPr="004817AA" w:rsidRDefault="00836A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</w:tr>
      <w:tr w:rsidR="00836A65" w:rsidRPr="004817AA" w14:paraId="6E8DD2EC" w14:textId="77777777" w:rsidTr="002879BF">
        <w:trPr>
          <w:trHeight w:val="1343"/>
        </w:trPr>
        <w:tc>
          <w:tcPr>
            <w:tcW w:w="562" w:type="dxa"/>
            <w:vAlign w:val="center"/>
          </w:tcPr>
          <w:p w14:paraId="383BB3A2" w14:textId="1AE92D6B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567193A" w14:textId="59D7411F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3F3FBBEF" w14:textId="009D7C95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2 18 73000 09 0000 150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B198EF4" w14:textId="6DF77488" w:rsidR="00836A65" w:rsidRPr="004817AA" w:rsidRDefault="00836A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836A65" w:rsidRPr="004817AA" w14:paraId="2180742B" w14:textId="77777777" w:rsidTr="002879BF">
        <w:trPr>
          <w:trHeight w:val="1575"/>
        </w:trPr>
        <w:tc>
          <w:tcPr>
            <w:tcW w:w="562" w:type="dxa"/>
            <w:vAlign w:val="center"/>
          </w:tcPr>
          <w:p w14:paraId="51E18EFC" w14:textId="11D133BE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5373F13" w14:textId="7C2A2F74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37B9A76" w14:textId="59A300E3" w:rsidR="00836A65" w:rsidRPr="004817AA" w:rsidRDefault="001B0981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2 19 55093 09 0000 150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E1838B" w14:textId="23C9D8D4" w:rsidR="00836A65" w:rsidRPr="004817AA" w:rsidRDefault="001B0981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836A65" w:rsidRPr="004817AA" w14:paraId="4C278618" w14:textId="77777777" w:rsidTr="002879BF">
        <w:trPr>
          <w:trHeight w:val="445"/>
        </w:trPr>
        <w:tc>
          <w:tcPr>
            <w:tcW w:w="562" w:type="dxa"/>
            <w:vAlign w:val="center"/>
          </w:tcPr>
          <w:p w14:paraId="57F55516" w14:textId="11FB0D62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9CE010F" w14:textId="7275F9C8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6F0B9502" w14:textId="193D609A" w:rsidR="00836A65" w:rsidRPr="004817AA" w:rsidRDefault="00836A6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2 19 55136 09 0000 150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2A60519C" w14:textId="0A4EAE09" w:rsidR="00836A65" w:rsidRPr="004817AA" w:rsidRDefault="00836A6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6B52E5" w:rsidRPr="004817AA" w14:paraId="472FFE52" w14:textId="77777777" w:rsidTr="002879BF">
        <w:trPr>
          <w:trHeight w:val="445"/>
        </w:trPr>
        <w:tc>
          <w:tcPr>
            <w:tcW w:w="562" w:type="dxa"/>
            <w:vAlign w:val="center"/>
          </w:tcPr>
          <w:p w14:paraId="4D49348A" w14:textId="560505BB" w:rsidR="006B52E5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716B87" w14:textId="317B7C5D" w:rsidR="006B52E5" w:rsidRPr="004817AA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636C1E7" w14:textId="2A1B184C" w:rsidR="006B52E5" w:rsidRPr="004817AA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2 19 55231 09 0000 150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2DB9AD09" w14:textId="3F7AFAEA" w:rsidR="006B52E5" w:rsidRPr="004817AA" w:rsidRDefault="006B52E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прошлых лет на дополнительное финансовое обеспечение оказания медицинской помощи лицам, застрахованным по обязательному медицинскому страхованию, с заболеванием и (или) подозрением на заболевание новой коронавирусной инфекцией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6B52E5" w:rsidRPr="004817AA" w14:paraId="78F7AD02" w14:textId="77777777" w:rsidTr="002879BF">
        <w:trPr>
          <w:trHeight w:val="1445"/>
        </w:trPr>
        <w:tc>
          <w:tcPr>
            <w:tcW w:w="562" w:type="dxa"/>
            <w:vAlign w:val="center"/>
          </w:tcPr>
          <w:p w14:paraId="235017F1" w14:textId="05579B3E" w:rsidR="006B52E5" w:rsidRPr="004817AA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2B34E7E" w14:textId="06483F8D" w:rsidR="006B52E5" w:rsidRPr="004817AA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14:paraId="43D71EBA" w14:textId="449BA360" w:rsidR="006B52E5" w:rsidRPr="004817AA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2 19 55257 09 0000 150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2EC28F14" w14:textId="64284680" w:rsidR="006B52E5" w:rsidRPr="004817AA" w:rsidRDefault="006B52E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6B52E5" w:rsidRPr="004817AA" w14:paraId="0F87981C" w14:textId="77777777" w:rsidTr="002879BF">
        <w:trPr>
          <w:trHeight w:val="1915"/>
        </w:trPr>
        <w:tc>
          <w:tcPr>
            <w:tcW w:w="562" w:type="dxa"/>
            <w:vAlign w:val="center"/>
          </w:tcPr>
          <w:p w14:paraId="50B50F26" w14:textId="2A74F4F7" w:rsidR="006B52E5" w:rsidRPr="004817AA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4D131486" w14:textId="5344B63B" w:rsidR="006B52E5" w:rsidRPr="004817AA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14:paraId="70072BD9" w14:textId="0EDD4A20" w:rsidR="006B52E5" w:rsidRPr="004817AA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2 19 55258 09 0000 150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E2A157F" w14:textId="48A18B65" w:rsidR="006B52E5" w:rsidRPr="004817AA" w:rsidRDefault="006B52E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</w:t>
            </w: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6B52E5" w:rsidRPr="004817AA" w14:paraId="553C48E8" w14:textId="77777777" w:rsidTr="002879BF">
        <w:trPr>
          <w:trHeight w:val="1915"/>
        </w:trPr>
        <w:tc>
          <w:tcPr>
            <w:tcW w:w="562" w:type="dxa"/>
            <w:vAlign w:val="center"/>
          </w:tcPr>
          <w:p w14:paraId="285F41BC" w14:textId="5E9F166F" w:rsidR="006B52E5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69699379" w14:textId="77777777" w:rsidR="006B52E5" w:rsidRPr="004817AA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124B826B" w14:textId="6B94733D" w:rsidR="006B52E5" w:rsidRPr="004817AA" w:rsidRDefault="006B52E5" w:rsidP="000E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2 19 55622 09 0000 150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75D70734" w14:textId="58AA94AC" w:rsidR="006B52E5" w:rsidRPr="004817AA" w:rsidRDefault="006B52E5" w:rsidP="000E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6B52E5" w:rsidRPr="004817AA" w14:paraId="5FC2C9FC" w14:textId="77777777" w:rsidTr="002879BF">
        <w:trPr>
          <w:trHeight w:val="1915"/>
        </w:trPr>
        <w:tc>
          <w:tcPr>
            <w:tcW w:w="562" w:type="dxa"/>
            <w:vAlign w:val="center"/>
          </w:tcPr>
          <w:p w14:paraId="4357EC3C" w14:textId="23BA26F6" w:rsidR="006B52E5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1F0E8374" w14:textId="77777777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0AD5C1D3" w14:textId="45F8FEEF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2 19 55841 09 0000 150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45797679" w14:textId="00188718" w:rsidR="006B52E5" w:rsidRPr="004817AA" w:rsidRDefault="006B52E5" w:rsidP="006B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</w:t>
            </w:r>
          </w:p>
        </w:tc>
      </w:tr>
      <w:tr w:rsidR="006B52E5" w:rsidRPr="004817AA" w14:paraId="3027C6E3" w14:textId="77777777" w:rsidTr="002879BF">
        <w:trPr>
          <w:trHeight w:val="1915"/>
        </w:trPr>
        <w:tc>
          <w:tcPr>
            <w:tcW w:w="562" w:type="dxa"/>
            <w:vAlign w:val="center"/>
          </w:tcPr>
          <w:p w14:paraId="07F4F7EE" w14:textId="0EEB4CAC" w:rsidR="006B52E5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5BD81E55" w14:textId="77777777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0D10778D" w14:textId="2F466C7D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2 19 55849 09 0000 150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4BC71970" w14:textId="2376A8DC" w:rsidR="006B52E5" w:rsidRPr="004817AA" w:rsidRDefault="006B52E5" w:rsidP="006B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</w:t>
            </w:r>
          </w:p>
        </w:tc>
      </w:tr>
      <w:tr w:rsidR="006B52E5" w:rsidRPr="004817AA" w14:paraId="14CF2EF2" w14:textId="77777777" w:rsidTr="002879BF">
        <w:trPr>
          <w:trHeight w:val="1915"/>
        </w:trPr>
        <w:tc>
          <w:tcPr>
            <w:tcW w:w="562" w:type="dxa"/>
            <w:vAlign w:val="center"/>
          </w:tcPr>
          <w:p w14:paraId="3C65C118" w14:textId="243F9586" w:rsidR="006B52E5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26AD9A6D" w14:textId="77777777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6D09FFDE" w14:textId="1C95F919" w:rsidR="006B52E5" w:rsidRPr="00F80953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2 19 55854 09 0000 150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33A9D14C" w14:textId="0EF1DF9E" w:rsidR="006B52E5" w:rsidRPr="00F80953" w:rsidRDefault="006B52E5" w:rsidP="006B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межбюджетных трансфертов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</w:t>
            </w:r>
            <w:r w:rsidRPr="00F8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территориальных программ обязательного медицинского страхования из бюджетов территориальных фондов обязательного медицинского страхования Российской Федерации</w:t>
            </w:r>
          </w:p>
        </w:tc>
      </w:tr>
      <w:tr w:rsidR="006B52E5" w:rsidRPr="004817AA" w14:paraId="02918212" w14:textId="77777777" w:rsidTr="002879BF">
        <w:trPr>
          <w:trHeight w:val="1703"/>
        </w:trPr>
        <w:tc>
          <w:tcPr>
            <w:tcW w:w="562" w:type="dxa"/>
            <w:vAlign w:val="center"/>
          </w:tcPr>
          <w:p w14:paraId="5FE31E05" w14:textId="7EA5D593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27039A55" w14:textId="1D060C9D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14:paraId="504473AA" w14:textId="0D66E6EB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2 19 70000 09 0000 150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6D1610DB" w14:textId="322E9462" w:rsidR="006B52E5" w:rsidRPr="004817AA" w:rsidRDefault="006B52E5" w:rsidP="006B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прочих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6B52E5" w:rsidRPr="004817AA" w14:paraId="43FC598B" w14:textId="77777777" w:rsidTr="002879BF">
        <w:trPr>
          <w:trHeight w:val="1507"/>
        </w:trPr>
        <w:tc>
          <w:tcPr>
            <w:tcW w:w="562" w:type="dxa"/>
            <w:vAlign w:val="center"/>
          </w:tcPr>
          <w:p w14:paraId="23379E38" w14:textId="5E97ED69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27BD8E3C" w14:textId="3C3468CC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14:paraId="2E064DA5" w14:textId="7A4AFCFF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2 19 71030 09 0000 150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42DD6F1C" w14:textId="7BFC80BF" w:rsidR="006B52E5" w:rsidRPr="004817AA" w:rsidRDefault="006B52E5" w:rsidP="006B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</w:tr>
      <w:tr w:rsidR="006B52E5" w:rsidRPr="004817AA" w14:paraId="55A70A9C" w14:textId="77777777" w:rsidTr="002879BF">
        <w:trPr>
          <w:trHeight w:val="1591"/>
        </w:trPr>
        <w:tc>
          <w:tcPr>
            <w:tcW w:w="562" w:type="dxa"/>
            <w:vAlign w:val="center"/>
          </w:tcPr>
          <w:p w14:paraId="4303F134" w14:textId="791BA6D4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09492B37" w14:textId="6843F0B4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14:paraId="570B8FDB" w14:textId="7C042AF3" w:rsidR="006B52E5" w:rsidRPr="004817AA" w:rsidRDefault="006B52E5" w:rsidP="006B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2 19 73000 09 0000 150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719AAB35" w14:textId="19272718" w:rsidR="006B52E5" w:rsidRPr="004817AA" w:rsidRDefault="006B52E5" w:rsidP="006B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</w:tr>
    </w:tbl>
    <w:p w14:paraId="3628E000" w14:textId="25524A1E" w:rsidR="003F48F1" w:rsidRPr="003F48F1" w:rsidRDefault="00632F65" w:rsidP="00632F6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592632B8" w14:textId="77777777" w:rsidR="003F48F1" w:rsidRPr="003F48F1" w:rsidRDefault="003F4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74AB11" w14:textId="77777777" w:rsidR="003F48F1" w:rsidRPr="003F48F1" w:rsidRDefault="003F4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7F1C3F" w14:textId="223BF818" w:rsidR="00D11C89" w:rsidRDefault="00D11C8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D11C89" w:rsidSect="00F2784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C07B1" w14:textId="77777777" w:rsidR="00A51980" w:rsidRDefault="00A51980" w:rsidP="008847C1">
      <w:pPr>
        <w:spacing w:after="0" w:line="240" w:lineRule="auto"/>
      </w:pPr>
      <w:r>
        <w:separator/>
      </w:r>
    </w:p>
  </w:endnote>
  <w:endnote w:type="continuationSeparator" w:id="0">
    <w:p w14:paraId="00CFE173" w14:textId="77777777" w:rsidR="00A51980" w:rsidRDefault="00A51980" w:rsidP="0088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9FDDA" w14:textId="77777777" w:rsidR="00A51980" w:rsidRDefault="00A51980" w:rsidP="008847C1">
      <w:pPr>
        <w:spacing w:after="0" w:line="240" w:lineRule="auto"/>
      </w:pPr>
      <w:r>
        <w:separator/>
      </w:r>
    </w:p>
  </w:footnote>
  <w:footnote w:type="continuationSeparator" w:id="0">
    <w:p w14:paraId="24D020E3" w14:textId="77777777" w:rsidR="00A51980" w:rsidRDefault="00A51980" w:rsidP="0088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587386"/>
      <w:docPartObj>
        <w:docPartGallery w:val="Page Numbers (Top of Page)"/>
        <w:docPartUnique/>
      </w:docPartObj>
    </w:sdtPr>
    <w:sdtEndPr/>
    <w:sdtContent>
      <w:p w14:paraId="5C153F73" w14:textId="3C232F40" w:rsidR="006B789A" w:rsidRDefault="006B789A" w:rsidP="001274AF">
        <w:pPr>
          <w:pStyle w:val="ab"/>
          <w:jc w:val="center"/>
        </w:pPr>
        <w:r w:rsidRPr="006B78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78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78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78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78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13D0"/>
    <w:multiLevelType w:val="hybridMultilevel"/>
    <w:tmpl w:val="DD30356E"/>
    <w:lvl w:ilvl="0" w:tplc="7888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8C7EBB"/>
    <w:multiLevelType w:val="hybridMultilevel"/>
    <w:tmpl w:val="9F5C371C"/>
    <w:lvl w:ilvl="0" w:tplc="95101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A817CB"/>
    <w:multiLevelType w:val="hybridMultilevel"/>
    <w:tmpl w:val="FAE24B3C"/>
    <w:lvl w:ilvl="0" w:tplc="CE50535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F1"/>
    <w:rsid w:val="000005B9"/>
    <w:rsid w:val="000112DB"/>
    <w:rsid w:val="00043E91"/>
    <w:rsid w:val="00046B13"/>
    <w:rsid w:val="00053D77"/>
    <w:rsid w:val="0005542F"/>
    <w:rsid w:val="000E68E6"/>
    <w:rsid w:val="000F2819"/>
    <w:rsid w:val="001142FE"/>
    <w:rsid w:val="001236E4"/>
    <w:rsid w:val="001274AF"/>
    <w:rsid w:val="001339BD"/>
    <w:rsid w:val="00137640"/>
    <w:rsid w:val="00150923"/>
    <w:rsid w:val="00173B45"/>
    <w:rsid w:val="001753A9"/>
    <w:rsid w:val="001B0981"/>
    <w:rsid w:val="001B2B31"/>
    <w:rsid w:val="001C4000"/>
    <w:rsid w:val="001C48D6"/>
    <w:rsid w:val="001D789B"/>
    <w:rsid w:val="001F5E5A"/>
    <w:rsid w:val="00204A43"/>
    <w:rsid w:val="002054E4"/>
    <w:rsid w:val="00206A46"/>
    <w:rsid w:val="00222877"/>
    <w:rsid w:val="00227559"/>
    <w:rsid w:val="00236F17"/>
    <w:rsid w:val="002879BF"/>
    <w:rsid w:val="002B7CB6"/>
    <w:rsid w:val="002D5213"/>
    <w:rsid w:val="00302C43"/>
    <w:rsid w:val="00303DD4"/>
    <w:rsid w:val="003072ED"/>
    <w:rsid w:val="00320FF8"/>
    <w:rsid w:val="003341C8"/>
    <w:rsid w:val="00353341"/>
    <w:rsid w:val="00356033"/>
    <w:rsid w:val="003614AF"/>
    <w:rsid w:val="00385573"/>
    <w:rsid w:val="003B01C2"/>
    <w:rsid w:val="003D5595"/>
    <w:rsid w:val="003D774D"/>
    <w:rsid w:val="003E2410"/>
    <w:rsid w:val="003E3B78"/>
    <w:rsid w:val="003E534B"/>
    <w:rsid w:val="003F48F1"/>
    <w:rsid w:val="00401050"/>
    <w:rsid w:val="00444205"/>
    <w:rsid w:val="00470A20"/>
    <w:rsid w:val="004A687E"/>
    <w:rsid w:val="004C0DA5"/>
    <w:rsid w:val="004C37E4"/>
    <w:rsid w:val="004E7F1F"/>
    <w:rsid w:val="004F675D"/>
    <w:rsid w:val="00561BAD"/>
    <w:rsid w:val="00587C03"/>
    <w:rsid w:val="00596D22"/>
    <w:rsid w:val="005C3A44"/>
    <w:rsid w:val="005C4F8F"/>
    <w:rsid w:val="005D2B7B"/>
    <w:rsid w:val="005E10B8"/>
    <w:rsid w:val="005F4607"/>
    <w:rsid w:val="005F50B9"/>
    <w:rsid w:val="006006A9"/>
    <w:rsid w:val="00617E0D"/>
    <w:rsid w:val="00632F65"/>
    <w:rsid w:val="0063489E"/>
    <w:rsid w:val="00635FE7"/>
    <w:rsid w:val="006620A0"/>
    <w:rsid w:val="006B52E5"/>
    <w:rsid w:val="006B789A"/>
    <w:rsid w:val="006D0A9A"/>
    <w:rsid w:val="006F018F"/>
    <w:rsid w:val="007024D0"/>
    <w:rsid w:val="00726C00"/>
    <w:rsid w:val="007948CB"/>
    <w:rsid w:val="007B19A6"/>
    <w:rsid w:val="007B6C30"/>
    <w:rsid w:val="007B6EFF"/>
    <w:rsid w:val="007C57C2"/>
    <w:rsid w:val="007C66EE"/>
    <w:rsid w:val="0081056D"/>
    <w:rsid w:val="008234FB"/>
    <w:rsid w:val="008245BA"/>
    <w:rsid w:val="008311A8"/>
    <w:rsid w:val="00832736"/>
    <w:rsid w:val="00836A65"/>
    <w:rsid w:val="00847CB0"/>
    <w:rsid w:val="00861658"/>
    <w:rsid w:val="00865B1C"/>
    <w:rsid w:val="00867E8C"/>
    <w:rsid w:val="00872C25"/>
    <w:rsid w:val="00881D6B"/>
    <w:rsid w:val="008845B0"/>
    <w:rsid w:val="008847C1"/>
    <w:rsid w:val="00890779"/>
    <w:rsid w:val="00892849"/>
    <w:rsid w:val="008B2FA4"/>
    <w:rsid w:val="00920965"/>
    <w:rsid w:val="00924525"/>
    <w:rsid w:val="009273BB"/>
    <w:rsid w:val="0093068C"/>
    <w:rsid w:val="00952E68"/>
    <w:rsid w:val="0096209E"/>
    <w:rsid w:val="0096225D"/>
    <w:rsid w:val="00965852"/>
    <w:rsid w:val="00971F2A"/>
    <w:rsid w:val="00972CBC"/>
    <w:rsid w:val="00982364"/>
    <w:rsid w:val="009A2613"/>
    <w:rsid w:val="009E0D5A"/>
    <w:rsid w:val="00A05336"/>
    <w:rsid w:val="00A13606"/>
    <w:rsid w:val="00A349D3"/>
    <w:rsid w:val="00A34B41"/>
    <w:rsid w:val="00A4603F"/>
    <w:rsid w:val="00A51980"/>
    <w:rsid w:val="00A7113D"/>
    <w:rsid w:val="00AB5B48"/>
    <w:rsid w:val="00AF41F0"/>
    <w:rsid w:val="00AF5E9C"/>
    <w:rsid w:val="00B065F7"/>
    <w:rsid w:val="00B06D75"/>
    <w:rsid w:val="00B23484"/>
    <w:rsid w:val="00B407E0"/>
    <w:rsid w:val="00B46665"/>
    <w:rsid w:val="00B4689D"/>
    <w:rsid w:val="00B55229"/>
    <w:rsid w:val="00B97694"/>
    <w:rsid w:val="00BB6FBF"/>
    <w:rsid w:val="00BC2951"/>
    <w:rsid w:val="00BC7962"/>
    <w:rsid w:val="00BD4968"/>
    <w:rsid w:val="00BE5ED0"/>
    <w:rsid w:val="00BF2E39"/>
    <w:rsid w:val="00BF7909"/>
    <w:rsid w:val="00C53583"/>
    <w:rsid w:val="00C54F93"/>
    <w:rsid w:val="00C918A5"/>
    <w:rsid w:val="00C92CF6"/>
    <w:rsid w:val="00C976CE"/>
    <w:rsid w:val="00CC3A3D"/>
    <w:rsid w:val="00CC78B4"/>
    <w:rsid w:val="00CD3DBD"/>
    <w:rsid w:val="00D079AC"/>
    <w:rsid w:val="00D11C89"/>
    <w:rsid w:val="00D125BC"/>
    <w:rsid w:val="00D13497"/>
    <w:rsid w:val="00D210C1"/>
    <w:rsid w:val="00D3626A"/>
    <w:rsid w:val="00D417BC"/>
    <w:rsid w:val="00D41901"/>
    <w:rsid w:val="00D55645"/>
    <w:rsid w:val="00D63345"/>
    <w:rsid w:val="00D80AC3"/>
    <w:rsid w:val="00D8430F"/>
    <w:rsid w:val="00D91C74"/>
    <w:rsid w:val="00DD2BFC"/>
    <w:rsid w:val="00E102E1"/>
    <w:rsid w:val="00E5014A"/>
    <w:rsid w:val="00E60996"/>
    <w:rsid w:val="00E96170"/>
    <w:rsid w:val="00EA22BD"/>
    <w:rsid w:val="00ED79DA"/>
    <w:rsid w:val="00EF6393"/>
    <w:rsid w:val="00EF691D"/>
    <w:rsid w:val="00F11791"/>
    <w:rsid w:val="00F23100"/>
    <w:rsid w:val="00F26AB9"/>
    <w:rsid w:val="00F27845"/>
    <w:rsid w:val="00F40C82"/>
    <w:rsid w:val="00F631DC"/>
    <w:rsid w:val="00F80953"/>
    <w:rsid w:val="00F93630"/>
    <w:rsid w:val="00FA2BDE"/>
    <w:rsid w:val="00FA32C9"/>
    <w:rsid w:val="00FC19D4"/>
    <w:rsid w:val="00FD7616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31AD72"/>
  <w15:chartTrackingRefBased/>
  <w15:docId w15:val="{A2CFD207-D2F0-45E7-AD08-CB5B468A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8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F48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F48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20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3626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3626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3626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3626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3626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26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47C1"/>
  </w:style>
  <w:style w:type="paragraph" w:styleId="ad">
    <w:name w:val="footer"/>
    <w:basedOn w:val="a"/>
    <w:link w:val="ae"/>
    <w:uiPriority w:val="99"/>
    <w:unhideWhenUsed/>
    <w:rsid w:val="0088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47C1"/>
  </w:style>
  <w:style w:type="paragraph" w:styleId="af">
    <w:name w:val="List Paragraph"/>
    <w:basedOn w:val="a"/>
    <w:uiPriority w:val="34"/>
    <w:qFormat/>
    <w:rsid w:val="00DD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8F6A-7148-4704-815C-C9AAC41F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Пегуров Сергей Александрович</dc:creator>
  <cp:keywords/>
  <dc:description/>
  <cp:lastModifiedBy>Ахметшина Ирина Викторовна</cp:lastModifiedBy>
  <cp:revision>15</cp:revision>
  <dcterms:created xsi:type="dcterms:W3CDTF">2022-12-05T23:36:00Z</dcterms:created>
  <dcterms:modified xsi:type="dcterms:W3CDTF">2022-12-06T02:56:00Z</dcterms:modified>
</cp:coreProperties>
</file>