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</w:t>
      </w:r>
      <w:r w:rsidR="007F4FA8">
        <w:rPr>
          <w:color w:val="000000" w:themeColor="text1"/>
          <w:sz w:val="28"/>
          <w:szCs w:val="28"/>
        </w:rPr>
        <w:t>й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54656B" w:rsidRDefault="007F4FA8" w:rsidP="0054656B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>О внесении изменений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разработан в связи с появлением новых направлений целевых статей расходов крае</w:t>
      </w:r>
      <w:r w:rsidR="0054656B">
        <w:rPr>
          <w:rFonts w:ascii="Times New Roman" w:hAnsi="Times New Roman" w:cs="Times New Roman"/>
          <w:b w:val="0"/>
          <w:sz w:val="28"/>
          <w:szCs w:val="28"/>
        </w:rPr>
        <w:t>вого бюджета, а также в связи с изменением наименований отдельных направлений целевых статей расходов краевого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95750D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</w:t>
      </w:r>
      <w:r w:rsidR="00C11C22">
        <w:rPr>
          <w:bCs/>
          <w:sz w:val="28"/>
          <w:szCs w:val="28"/>
        </w:rPr>
        <w:t>каза размещен 1</w:t>
      </w:r>
      <w:r>
        <w:rPr>
          <w:bCs/>
          <w:sz w:val="28"/>
          <w:szCs w:val="28"/>
        </w:rPr>
        <w:t>3.04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 w:rsidR="00C11C22">
        <w:rPr>
          <w:bCs/>
          <w:sz w:val="28"/>
          <w:szCs w:val="28"/>
        </w:rPr>
        <w:t>я для проведения в срок по 20</w:t>
      </w:r>
      <w:r>
        <w:rPr>
          <w:bCs/>
          <w:sz w:val="28"/>
          <w:szCs w:val="28"/>
        </w:rPr>
        <w:t>.04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  <w:bookmarkStart w:id="0" w:name="_GoBack"/>
      <w:bookmarkEnd w:id="0"/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5A26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4656B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5F46B9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5750D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1C22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0AA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F5B9E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6D03D-C56E-4FEB-9836-5E1C397E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206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32</cp:revision>
  <cp:lastPrinted>2020-12-01T04:07:00Z</cp:lastPrinted>
  <dcterms:created xsi:type="dcterms:W3CDTF">2021-01-14T02:51:00Z</dcterms:created>
  <dcterms:modified xsi:type="dcterms:W3CDTF">2023-04-13T00:41:00Z</dcterms:modified>
</cp:coreProperties>
</file>