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A0775" w:rsidRDefault="00885B6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ФИНАНСОВ </w:t>
      </w:r>
    </w:p>
    <w:p w:rsidR="007F7A62" w:rsidRPr="00BC3DEA" w:rsidRDefault="00885B6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8F2B2C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1C4098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1C4098" w:rsidRPr="00C32245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E593A" w:rsidTr="002A0775">
        <w:tc>
          <w:tcPr>
            <w:tcW w:w="9781" w:type="dxa"/>
          </w:tcPr>
          <w:p w:rsidR="002A0775" w:rsidRDefault="00485BF1" w:rsidP="002A0775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перечень главных администраторов </w:t>
            </w:r>
          </w:p>
          <w:p w:rsidR="006E593A" w:rsidRPr="002A0775" w:rsidRDefault="00485BF1" w:rsidP="002A0775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7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доходов краевого бюджета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485BF1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внесения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перечни главных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доходов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краевого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главных администраторов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дефицита бюджета территориального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обязательного медицинского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2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страхования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Правительства Камчатского края от 30.12.2021 № 595-П</w:t>
      </w:r>
      <w:r w:rsidR="00F46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127" w:rsidRPr="004549E8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09F9" w:rsidRDefault="00485BF1" w:rsidP="007F7E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F7E73">
        <w:rPr>
          <w:rFonts w:ascii="Times New Roman" w:eastAsia="Calibri" w:hAnsi="Times New Roman" w:cs="Times New Roman"/>
          <w:sz w:val="28"/>
          <w:szCs w:val="28"/>
        </w:rPr>
        <w:t xml:space="preserve">Внести в Перечень главных администраторов доходов краевого бюджета, </w:t>
      </w:r>
      <w:r w:rsidR="007F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Правительства Камчатского края </w:t>
      </w:r>
      <w:r w:rsidR="007F7E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27.12.2021 № 581-П</w:t>
      </w:r>
      <w:r w:rsidR="007F7E73">
        <w:rPr>
          <w:rFonts w:ascii="Times New Roman" w:eastAsia="Calibri" w:hAnsi="Times New Roman" w:cs="Times New Roman"/>
          <w:sz w:val="28"/>
          <w:szCs w:val="28"/>
        </w:rPr>
        <w:t xml:space="preserve">, изменение, </w:t>
      </w:r>
      <w:r w:rsidR="007F7E73">
        <w:rPr>
          <w:rFonts w:ascii="Times New Roman" w:hAnsi="Times New Roman" w:cs="Times New Roman"/>
          <w:sz w:val="28"/>
          <w:szCs w:val="28"/>
        </w:rPr>
        <w:t xml:space="preserve">дополнив кодом бюджетной классификации Российской Федерации </w:t>
      </w:r>
      <w:r w:rsidR="007F7E73" w:rsidRPr="007F7E73">
        <w:rPr>
          <w:rFonts w:ascii="Times New Roman" w:eastAsia="Times New Roman" w:hAnsi="Times New Roman" w:cs="Times New Roman"/>
          <w:sz w:val="28"/>
          <w:szCs w:val="28"/>
          <w:lang w:eastAsia="ru-RU"/>
        </w:rPr>
        <w:t>2 19 90000 02 0000 15</w:t>
      </w:r>
      <w:r w:rsidR="009F09F9">
        <w:rPr>
          <w:rFonts w:ascii="Times New Roman" w:hAnsi="Times New Roman" w:cs="Times New Roman"/>
          <w:sz w:val="28"/>
          <w:szCs w:val="28"/>
        </w:rPr>
        <w:t>0</w:t>
      </w:r>
      <w:r w:rsidR="007F7E73">
        <w:rPr>
          <w:rFonts w:ascii="Times New Roman" w:hAnsi="Times New Roman" w:cs="Times New Roman"/>
          <w:sz w:val="28"/>
          <w:szCs w:val="28"/>
        </w:rPr>
        <w:t xml:space="preserve"> «</w:t>
      </w:r>
      <w:r w:rsidR="009F09F9" w:rsidRPr="007F7E73">
        <w:rPr>
          <w:rFonts w:ascii="Times New Roman" w:hAnsi="Times New Roman" w:cs="Times New Roman"/>
          <w:sz w:val="28"/>
          <w:szCs w:val="28"/>
        </w:rPr>
        <w:t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</w:r>
      <w:r w:rsidR="007F7E73">
        <w:rPr>
          <w:rFonts w:ascii="Times New Roman" w:hAnsi="Times New Roman" w:cs="Times New Roman"/>
          <w:sz w:val="28"/>
          <w:szCs w:val="28"/>
        </w:rPr>
        <w:t>»</w:t>
      </w:r>
      <w:r w:rsidR="009F09F9">
        <w:rPr>
          <w:rFonts w:ascii="Times New Roman" w:hAnsi="Times New Roman" w:cs="Times New Roman"/>
          <w:sz w:val="28"/>
          <w:szCs w:val="28"/>
        </w:rPr>
        <w:t>.</w:t>
      </w:r>
    </w:p>
    <w:p w:rsidR="00610EC6" w:rsidRDefault="00FD5000" w:rsidP="007F7E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доходов, указанных в части 1 настоящего приказа, считать Министерство </w:t>
      </w:r>
      <w:r w:rsidR="002668CD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края, код главного администратора доходов 81</w:t>
      </w:r>
      <w:r w:rsidR="002668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BF1" w:rsidRDefault="00485BF1" w:rsidP="00485B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43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4D85" w:rsidRDefault="007F4D85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885B61">
        <w:trPr>
          <w:trHeight w:val="278"/>
        </w:trPr>
        <w:tc>
          <w:tcPr>
            <w:tcW w:w="3261" w:type="dxa"/>
            <w:shd w:val="clear" w:color="auto" w:fill="auto"/>
          </w:tcPr>
          <w:p w:rsidR="00885B61" w:rsidRDefault="00885B61" w:rsidP="00885B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76EF9" w:rsidRPr="00033533" w:rsidRDefault="00885B61" w:rsidP="008F2B2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885B61">
            <w:pPr>
              <w:spacing w:after="0" w:line="240" w:lineRule="auto"/>
              <w:ind w:right="-1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8F2B2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885B61" w:rsidP="00885B6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</w:t>
            </w:r>
            <w:r w:rsidR="007F7A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Бутылин</w:t>
            </w:r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lastRenderedPageBreak/>
        <w:t>[горизонтальный штамп подписи 1]</w:t>
      </w:r>
      <w:bookmarkStart w:id="2" w:name="_GoBack"/>
      <w:bookmarkEnd w:id="2"/>
    </w:p>
    <w:bookmarkEnd w:id="1"/>
    <w:sectPr w:rsidR="001C4098" w:rsidRPr="00076132" w:rsidSect="008E13D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1C" w:rsidRDefault="001F001C" w:rsidP="0031799B">
      <w:pPr>
        <w:spacing w:after="0" w:line="240" w:lineRule="auto"/>
      </w:pPr>
      <w:r>
        <w:separator/>
      </w:r>
    </w:p>
  </w:endnote>
  <w:endnote w:type="continuationSeparator" w:id="0">
    <w:p w:rsidR="001F001C" w:rsidRDefault="001F001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1C" w:rsidRDefault="001F001C" w:rsidP="0031799B">
      <w:pPr>
        <w:spacing w:after="0" w:line="240" w:lineRule="auto"/>
      </w:pPr>
      <w:r>
        <w:separator/>
      </w:r>
    </w:p>
  </w:footnote>
  <w:footnote w:type="continuationSeparator" w:id="0">
    <w:p w:rsidR="001F001C" w:rsidRDefault="001F001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505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E13D0" w:rsidRPr="00F80539" w:rsidRDefault="008E13D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05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05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05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5E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805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E13D0" w:rsidRDefault="008E13D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543E8"/>
    <w:rsid w:val="00180140"/>
    <w:rsid w:val="00181702"/>
    <w:rsid w:val="00181A55"/>
    <w:rsid w:val="0018739B"/>
    <w:rsid w:val="001C15D6"/>
    <w:rsid w:val="001C4098"/>
    <w:rsid w:val="001D00F5"/>
    <w:rsid w:val="001D4724"/>
    <w:rsid w:val="001E3599"/>
    <w:rsid w:val="001F001C"/>
    <w:rsid w:val="00213104"/>
    <w:rsid w:val="00233FCB"/>
    <w:rsid w:val="0024385A"/>
    <w:rsid w:val="00243A93"/>
    <w:rsid w:val="00257670"/>
    <w:rsid w:val="002668CD"/>
    <w:rsid w:val="00295AC8"/>
    <w:rsid w:val="002A0775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74C3C"/>
    <w:rsid w:val="003764B3"/>
    <w:rsid w:val="0038403D"/>
    <w:rsid w:val="00386353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0B4A"/>
    <w:rsid w:val="004415AF"/>
    <w:rsid w:val="004440D5"/>
    <w:rsid w:val="004549E8"/>
    <w:rsid w:val="00463D54"/>
    <w:rsid w:val="00466B97"/>
    <w:rsid w:val="00484749"/>
    <w:rsid w:val="00485BF1"/>
    <w:rsid w:val="004B221A"/>
    <w:rsid w:val="004E00B2"/>
    <w:rsid w:val="004E1446"/>
    <w:rsid w:val="004E554E"/>
    <w:rsid w:val="004E6A87"/>
    <w:rsid w:val="00503FC3"/>
    <w:rsid w:val="00507E0C"/>
    <w:rsid w:val="005271B3"/>
    <w:rsid w:val="00547180"/>
    <w:rsid w:val="005578C9"/>
    <w:rsid w:val="00563B33"/>
    <w:rsid w:val="00576D34"/>
    <w:rsid w:val="005846D7"/>
    <w:rsid w:val="005A46F6"/>
    <w:rsid w:val="005D2494"/>
    <w:rsid w:val="005F11A7"/>
    <w:rsid w:val="005F1F7D"/>
    <w:rsid w:val="005F6AE8"/>
    <w:rsid w:val="00610C53"/>
    <w:rsid w:val="00610EC6"/>
    <w:rsid w:val="0061780A"/>
    <w:rsid w:val="006271E6"/>
    <w:rsid w:val="00631037"/>
    <w:rsid w:val="00650CAB"/>
    <w:rsid w:val="00663D27"/>
    <w:rsid w:val="00681BFE"/>
    <w:rsid w:val="0069601C"/>
    <w:rsid w:val="006A541B"/>
    <w:rsid w:val="006B115E"/>
    <w:rsid w:val="006C4349"/>
    <w:rsid w:val="006E32BB"/>
    <w:rsid w:val="006E593A"/>
    <w:rsid w:val="006E6DA5"/>
    <w:rsid w:val="006F5D44"/>
    <w:rsid w:val="00707782"/>
    <w:rsid w:val="00725A0F"/>
    <w:rsid w:val="00736848"/>
    <w:rsid w:val="0074156B"/>
    <w:rsid w:val="00744B7F"/>
    <w:rsid w:val="007638A0"/>
    <w:rsid w:val="00776C8D"/>
    <w:rsid w:val="007B3851"/>
    <w:rsid w:val="007D3340"/>
    <w:rsid w:val="007D746A"/>
    <w:rsid w:val="007E7ADA"/>
    <w:rsid w:val="007F3D5B"/>
    <w:rsid w:val="007F4D85"/>
    <w:rsid w:val="007F7A62"/>
    <w:rsid w:val="007F7E73"/>
    <w:rsid w:val="00812B9A"/>
    <w:rsid w:val="00825303"/>
    <w:rsid w:val="0085578D"/>
    <w:rsid w:val="00860C71"/>
    <w:rsid w:val="008708D4"/>
    <w:rsid w:val="00885B61"/>
    <w:rsid w:val="0089042F"/>
    <w:rsid w:val="00894735"/>
    <w:rsid w:val="008B1995"/>
    <w:rsid w:val="008B4CD4"/>
    <w:rsid w:val="008B668F"/>
    <w:rsid w:val="008C0054"/>
    <w:rsid w:val="008D6646"/>
    <w:rsid w:val="008D7127"/>
    <w:rsid w:val="008E13D0"/>
    <w:rsid w:val="008E349F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4306F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F09F9"/>
    <w:rsid w:val="009F320C"/>
    <w:rsid w:val="00A43195"/>
    <w:rsid w:val="00A8215E"/>
    <w:rsid w:val="00A8227F"/>
    <w:rsid w:val="00A834AC"/>
    <w:rsid w:val="00A84370"/>
    <w:rsid w:val="00AB003A"/>
    <w:rsid w:val="00AB2049"/>
    <w:rsid w:val="00AB3ECC"/>
    <w:rsid w:val="00AB7A1D"/>
    <w:rsid w:val="00B11806"/>
    <w:rsid w:val="00B12F65"/>
    <w:rsid w:val="00B133AE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94D2C"/>
    <w:rsid w:val="00DD3A94"/>
    <w:rsid w:val="00DD5EC8"/>
    <w:rsid w:val="00DF3901"/>
    <w:rsid w:val="00DF3A35"/>
    <w:rsid w:val="00E159EE"/>
    <w:rsid w:val="00E21060"/>
    <w:rsid w:val="00E40D0A"/>
    <w:rsid w:val="00E43CC4"/>
    <w:rsid w:val="00E5075F"/>
    <w:rsid w:val="00E61A8D"/>
    <w:rsid w:val="00E71F86"/>
    <w:rsid w:val="00E72DA7"/>
    <w:rsid w:val="00E73ACB"/>
    <w:rsid w:val="00E8524F"/>
    <w:rsid w:val="00EC2DBB"/>
    <w:rsid w:val="00ED783D"/>
    <w:rsid w:val="00EF524F"/>
    <w:rsid w:val="00F148B5"/>
    <w:rsid w:val="00F46EC1"/>
    <w:rsid w:val="00F52709"/>
    <w:rsid w:val="00F54DB1"/>
    <w:rsid w:val="00F54E2E"/>
    <w:rsid w:val="00F63133"/>
    <w:rsid w:val="00F76EF9"/>
    <w:rsid w:val="00F80539"/>
    <w:rsid w:val="00F81A81"/>
    <w:rsid w:val="00FB47AC"/>
    <w:rsid w:val="00FC5EC8"/>
    <w:rsid w:val="00FD5000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C59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7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7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7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2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CED07-9187-45CB-BF6E-4855E977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18</cp:revision>
  <cp:lastPrinted>2021-10-08T05:51:00Z</cp:lastPrinted>
  <dcterms:created xsi:type="dcterms:W3CDTF">2023-05-29T05:50:00Z</dcterms:created>
  <dcterms:modified xsi:type="dcterms:W3CDTF">2023-05-31T04:53:00Z</dcterms:modified>
</cp:coreProperties>
</file>