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73" w:rsidRPr="005F2E21" w:rsidRDefault="003E0C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4</w:t>
      </w:r>
      <w:r w:rsidR="005F2E21" w:rsidRPr="005F2E21">
        <w:rPr>
          <w:rFonts w:ascii="Times New Roman" w:hAnsi="Times New Roman" w:cs="Times New Roman"/>
          <w:sz w:val="24"/>
          <w:szCs w:val="24"/>
        </w:rPr>
        <w:t>2</w:t>
      </w:r>
      <w:r w:rsidRPr="005F2E21">
        <w:rPr>
          <w:rFonts w:ascii="Times New Roman" w:hAnsi="Times New Roman" w:cs="Times New Roman"/>
          <w:sz w:val="24"/>
          <w:szCs w:val="24"/>
        </w:rPr>
        <w:t>.2.</w:t>
      </w:r>
      <w:r w:rsidR="005F2E21" w:rsidRPr="005F2E21">
        <w:rPr>
          <w:rFonts w:ascii="Times New Roman" w:hAnsi="Times New Roman" w:cs="Times New Roman"/>
          <w:sz w:val="24"/>
          <w:szCs w:val="24"/>
        </w:rPr>
        <w:t>11</w:t>
      </w:r>
      <w:r w:rsidRPr="005F2E21">
        <w:rPr>
          <w:rFonts w:ascii="Times New Roman" w:hAnsi="Times New Roman" w:cs="Times New Roman"/>
          <w:sz w:val="24"/>
          <w:szCs w:val="24"/>
        </w:rPr>
        <w:t xml:space="preserve">. </w:t>
      </w:r>
      <w:r w:rsidR="00AB1873" w:rsidRPr="005F2E21">
        <w:rPr>
          <w:rFonts w:ascii="Times New Roman" w:hAnsi="Times New Roman" w:cs="Times New Roman"/>
          <w:sz w:val="24"/>
          <w:szCs w:val="24"/>
        </w:rPr>
        <w:t>МЕТОДИКА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ОПРЕДЕЛЕНИЯ ОБЩЕГО ОБЪЕМА</w:t>
      </w:r>
      <w:bookmarkStart w:id="0" w:name="_GoBack"/>
      <w:bookmarkEnd w:id="0"/>
      <w:r w:rsidRPr="005F2E21">
        <w:rPr>
          <w:rFonts w:ascii="Times New Roman" w:hAnsi="Times New Roman" w:cs="Times New Roman"/>
          <w:sz w:val="24"/>
          <w:szCs w:val="24"/>
        </w:rPr>
        <w:t xml:space="preserve"> СУБВЕНЦИЙ,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ДЛЯ ОСУЩЕСТВЛЕНИЯ ГОСУДАРСТВЕННЫХ ПОЛНОМОЧИЙ КАМЧАТСКОГО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КРАЯ ПО ПРЕДОСТАВЛЕНИЮ МЕР СОЦИАЛЬНОЙ ПОДДЕРЖКИ ОТДЕЛЬНЫМ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КАТЕГОРИЯМ ГРАЖДАН, ПРОЖИВАЮЩИХ В КАМЧАТСКОМ КРАЕ,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ПО ПРОЕЗДУ НА АВТОМОБИЛЬНОМ ТРАНСПОРТЕ ОБЩЕГО</w:t>
      </w:r>
    </w:p>
    <w:p w:rsidR="00AB1873" w:rsidRPr="005F2E21" w:rsidRDefault="00AB18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2E21">
        <w:rPr>
          <w:rFonts w:ascii="Times New Roman" w:hAnsi="Times New Roman" w:cs="Times New Roman"/>
          <w:sz w:val="24"/>
          <w:szCs w:val="24"/>
        </w:rPr>
        <w:t>ПОЛЬЗОВАНИЯ ПРИГОРОДНОГО СООБЩЕНИЯ</w:t>
      </w:r>
    </w:p>
    <w:p w:rsidR="00AB1873" w:rsidRPr="005F2E21" w:rsidRDefault="00AB1873" w:rsidP="003E0C0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государственных полномочий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пригородного сообщения (далее - государственные полномочия), определяется путем суммирования размеров субвенций, исчисленных в соответствии с </w:t>
      </w:r>
      <w:hyperlink w:anchor="P204">
        <w:r w:rsidRPr="005F2E21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государственными полномочиями, по формуле: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SUMS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год.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04"/>
      <w:bookmarkEnd w:id="1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год, определяется по формуле: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(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+ SUM (Т х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НП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) - С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, где:</w:t>
      </w: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73" w:rsidRPr="005F2E21" w:rsidRDefault="00AB187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проезда пассажира на автомобильном транспорте общего пользования пригородного сообщения по i-тому тарифному участку j-того муниципального маршрута по сниженному тарифу на перевозки пассажиров и багажа автомобильным транспортом общего пользования на маршрутах пригородного сообщения, установленному постановлением Правительства Камчатского края;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ji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поездок пассажиров с использованием социального проездного билета на автомобильном транспорте общего пользования пригородного сообщения по i-тому тарифному участку j-того муниципального маршрута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Т - сниженный тариф на перевозки пассажиров и багажа автомобильным транспортом общего пользования городского сообщения для соответствующего населенного пункта в j-том муниципальном образовании в Камчатском крае, установленный постановлением Правительства Камчатского края;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НП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поездок пассажиров с использованием социального проездного билета на автомобильном транспорте общего пользования пригородного сообщения по j-тому муниципальному маршруту, посадка и высадка которых осуществлена в границах населенного пункта в j-том муниципальном образовании в Камчатском крае,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социального проездного билета на проезд на автомобильном транспорте общего 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пользования пригородного сообщения для отдельных категорий граждан, проживающих в Камчатском крае, установленная постановлением Правительства Камчатского края;</w:t>
      </w:r>
    </w:p>
    <w:p w:rsidR="00AB1873" w:rsidRPr="005F2E21" w:rsidRDefault="00AB18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</w:t>
      </w:r>
      <w:r w:rsidRPr="005F2E2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5F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активаций социальных проездных билетов (ежемесячных разовых списаний стоимости социального проездного билета) в j-том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населения.</w:t>
      </w:r>
    </w:p>
    <w:p w:rsidR="00AB1873" w:rsidRPr="00AB1873" w:rsidRDefault="00AB187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2701" w:rsidRPr="00AB1873" w:rsidRDefault="00092701">
      <w:pPr>
        <w:rPr>
          <w:rFonts w:ascii="Times New Roman" w:hAnsi="Times New Roman" w:cs="Times New Roman"/>
        </w:rPr>
      </w:pPr>
    </w:p>
    <w:sectPr w:rsidR="00092701" w:rsidRPr="00AB1873" w:rsidSect="0086112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73"/>
    <w:rsid w:val="00092701"/>
    <w:rsid w:val="003E0C05"/>
    <w:rsid w:val="005F2E21"/>
    <w:rsid w:val="00861121"/>
    <w:rsid w:val="00AB1873"/>
    <w:rsid w:val="00E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B9A2"/>
  <w15:chartTrackingRefBased/>
  <w15:docId w15:val="{909864C8-5775-4833-A8B2-B0247382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8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B18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B187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5</cp:revision>
  <dcterms:created xsi:type="dcterms:W3CDTF">2023-09-04T04:31:00Z</dcterms:created>
  <dcterms:modified xsi:type="dcterms:W3CDTF">2023-10-20T05:40:00Z</dcterms:modified>
</cp:coreProperties>
</file>