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9A32D" w14:textId="4BC4A469" w:rsidR="00C057E0" w:rsidRDefault="00C057E0" w:rsidP="00C057E0">
      <w:pPr>
        <w:pStyle w:val="ConsPlusNormal"/>
        <w:ind w:firstLin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ПРОЕКТ</w:t>
      </w:r>
    </w:p>
    <w:p w14:paraId="7BAC67F0" w14:textId="77777777" w:rsidR="00C057E0" w:rsidRDefault="00C057E0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p w14:paraId="01000000" w14:textId="18C5E9F0" w:rsidR="00AF0FA2" w:rsidRDefault="00594424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C057E0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.4.</w:t>
      </w:r>
      <w:r w:rsidR="00C057E0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. МЕТОДИКА </w:t>
      </w:r>
    </w:p>
    <w:p w14:paraId="02000000" w14:textId="77777777" w:rsidR="00AF0FA2" w:rsidRDefault="00594424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РАСПРЕДЕЛЕНИЯ ИНЫХ МЕЖБЮДЖЕТНЫХ ТРАНСФЕРТОВ </w:t>
      </w:r>
    </w:p>
    <w:p w14:paraId="03000000" w14:textId="21715DB6" w:rsidR="00AF0FA2" w:rsidRDefault="00594424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333333"/>
          <w:sz w:val="24"/>
        </w:rPr>
        <w:t xml:space="preserve">НА ПРОВЕДЕНИЕ КАПИТАЛЬНОГО РЕМОНТА АВТОМОБИЛЬНЫХ ДОРОГ </w:t>
      </w:r>
    </w:p>
    <w:p w14:paraId="04000000" w14:textId="1524C4D8" w:rsidR="00AF0FA2" w:rsidRDefault="00594424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333333"/>
          <w:sz w:val="24"/>
        </w:rPr>
        <w:t>ПЕТРОПАВЛОВСК-КАМЧАТСКОЙ АГЛОМЕРАЦИИ</w:t>
      </w:r>
      <w:r>
        <w:rPr>
          <w:rFonts w:ascii="Times New Roman" w:hAnsi="Times New Roman"/>
          <w:b/>
          <w:sz w:val="24"/>
        </w:rPr>
        <w:t xml:space="preserve"> </w:t>
      </w:r>
    </w:p>
    <w:p w14:paraId="09000000" w14:textId="77777777" w:rsidR="00AF0FA2" w:rsidRDefault="00AF0FA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</w:rPr>
      </w:pPr>
    </w:p>
    <w:p w14:paraId="0A000000" w14:textId="3CBE4775" w:rsidR="00AF0FA2" w:rsidRDefault="0059442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Размер иных межбюджетных трансфертов, предоставляемых из краевого бюджета местным бюджетам на проведение капитального ремонта автомобильных дорог Петропавловск-Камчатской агломерации в рамках реализации  регионального проекта «Региональная и местная дорожная сеть (Камчатский край)» устанавливается (без расчета) Паспортом регионального проекта «Региональная и местная дорожная сеть (Камчатский край)» в рамках реализации национального проекта «Безопасные качественные дороги», утверждённого Постановлением Правительства Российской Федерации от 25 декабря 2020 </w:t>
      </w:r>
      <w:r w:rsidR="00C057E0">
        <w:rPr>
          <w:rFonts w:ascii="Times New Roman" w:hAnsi="Times New Roman"/>
          <w:sz w:val="24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4"/>
        </w:rPr>
        <w:t>№ 2265.</w:t>
      </w:r>
    </w:p>
    <w:p w14:paraId="0B000000" w14:textId="77777777" w:rsidR="00AF0FA2" w:rsidRDefault="00AF0FA2">
      <w:pPr>
        <w:spacing w:beforeAutospacing="1"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14:paraId="0C000000" w14:textId="77777777" w:rsidR="00AF0FA2" w:rsidRDefault="00AF0FA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AF0FA2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A2"/>
    <w:rsid w:val="00594424"/>
    <w:rsid w:val="00AF0FA2"/>
    <w:rsid w:val="00C0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D56D"/>
  <w15:docId w15:val="{4F22C6A2-9F19-4AF7-910B-BF9789E2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Цветовое выделение"/>
    <w:link w:val="a4"/>
    <w:rPr>
      <w:b/>
      <w:color w:val="000080"/>
    </w:rPr>
  </w:style>
  <w:style w:type="character" w:customStyle="1" w:styleId="a4">
    <w:name w:val="Цветовое выделение"/>
    <w:link w:val="a3"/>
    <w:rPr>
      <w:b/>
      <w:color w:val="000080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Заголовок статьи"/>
    <w:basedOn w:val="a"/>
    <w:next w:val="a"/>
    <w:link w:val="a6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6">
    <w:name w:val="Заголовок статьи"/>
    <w:basedOn w:val="1"/>
    <w:link w:val="a5"/>
    <w:rPr>
      <w:rFonts w:ascii="Arial" w:hAnsi="Arial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  <w:rPr>
      <w:sz w:val="2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"/>
    <w:link w:val="ab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2"/>
    </w:rPr>
  </w:style>
  <w:style w:type="paragraph" w:styleId="af0">
    <w:name w:val="Body Text Indent"/>
    <w:basedOn w:val="a"/>
    <w:link w:val="af1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1"/>
    <w:link w:val="af0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4</cp:revision>
  <dcterms:created xsi:type="dcterms:W3CDTF">2023-10-18T01:40:00Z</dcterms:created>
  <dcterms:modified xsi:type="dcterms:W3CDTF">2023-10-20T06:06:00Z</dcterms:modified>
</cp:coreProperties>
</file>