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00000" w14:textId="119EE655" w:rsidR="00F30C0F" w:rsidRPr="00982A96" w:rsidRDefault="00982A96" w:rsidP="00982A96">
      <w:pPr>
        <w:spacing w:before="74"/>
        <w:jc w:val="right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t>Проект изменений</w:t>
      </w:r>
    </w:p>
    <w:p w14:paraId="1B000000" w14:textId="77777777" w:rsidR="00F30C0F" w:rsidRPr="00982A96" w:rsidRDefault="00982A96">
      <w:pPr>
        <w:spacing w:before="74"/>
        <w:jc w:val="center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t>ПАСПОРТ</w:t>
      </w:r>
    </w:p>
    <w:p w14:paraId="1C000000" w14:textId="77777777" w:rsidR="00F30C0F" w:rsidRPr="00982A96" w:rsidRDefault="00982A96">
      <w:pPr>
        <w:spacing w:before="74"/>
        <w:jc w:val="center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t>Государственной программы</w:t>
      </w:r>
    </w:p>
    <w:p w14:paraId="1D000000" w14:textId="77777777" w:rsidR="00F30C0F" w:rsidRPr="00982A96" w:rsidRDefault="00982A96">
      <w:pPr>
        <w:spacing w:before="74"/>
        <w:jc w:val="center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t>«</w:t>
      </w:r>
      <w:r w:rsidRPr="00982A96">
        <w:rPr>
          <w:rFonts w:ascii="Times New Roman" w:hAnsi="Times New Roman"/>
          <w:color w:val="auto"/>
          <w:szCs w:val="24"/>
        </w:rPr>
        <w:t>Социальное и экономическое развитие территории с особым статусом «Корякский округ</w:t>
      </w:r>
      <w:r w:rsidRPr="00982A96">
        <w:rPr>
          <w:rFonts w:ascii="Times New Roman" w:hAnsi="Times New Roman"/>
          <w:color w:val="auto"/>
          <w:szCs w:val="24"/>
        </w:rPr>
        <w:t>»</w:t>
      </w:r>
    </w:p>
    <w:p w14:paraId="1E000000" w14:textId="77777777" w:rsidR="00F30C0F" w:rsidRPr="00982A96" w:rsidRDefault="00F30C0F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14:paraId="1F000000" w14:textId="77777777" w:rsidR="00F30C0F" w:rsidRPr="00982A96" w:rsidRDefault="00982A96">
      <w:pPr>
        <w:spacing w:before="74"/>
        <w:jc w:val="center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t>1. Основные положения</w:t>
      </w:r>
    </w:p>
    <w:p w14:paraId="21000000" w14:textId="77777777" w:rsidR="00F30C0F" w:rsidRPr="00982A96" w:rsidRDefault="00F30C0F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711"/>
        <w:gridCol w:w="7711"/>
      </w:tblGrid>
      <w:tr w:rsidR="00982A96" w:rsidRPr="00982A96" w14:paraId="4B19FBBF" w14:textId="77777777">
        <w:trPr>
          <w:tblHeader/>
        </w:trPr>
        <w:tc>
          <w:tcPr>
            <w:tcW w:w="7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00000" w14:textId="77777777" w:rsidR="00F30C0F" w:rsidRPr="00982A96" w:rsidRDefault="00982A96">
            <w:pPr>
              <w:pStyle w:val="a5"/>
              <w:jc w:val="both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Куратор государственной программы</w:t>
            </w:r>
          </w:p>
        </w:tc>
        <w:tc>
          <w:tcPr>
            <w:tcW w:w="7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00000" w14:textId="77777777" w:rsidR="00F30C0F" w:rsidRPr="00982A96" w:rsidRDefault="00982A96">
            <w:pPr>
              <w:pStyle w:val="a5"/>
              <w:jc w:val="both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Ясевич Павел Евгеньевич, з</w:t>
            </w: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 xml:space="preserve">аместитель </w:t>
            </w: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Председателя Правительства Камчатского края</w:t>
            </w:r>
          </w:p>
        </w:tc>
      </w:tr>
      <w:tr w:rsidR="00982A96" w:rsidRPr="00982A96" w14:paraId="3EDBA2C2" w14:textId="77777777">
        <w:tc>
          <w:tcPr>
            <w:tcW w:w="77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00000" w14:textId="77777777" w:rsidR="00F30C0F" w:rsidRPr="00982A96" w:rsidRDefault="00982A96">
            <w:pPr>
              <w:pStyle w:val="a6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7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00000" w14:textId="77777777" w:rsidR="00F30C0F" w:rsidRPr="00982A96" w:rsidRDefault="00982A96">
            <w:pPr>
              <w:pStyle w:val="a6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Прудкий Денис Андреевич,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министр по делам местного самоуправления и развитию Корякского округа Камчатского края</w:t>
            </w:r>
          </w:p>
        </w:tc>
      </w:tr>
    </w:tbl>
    <w:p w14:paraId="26000000" w14:textId="77777777" w:rsidR="00F30C0F" w:rsidRPr="00982A96" w:rsidRDefault="00F30C0F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725"/>
        <w:gridCol w:w="7696"/>
      </w:tblGrid>
      <w:tr w:rsidR="00982A96" w:rsidRPr="00982A96" w14:paraId="0AFFB430" w14:textId="77777777">
        <w:tc>
          <w:tcPr>
            <w:tcW w:w="7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00000" w14:textId="77777777" w:rsidR="00F30C0F" w:rsidRPr="00982A96" w:rsidRDefault="00982A96">
            <w:pPr>
              <w:widowControl w:val="0"/>
              <w:spacing w:before="74"/>
              <w:ind w:left="11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Период реализации государственной программы</w:t>
            </w:r>
          </w:p>
        </w:tc>
        <w:tc>
          <w:tcPr>
            <w:tcW w:w="7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00000" w14:textId="77777777" w:rsidR="00F30C0F" w:rsidRPr="00982A96" w:rsidRDefault="00982A96" w:rsidP="00982A96">
            <w:pPr>
              <w:pStyle w:val="a6"/>
              <w:spacing w:before="74"/>
              <w:ind w:right="57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Этап I: 2014 – 2023 годы</w:t>
            </w:r>
          </w:p>
          <w:p w14:paraId="29000000" w14:textId="77777777" w:rsidR="00F30C0F" w:rsidRPr="00982A96" w:rsidRDefault="00982A96" w:rsidP="00982A96">
            <w:pPr>
              <w:pStyle w:val="a6"/>
              <w:spacing w:before="74"/>
              <w:ind w:right="57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Этап II : 2024 – 2026 годы</w:t>
            </w:r>
          </w:p>
        </w:tc>
      </w:tr>
      <w:tr w:rsidR="00982A96" w:rsidRPr="00982A96" w14:paraId="1AEFF5EF" w14:textId="77777777">
        <w:tc>
          <w:tcPr>
            <w:tcW w:w="77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00000" w14:textId="77777777" w:rsidR="00F30C0F" w:rsidRPr="00982A96" w:rsidRDefault="00982A96">
            <w:pPr>
              <w:pStyle w:val="a6"/>
              <w:spacing w:before="74"/>
              <w:ind w:left="11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Цели государственной программы</w:t>
            </w:r>
          </w:p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00000" w14:textId="77777777" w:rsidR="00F30C0F" w:rsidRPr="00982A96" w:rsidRDefault="00982A96" w:rsidP="00982A96">
            <w:pPr>
              <w:spacing w:before="74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Улучшение качества и уровня жизни населения в Корякском округе</w:t>
            </w:r>
          </w:p>
        </w:tc>
      </w:tr>
      <w:tr w:rsidR="00982A96" w:rsidRPr="00982A96" w14:paraId="4A843688" w14:textId="77777777">
        <w:tc>
          <w:tcPr>
            <w:tcW w:w="77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00000" w14:textId="77777777" w:rsidR="00F30C0F" w:rsidRPr="00982A96" w:rsidRDefault="00982A96">
            <w:pPr>
              <w:pStyle w:val="a6"/>
              <w:spacing w:before="74"/>
              <w:ind w:left="11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Направления (подпрограммы) государственной  программы</w:t>
            </w:r>
          </w:p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00000" w14:textId="77777777" w:rsidR="00F30C0F" w:rsidRPr="00982A96" w:rsidRDefault="00982A96" w:rsidP="00982A96">
            <w:pPr>
              <w:pStyle w:val="a6"/>
              <w:spacing w:before="74"/>
              <w:ind w:right="114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Направление (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подпрограмма) 1 «Развитие транспортной системы Корякского округа»;</w:t>
            </w:r>
          </w:p>
          <w:p w14:paraId="2E000000" w14:textId="77777777" w:rsidR="00F30C0F" w:rsidRPr="00982A96" w:rsidRDefault="00982A96" w:rsidP="00982A96">
            <w:pPr>
              <w:pStyle w:val="a6"/>
              <w:spacing w:before="74"/>
              <w:ind w:right="114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Направление (подпрограмма) 2 «Развитие минерально-сырьевого комплекса Корякского округа»;</w:t>
            </w:r>
          </w:p>
          <w:p w14:paraId="2F000000" w14:textId="77777777" w:rsidR="00F30C0F" w:rsidRPr="00982A96" w:rsidRDefault="00982A96" w:rsidP="00982A96">
            <w:pPr>
              <w:pStyle w:val="a6"/>
              <w:spacing w:before="74"/>
              <w:ind w:right="114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Направление (подпрограмма) 3 «Обеспечение доступными комфортным жильем и коммунальными услугами нас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еления Корякского округа»;</w:t>
            </w:r>
          </w:p>
          <w:p w14:paraId="30000000" w14:textId="77777777" w:rsidR="00F30C0F" w:rsidRPr="00982A96" w:rsidRDefault="00982A96" w:rsidP="00982A96">
            <w:pPr>
              <w:pStyle w:val="a6"/>
              <w:spacing w:before="74"/>
              <w:ind w:right="114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Направление (подпрограмма) 4 «Развитие социальной сферы на территории Корякского округа»;</w:t>
            </w:r>
          </w:p>
          <w:p w14:paraId="31000000" w14:textId="77777777" w:rsidR="00F30C0F" w:rsidRPr="00982A96" w:rsidRDefault="00982A96" w:rsidP="00982A96">
            <w:pPr>
              <w:spacing w:before="74"/>
              <w:ind w:right="114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Направление (подпрограмма) 5 «Развитие сельского хозяйства и регулирование рынков сельскохозяйственной продукции,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сырья и продовольствия Камчатского края на территории Корякского округа»;</w:t>
            </w:r>
          </w:p>
          <w:p w14:paraId="32000000" w14:textId="77777777" w:rsidR="00F30C0F" w:rsidRPr="00982A96" w:rsidRDefault="00982A96" w:rsidP="00982A96">
            <w:pPr>
              <w:spacing w:before="74"/>
              <w:ind w:right="114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lastRenderedPageBreak/>
              <w:t>Направление (подпрограмма) 6 «Развитие информационных технологий на территории Корякского округа»;</w:t>
            </w:r>
          </w:p>
          <w:p w14:paraId="33000000" w14:textId="77777777" w:rsidR="00F30C0F" w:rsidRPr="00982A96" w:rsidRDefault="00982A96" w:rsidP="00982A96">
            <w:pPr>
              <w:spacing w:before="74"/>
              <w:ind w:right="114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Направление (подпрограмма) 7 «Устойчивое развитие коренных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малочисленных народов Севера, Сибири и Дальнего Востока, проживающих на территории Корякского округа»;</w:t>
            </w:r>
          </w:p>
          <w:p w14:paraId="34000000" w14:textId="77777777" w:rsidR="00F30C0F" w:rsidRPr="00982A96" w:rsidRDefault="00982A96" w:rsidP="00982A96">
            <w:pPr>
              <w:spacing w:before="74"/>
              <w:ind w:right="114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Направление (подпрограмма) 8 «Создание условий для эффективного и ответственного управления муниципальными финансами, повышения устойчивости бюджетов мун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иципальных образований в Корякском округе»;</w:t>
            </w:r>
          </w:p>
          <w:p w14:paraId="35000000" w14:textId="77777777" w:rsidR="00F30C0F" w:rsidRPr="00982A96" w:rsidRDefault="00982A96" w:rsidP="00982A96">
            <w:pPr>
              <w:spacing w:before="74"/>
              <w:ind w:right="114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Направление (подпрограмма) 9 «Обеспечение реализации Программы»</w:t>
            </w:r>
          </w:p>
        </w:tc>
      </w:tr>
      <w:tr w:rsidR="00982A96" w:rsidRPr="00982A96" w14:paraId="4A66A7C8" w14:textId="77777777">
        <w:tc>
          <w:tcPr>
            <w:tcW w:w="77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00000" w14:textId="77777777" w:rsidR="00F30C0F" w:rsidRPr="00982A96" w:rsidRDefault="00982A96">
            <w:pPr>
              <w:pStyle w:val="a6"/>
              <w:spacing w:before="74"/>
              <w:ind w:left="11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00000" w14:textId="77777777" w:rsidR="00F30C0F" w:rsidRPr="00982A96" w:rsidRDefault="00982A96" w:rsidP="00982A96">
            <w:pPr>
              <w:pStyle w:val="a6"/>
              <w:spacing w:before="74"/>
              <w:ind w:right="57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Общий объем финансирования Программы составляет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2 241 825,21555 тыс. рублей</w:t>
            </w:r>
          </w:p>
        </w:tc>
      </w:tr>
      <w:tr w:rsidR="00982A96" w:rsidRPr="00982A96" w14:paraId="200396BA" w14:textId="77777777">
        <w:trPr>
          <w:trHeight w:val="603"/>
        </w:trPr>
        <w:tc>
          <w:tcPr>
            <w:tcW w:w="77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00000" w14:textId="77777777" w:rsidR="00F30C0F" w:rsidRPr="00982A96" w:rsidRDefault="00982A96">
            <w:pPr>
              <w:pStyle w:val="a6"/>
              <w:spacing w:before="74"/>
              <w:ind w:left="11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Связь с на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00000" w14:textId="77777777" w:rsidR="00F30C0F" w:rsidRPr="00982A96" w:rsidRDefault="00982A96" w:rsidP="00982A96">
            <w:pPr>
              <w:pStyle w:val="a6"/>
              <w:spacing w:before="74"/>
              <w:ind w:right="57"/>
              <w:jc w:val="both"/>
              <w:rPr>
                <w:rFonts w:ascii="Times New Roman" w:hAnsi="Times New Roman"/>
                <w:color w:val="auto"/>
                <w:szCs w:val="24"/>
                <w:shd w:val="clear" w:color="auto" w:fill="FFD821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Сохранение населения, здоровье и благополучие люде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й; </w:t>
            </w:r>
          </w:p>
          <w:p w14:paraId="3A000000" w14:textId="77777777" w:rsidR="00F30C0F" w:rsidRPr="00982A96" w:rsidRDefault="00982A96" w:rsidP="00982A96">
            <w:pPr>
              <w:pStyle w:val="a6"/>
              <w:spacing w:before="74"/>
              <w:ind w:right="57"/>
              <w:jc w:val="both"/>
              <w:rPr>
                <w:rFonts w:ascii="Times New Roman" w:hAnsi="Times New Roman"/>
                <w:color w:val="auto"/>
                <w:szCs w:val="24"/>
                <w:shd w:val="clear" w:color="auto" w:fill="FFD821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  <w:shd w:val="clear" w:color="auto" w:fill="FEFEFE"/>
              </w:rPr>
              <w:t>Комфортная и безопасная среда для жизни</w:t>
            </w:r>
          </w:p>
        </w:tc>
      </w:tr>
    </w:tbl>
    <w:p w14:paraId="3B000000" w14:textId="77777777" w:rsidR="00F30C0F" w:rsidRPr="00982A96" w:rsidRDefault="00982A96">
      <w:pPr>
        <w:spacing w:before="74"/>
        <w:jc w:val="center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br w:type="page"/>
      </w:r>
    </w:p>
    <w:p w14:paraId="3C000000" w14:textId="77777777" w:rsidR="00F30C0F" w:rsidRPr="00982A96" w:rsidRDefault="00982A96">
      <w:pPr>
        <w:spacing w:before="74"/>
        <w:jc w:val="center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lastRenderedPageBreak/>
        <w:t>2. Показатели государственной программы</w:t>
      </w:r>
    </w:p>
    <w:p w14:paraId="3E000000" w14:textId="77777777" w:rsidR="00F30C0F" w:rsidRPr="00982A96" w:rsidRDefault="00F30C0F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1"/>
        <w:gridCol w:w="1705"/>
        <w:gridCol w:w="1017"/>
        <w:gridCol w:w="1083"/>
        <w:gridCol w:w="1014"/>
        <w:gridCol w:w="751"/>
        <w:gridCol w:w="618"/>
        <w:gridCol w:w="394"/>
        <w:gridCol w:w="395"/>
        <w:gridCol w:w="393"/>
        <w:gridCol w:w="394"/>
        <w:gridCol w:w="413"/>
        <w:gridCol w:w="393"/>
        <w:gridCol w:w="449"/>
        <w:gridCol w:w="1062"/>
        <w:gridCol w:w="1144"/>
        <w:gridCol w:w="1180"/>
        <w:gridCol w:w="1144"/>
        <w:gridCol w:w="1181"/>
      </w:tblGrid>
      <w:tr w:rsidR="00982A96" w:rsidRPr="00982A96" w14:paraId="6B7CE1DC" w14:textId="77777777"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№ п/п</w:t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Уровень показателя</w:t>
            </w:r>
          </w:p>
        </w:tc>
        <w:tc>
          <w:tcPr>
            <w:tcW w:w="1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Признак возрастания/убывания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Базовое значение</w:t>
            </w:r>
          </w:p>
        </w:tc>
        <w:tc>
          <w:tcPr>
            <w:tcW w:w="28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Значение показателя по годам</w:t>
            </w:r>
          </w:p>
        </w:tc>
        <w:tc>
          <w:tcPr>
            <w:tcW w:w="1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Документ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Ответственный за достижение показателя</w:t>
            </w: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Связь с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показателями национальных целей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Признак реализуется муниципальным образованием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Информационная система (источник данных)</w:t>
            </w:r>
          </w:p>
        </w:tc>
      </w:tr>
      <w:tr w:rsidR="00982A96" w:rsidRPr="00982A96" w14:paraId="51F5F55F" w14:textId="77777777"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F1A3AB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09C94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23C238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E99C3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BDA942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значение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год</w:t>
            </w: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2024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2025</w:t>
            </w:r>
          </w:p>
        </w:tc>
        <w:tc>
          <w:tcPr>
            <w:tcW w:w="3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2026</w:t>
            </w: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2027</w:t>
            </w:r>
          </w:p>
        </w:tc>
        <w:tc>
          <w:tcPr>
            <w:tcW w:w="41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2028</w:t>
            </w:r>
          </w:p>
        </w:tc>
        <w:tc>
          <w:tcPr>
            <w:tcW w:w="3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2029</w:t>
            </w:r>
          </w:p>
        </w:tc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2030</w:t>
            </w:r>
          </w:p>
        </w:tc>
        <w:tc>
          <w:tcPr>
            <w:tcW w:w="1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12ED2C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15A31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E0642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2E093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BE55FF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14:paraId="54000000" w14:textId="4A2BDB0C" w:rsidR="00F30C0F" w:rsidRPr="00982A96" w:rsidRDefault="00F30C0F">
      <w:pPr>
        <w:pStyle w:val="aa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1563"/>
        <w:gridCol w:w="1058"/>
        <w:gridCol w:w="1075"/>
        <w:gridCol w:w="1057"/>
        <w:gridCol w:w="747"/>
        <w:gridCol w:w="622"/>
        <w:gridCol w:w="404"/>
        <w:gridCol w:w="404"/>
        <w:gridCol w:w="404"/>
        <w:gridCol w:w="366"/>
        <w:gridCol w:w="59"/>
        <w:gridCol w:w="403"/>
        <w:gridCol w:w="45"/>
        <w:gridCol w:w="419"/>
        <w:gridCol w:w="442"/>
        <w:gridCol w:w="1041"/>
        <w:gridCol w:w="1129"/>
        <w:gridCol w:w="1168"/>
        <w:gridCol w:w="1129"/>
        <w:gridCol w:w="1175"/>
      </w:tblGrid>
      <w:tr w:rsidR="00982A96" w:rsidRPr="00982A96" w14:paraId="63D32044" w14:textId="77777777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6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7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9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11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12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13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14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16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18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19</w:t>
            </w:r>
          </w:p>
        </w:tc>
      </w:tr>
      <w:tr w:rsidR="00982A96" w:rsidRPr="00982A96" w14:paraId="3589B9FA" w14:textId="77777777">
        <w:trPr>
          <w:trHeight w:val="543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1.</w:t>
            </w:r>
          </w:p>
        </w:tc>
        <w:tc>
          <w:tcPr>
            <w:tcW w:w="14710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Цель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государственной программы «Социальное и экономическое развитие территории с особым статусом «Корякский округ» – улучшения качества жилья и повышения качества и надежности представления жилищно-коммунальных услуг населению</w:t>
            </w:r>
          </w:p>
        </w:tc>
      </w:tr>
      <w:tr w:rsidR="00982A96" w:rsidRPr="00982A96" w14:paraId="7FB08D86" w14:textId="77777777">
        <w:trPr>
          <w:trHeight w:val="1531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1.1.</w:t>
            </w:r>
          </w:p>
        </w:tc>
        <w:tc>
          <w:tcPr>
            <w:tcW w:w="156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00000" w14:textId="77777777" w:rsidR="00F30C0F" w:rsidRPr="00982A96" w:rsidRDefault="00982A96">
            <w:pPr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Площадь построенного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стандартного жилья</w:t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ГП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возрастающий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кв. м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580,0</w:t>
            </w: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3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46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00000" w14:textId="77777777" w:rsidR="00F30C0F" w:rsidRPr="00982A96" w:rsidRDefault="00982A96">
            <w:pPr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 от 05.02.2014 № 62-П «О государственной программе Камчатского края "Социальное и экономическое развитие территории с особым статусом "Корякский о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круг"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Улучшение жилищных условий не менее 5 млн. семей ежегодно и увеличение объема жилищного строительства не менее чем до 120 млн. кв. метров в год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00000" w14:textId="77777777" w:rsidR="00F30C0F" w:rsidRPr="00982A96" w:rsidRDefault="00F30C0F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Информация Министерства строительства и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жилищной политики Камчатского края</w:t>
            </w:r>
          </w:p>
        </w:tc>
      </w:tr>
      <w:tr w:rsidR="00982A96" w:rsidRPr="00982A96" w14:paraId="604AD8A4" w14:textId="77777777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1.2.</w:t>
            </w:r>
          </w:p>
        </w:tc>
        <w:tc>
          <w:tcPr>
            <w:tcW w:w="156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00000" w14:textId="77777777" w:rsidR="00F30C0F" w:rsidRPr="00982A96" w:rsidRDefault="00982A96">
            <w:pPr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Количество введенных в эксплуатацию жилых домов, относящихся (жилые помещения, в которых относятся) к стандартному жилью</w:t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0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ГП</w:t>
            </w:r>
          </w:p>
          <w:p w14:paraId="3332487D" w14:textId="77777777" w:rsidR="00F30C0F" w:rsidRPr="00982A96" w:rsidRDefault="00F30C0F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3B229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возрастающий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A6A51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ед.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72C4E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B8FD8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A0D56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E7B1A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56CA4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3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E57B09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ADEF99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46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D86A5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3150D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B5489" w14:textId="77777777" w:rsidR="00F30C0F" w:rsidRPr="00982A96" w:rsidRDefault="00982A96">
            <w:pPr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Постановление Правительства Камчатского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края от 05.02.2014 № 62-П «О государственной программе Камчатского края "Социальное и экономическое развитие территории с особым статусом "Корякский округ"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6EA2F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F2BB74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Улучшение жилищных условий не менее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5 млн. семей ежегодно и увеличение объема жилищного строительства не менее чем до 120 млн. кв. метров в год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E3BB0" w14:textId="77777777" w:rsidR="00F30C0F" w:rsidRPr="00982A96" w:rsidRDefault="00F30C0F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14B405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Информация Министерства строительства и жилищной политики Камчатского края</w:t>
            </w:r>
          </w:p>
        </w:tc>
      </w:tr>
      <w:tr w:rsidR="00982A96" w:rsidRPr="00982A96" w14:paraId="774F7E7F" w14:textId="77777777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5E797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1.3.</w:t>
            </w:r>
          </w:p>
        </w:tc>
        <w:tc>
          <w:tcPr>
            <w:tcW w:w="1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7267CC" w14:textId="77777777" w:rsidR="00F30C0F" w:rsidRPr="00982A96" w:rsidRDefault="00982A96">
            <w:pPr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Расселенная аварийная площадь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4ABB7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ГП</w:t>
            </w:r>
          </w:p>
          <w:p w14:paraId="683C6491" w14:textId="77777777" w:rsidR="00F30C0F" w:rsidRPr="00982A96" w:rsidRDefault="00F30C0F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B0DC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возраста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ющий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7B815A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кв. м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1E244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617AD3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1C6C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25BEA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CE145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B0CEC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BB97D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46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7BEB6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EC1ED7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67E5F7" w14:textId="77777777" w:rsidR="00F30C0F" w:rsidRPr="00982A96" w:rsidRDefault="00982A96">
            <w:pPr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 от 05.02.2014 № 62-П «О государственной программе Камчатского края "Социальное и экономическое развитие территории с особым статусом "Корякский округ"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DEFA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Министерство строительства и жилищной политики Камча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тского края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E9E2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Улучшение жилищных условий не менее 5 млн. семей ежегодно и увеличение объема жилищного строительства не менее чем до 120 млн. кв. метров в год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4F2AA" w14:textId="77777777" w:rsidR="00F30C0F" w:rsidRPr="00982A96" w:rsidRDefault="00F30C0F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E30B6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Информация Министерства строительства и жилищной политики Камчатского края</w:t>
            </w:r>
          </w:p>
        </w:tc>
      </w:tr>
      <w:tr w:rsidR="00982A96" w:rsidRPr="00982A96" w14:paraId="24E4BF54" w14:textId="77777777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4B9CF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1.4.</w:t>
            </w:r>
          </w:p>
        </w:tc>
        <w:tc>
          <w:tcPr>
            <w:tcW w:w="1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914CA" w14:textId="77777777" w:rsidR="00F30C0F" w:rsidRPr="00982A96" w:rsidRDefault="00982A96">
            <w:pPr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Количество жилых домов, введенных в эксплуатацию в рамках ликвидации аварийного жилищного фонда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AF5402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ГП</w:t>
            </w:r>
          </w:p>
          <w:p w14:paraId="6236CDA1" w14:textId="77777777" w:rsidR="00F30C0F" w:rsidRPr="00982A96" w:rsidRDefault="00F30C0F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B91E5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возраста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ющий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8FA6B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ед.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BE15E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1AECA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B347A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915E6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9C97C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364FA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596DF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9D0DC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DE7ED6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B49555" w14:textId="77777777" w:rsidR="00F30C0F" w:rsidRPr="00982A96" w:rsidRDefault="00982A96">
            <w:pPr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 от 05.02.2014 № 62-П «О государственной программе Камчатского края "Социа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льное и экономическое развитие территории с особым статусом "Корякский округ"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1C38E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80B14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Улучшение жилищных условий не менее 5 млн. семей ежегодно и увеличение объема жилищного строительства не менее чем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 до 120 млн. кв. метров в год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DFF10" w14:textId="77777777" w:rsidR="00F30C0F" w:rsidRPr="00982A96" w:rsidRDefault="00F30C0F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8F124F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Информация Министерства строительства и жилищной политики Камчатского края</w:t>
            </w:r>
          </w:p>
          <w:p w14:paraId="7CBE2029" w14:textId="77777777" w:rsidR="00F30C0F" w:rsidRPr="00982A96" w:rsidRDefault="00F30C0F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72CF0739" w14:textId="77777777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CCBDC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1.5.</w:t>
            </w:r>
          </w:p>
        </w:tc>
        <w:tc>
          <w:tcPr>
            <w:tcW w:w="1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75A8AB" w14:textId="77777777" w:rsidR="00F30C0F" w:rsidRPr="00982A96" w:rsidRDefault="00982A96">
            <w:pPr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Количество введенных объектов инженерных сетей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45168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ГП</w:t>
            </w:r>
          </w:p>
          <w:p w14:paraId="5A43DFD7" w14:textId="77777777" w:rsidR="00F30C0F" w:rsidRPr="00982A96" w:rsidRDefault="00F30C0F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F2BDF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возрастающий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72F204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ед.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B3B6C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E39261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33555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D1CA29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536EC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8E623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17D7D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82E22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CE7C6F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87CFF" w14:textId="77777777" w:rsidR="00F30C0F" w:rsidRPr="00982A96" w:rsidRDefault="00982A96">
            <w:pPr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Постановление Правительства Камчатского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края от 05.02.2014 № 62-П «О государственной программе Камчатского края "Социальное и экономическое развитие территории с особым статусом "Корякский округ"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03833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E8D624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C0636" w14:textId="77777777" w:rsidR="00F30C0F" w:rsidRPr="00982A96" w:rsidRDefault="00F30C0F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370515" w14:textId="20EEC2B9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Информация Министерства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 строител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ьства и жилищной политики Камчатского края</w:t>
            </w:r>
          </w:p>
          <w:p w14:paraId="04CACAB4" w14:textId="77777777" w:rsidR="00F30C0F" w:rsidRPr="00982A96" w:rsidRDefault="00F30C0F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14:paraId="0B54F984" w14:textId="77777777" w:rsidR="00F30C0F" w:rsidRPr="00982A96" w:rsidRDefault="00982A96">
      <w:pPr>
        <w:spacing w:before="74"/>
        <w:jc w:val="center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br w:type="page"/>
      </w:r>
    </w:p>
    <w:p w14:paraId="55F4EE54" w14:textId="77777777" w:rsidR="00F30C0F" w:rsidRPr="00982A96" w:rsidRDefault="00982A96">
      <w:pPr>
        <w:spacing w:before="74"/>
        <w:jc w:val="center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t>2.1. Прокси-показатели государственной программы в 2024 году</w:t>
      </w:r>
    </w:p>
    <w:p w14:paraId="2104F44E" w14:textId="58F8C8F3" w:rsidR="00F30C0F" w:rsidRPr="00982A96" w:rsidRDefault="00F30C0F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14:paraId="561D1812" w14:textId="77777777" w:rsidR="00F30C0F" w:rsidRPr="00982A96" w:rsidRDefault="00F30C0F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7"/>
        <w:gridCol w:w="1798"/>
        <w:gridCol w:w="1089"/>
        <w:gridCol w:w="1223"/>
        <w:gridCol w:w="1087"/>
        <w:gridCol w:w="764"/>
        <w:gridCol w:w="611"/>
        <w:gridCol w:w="619"/>
        <w:gridCol w:w="691"/>
        <w:gridCol w:w="630"/>
        <w:gridCol w:w="595"/>
        <w:gridCol w:w="744"/>
        <w:gridCol w:w="726"/>
        <w:gridCol w:w="564"/>
        <w:gridCol w:w="606"/>
        <w:gridCol w:w="582"/>
        <w:gridCol w:w="607"/>
        <w:gridCol w:w="596"/>
        <w:gridCol w:w="1381"/>
      </w:tblGrid>
      <w:tr w:rsidR="00982A96" w:rsidRPr="00982A96" w14:paraId="22F2F85E" w14:textId="77777777"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14C2C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№ п/п</w:t>
            </w:r>
          </w:p>
        </w:tc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440176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Наименование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показателя</w:t>
            </w:r>
          </w:p>
        </w:tc>
        <w:tc>
          <w:tcPr>
            <w:tcW w:w="1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8DEAA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Признак возрастания/убывания</w:t>
            </w:r>
          </w:p>
        </w:tc>
        <w:tc>
          <w:tcPr>
            <w:tcW w:w="1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2EE96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7A743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Базовое значение</w:t>
            </w:r>
          </w:p>
        </w:tc>
        <w:tc>
          <w:tcPr>
            <w:tcW w:w="75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8AD13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Значение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 показателя по кварталам/месяцам</w:t>
            </w:r>
          </w:p>
        </w:tc>
        <w:tc>
          <w:tcPr>
            <w:tcW w:w="1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495C8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Ответственный за достижение показателя</w:t>
            </w:r>
          </w:p>
        </w:tc>
      </w:tr>
      <w:tr w:rsidR="00982A96" w:rsidRPr="00982A96" w14:paraId="127DBF10" w14:textId="77777777">
        <w:tc>
          <w:tcPr>
            <w:tcW w:w="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2EF867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C617B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349243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BE15E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61A27F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значение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3C9AF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год</w:t>
            </w:r>
          </w:p>
        </w:tc>
        <w:tc>
          <w:tcPr>
            <w:tcW w:w="6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D3FD3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Янв.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6683B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Фев.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D96C75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Март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2BA38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Апр.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EB79B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Май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6972B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Июнь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208A5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Июль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524202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Авг.</w:t>
            </w: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B3D0B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Сен.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17B48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Окт.</w:t>
            </w: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833A0C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Ноя.</w:t>
            </w:r>
          </w:p>
        </w:tc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69D5F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Дек.</w:t>
            </w:r>
          </w:p>
        </w:tc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03C81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14:paraId="7D178401" w14:textId="244F2BA1" w:rsidR="00F30C0F" w:rsidRPr="00982A96" w:rsidRDefault="00F30C0F">
      <w:pPr>
        <w:pStyle w:val="aa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7"/>
        <w:gridCol w:w="1798"/>
        <w:gridCol w:w="1089"/>
        <w:gridCol w:w="1223"/>
        <w:gridCol w:w="1087"/>
        <w:gridCol w:w="764"/>
        <w:gridCol w:w="611"/>
        <w:gridCol w:w="619"/>
        <w:gridCol w:w="691"/>
        <w:gridCol w:w="630"/>
        <w:gridCol w:w="595"/>
        <w:gridCol w:w="744"/>
        <w:gridCol w:w="726"/>
        <w:gridCol w:w="564"/>
        <w:gridCol w:w="606"/>
        <w:gridCol w:w="582"/>
        <w:gridCol w:w="607"/>
        <w:gridCol w:w="596"/>
        <w:gridCol w:w="1381"/>
      </w:tblGrid>
      <w:tr w:rsidR="00982A96" w:rsidRPr="00982A96" w14:paraId="40225400" w14:textId="77777777">
        <w:trPr>
          <w:tblHeader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01E3E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4D802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FBA5E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FD6284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94EE6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4AB97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6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7981F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7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3B60D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BF3ED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9B7D1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DBC58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F59B4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12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13125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741B8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B0EB42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15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E44C2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06AAA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17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8F1B2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18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D0FC1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19</w:t>
            </w:r>
          </w:p>
        </w:tc>
      </w:tr>
      <w:tr w:rsidR="00982A96" w:rsidRPr="00982A96" w14:paraId="5B1011B7" w14:textId="77777777"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FD6B9F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1.</w:t>
            </w:r>
          </w:p>
        </w:tc>
        <w:tc>
          <w:tcPr>
            <w:tcW w:w="14913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16BAFB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Показатель государственной программы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«Наименование», ед. измерения (по ОКЕИ)</w:t>
            </w:r>
          </w:p>
        </w:tc>
      </w:tr>
      <w:tr w:rsidR="00982A96" w:rsidRPr="00982A96" w14:paraId="5B10703D" w14:textId="77777777"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46DDA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1.1.</w:t>
            </w:r>
          </w:p>
        </w:tc>
        <w:tc>
          <w:tcPr>
            <w:tcW w:w="179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770BE6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«Наименование прокси-показателя»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20AEAD67" w14:textId="77777777"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1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1.n</w:t>
            </w:r>
          </w:p>
        </w:tc>
        <w:tc>
          <w:tcPr>
            <w:tcW w:w="179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1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«Наименование прокси-показателя»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683F08B4" w14:textId="77777777"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1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2.</w:t>
            </w:r>
          </w:p>
        </w:tc>
        <w:tc>
          <w:tcPr>
            <w:tcW w:w="14913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1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Показатель государственной программы «Наименование», ед. измерения (по ОКЕИ)</w:t>
            </w:r>
          </w:p>
        </w:tc>
      </w:tr>
      <w:tr w:rsidR="00982A96" w:rsidRPr="00982A96" w14:paraId="553DDBBF" w14:textId="77777777"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1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2.1.</w:t>
            </w:r>
          </w:p>
        </w:tc>
        <w:tc>
          <w:tcPr>
            <w:tcW w:w="179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1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«Наименование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прокси-показателя»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1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14:paraId="39010000" w14:textId="77777777" w:rsidR="00F30C0F" w:rsidRPr="00982A96" w:rsidRDefault="00982A96">
      <w:pPr>
        <w:spacing w:before="74"/>
        <w:jc w:val="center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br w:type="page"/>
      </w:r>
      <w:r w:rsidRPr="00982A96">
        <w:rPr>
          <w:rFonts w:ascii="Times New Roman" w:hAnsi="Times New Roman"/>
          <w:color w:val="auto"/>
          <w:szCs w:val="24"/>
        </w:rPr>
        <w:t>3. Помесячный план достижения показателей государственной программы в 2024 году</w:t>
      </w:r>
    </w:p>
    <w:p w14:paraId="3A010000" w14:textId="77777777" w:rsidR="00F30C0F" w:rsidRPr="00982A96" w:rsidRDefault="00F30C0F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Layout w:type="fixed"/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05"/>
        <w:gridCol w:w="4090"/>
        <w:gridCol w:w="1126"/>
        <w:gridCol w:w="1256"/>
        <w:gridCol w:w="660"/>
        <w:gridCol w:w="658"/>
        <w:gridCol w:w="659"/>
        <w:gridCol w:w="659"/>
        <w:gridCol w:w="661"/>
        <w:gridCol w:w="657"/>
        <w:gridCol w:w="661"/>
        <w:gridCol w:w="658"/>
        <w:gridCol w:w="660"/>
        <w:gridCol w:w="658"/>
        <w:gridCol w:w="660"/>
        <w:gridCol w:w="1183"/>
      </w:tblGrid>
      <w:tr w:rsidR="00982A96" w:rsidRPr="00982A96" w14:paraId="41241FFA" w14:textId="77777777">
        <w:trPr>
          <w:trHeight w:val="349"/>
          <w:tblHeader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3B010000" w14:textId="77777777" w:rsidR="00F30C0F" w:rsidRPr="00982A96" w:rsidRDefault="00982A96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№ п/п</w:t>
            </w:r>
          </w:p>
        </w:tc>
        <w:tc>
          <w:tcPr>
            <w:tcW w:w="4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3C010000" w14:textId="77777777" w:rsidR="00F30C0F" w:rsidRPr="00982A96" w:rsidRDefault="00982A96">
            <w:pPr>
              <w:widowControl w:val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Наименование показателя 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3D010000" w14:textId="77777777" w:rsidR="00F30C0F" w:rsidRPr="00982A96" w:rsidRDefault="00982A96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Уровень показателя</w:t>
            </w:r>
          </w:p>
        </w:tc>
        <w:tc>
          <w:tcPr>
            <w:tcW w:w="1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3E010000" w14:textId="77777777" w:rsidR="00F30C0F" w:rsidRPr="00982A96" w:rsidRDefault="00982A96">
            <w:pPr>
              <w:widowControl w:val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72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3F010000" w14:textId="77777777" w:rsidR="00F30C0F" w:rsidRPr="00982A96" w:rsidRDefault="00982A96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Плановые значения по кварталам/месяцам</w:t>
            </w:r>
          </w:p>
        </w:tc>
        <w:tc>
          <w:tcPr>
            <w:tcW w:w="1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0010000" w14:textId="77777777" w:rsidR="00F30C0F" w:rsidRPr="00982A96" w:rsidRDefault="00982A96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На конец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2024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 года</w:t>
            </w:r>
          </w:p>
        </w:tc>
      </w:tr>
      <w:tr w:rsidR="00982A96" w:rsidRPr="00982A96" w14:paraId="35DAE6E0" w14:textId="77777777">
        <w:trPr>
          <w:trHeight w:val="661"/>
          <w:tblHeader/>
        </w:trPr>
        <w:tc>
          <w:tcPr>
            <w:tcW w:w="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21EBA1BF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4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67A8F3C0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79C0502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17790C06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1010000" w14:textId="77777777" w:rsidR="00F30C0F" w:rsidRPr="00982A96" w:rsidRDefault="00982A9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янв.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2010000" w14:textId="77777777" w:rsidR="00F30C0F" w:rsidRPr="00982A96" w:rsidRDefault="00982A9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фев.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3010000" w14:textId="77777777" w:rsidR="00F30C0F" w:rsidRPr="00982A96" w:rsidRDefault="00982A9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март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4010000" w14:textId="77777777" w:rsidR="00F30C0F" w:rsidRPr="00982A96" w:rsidRDefault="00982A9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апр.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5010000" w14:textId="77777777" w:rsidR="00F30C0F" w:rsidRPr="00982A96" w:rsidRDefault="00982A9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май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6010000" w14:textId="77777777" w:rsidR="00F30C0F" w:rsidRPr="00982A96" w:rsidRDefault="00982A9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июнь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7010000" w14:textId="77777777" w:rsidR="00F30C0F" w:rsidRPr="00982A96" w:rsidRDefault="00982A9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июль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8010000" w14:textId="77777777" w:rsidR="00F30C0F" w:rsidRPr="00982A96" w:rsidRDefault="00982A9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авг.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9010000" w14:textId="77777777" w:rsidR="00F30C0F" w:rsidRPr="00982A96" w:rsidRDefault="00982A9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сен.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A010000" w14:textId="77777777" w:rsidR="00F30C0F" w:rsidRPr="00982A96" w:rsidRDefault="00982A9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окт.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B010000" w14:textId="77777777" w:rsidR="00F30C0F" w:rsidRPr="00982A96" w:rsidRDefault="00982A9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ноя.</w:t>
            </w:r>
          </w:p>
        </w:tc>
        <w:tc>
          <w:tcPr>
            <w:tcW w:w="11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19CF040B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14:paraId="4C010000" w14:textId="5252D244" w:rsidR="00F30C0F" w:rsidRPr="00982A96" w:rsidRDefault="00F30C0F">
      <w:pPr>
        <w:pStyle w:val="aa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Layout w:type="fixed"/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05"/>
        <w:gridCol w:w="4090"/>
        <w:gridCol w:w="1126"/>
        <w:gridCol w:w="1256"/>
        <w:gridCol w:w="660"/>
        <w:gridCol w:w="658"/>
        <w:gridCol w:w="659"/>
        <w:gridCol w:w="659"/>
        <w:gridCol w:w="661"/>
        <w:gridCol w:w="657"/>
        <w:gridCol w:w="661"/>
        <w:gridCol w:w="658"/>
        <w:gridCol w:w="660"/>
        <w:gridCol w:w="658"/>
        <w:gridCol w:w="660"/>
        <w:gridCol w:w="1183"/>
      </w:tblGrid>
      <w:tr w:rsidR="00982A96" w:rsidRPr="00982A96" w14:paraId="29D7E0CA" w14:textId="77777777">
        <w:trPr>
          <w:trHeight w:val="20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D010000" w14:textId="77777777" w:rsidR="00F30C0F" w:rsidRPr="00982A96" w:rsidRDefault="00982A96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E010000" w14:textId="77777777" w:rsidR="00F30C0F" w:rsidRPr="00982A96" w:rsidRDefault="00982A96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F010000" w14:textId="77777777" w:rsidR="00F30C0F" w:rsidRPr="00982A96" w:rsidRDefault="00982A96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0010000" w14:textId="77777777" w:rsidR="00F30C0F" w:rsidRPr="00982A96" w:rsidRDefault="00982A96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1010000" w14:textId="77777777" w:rsidR="00F30C0F" w:rsidRPr="00982A96" w:rsidRDefault="00982A96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2010000" w14:textId="77777777" w:rsidR="00F30C0F" w:rsidRPr="00982A96" w:rsidRDefault="00982A96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3010000" w14:textId="77777777" w:rsidR="00F30C0F" w:rsidRPr="00982A96" w:rsidRDefault="00982A96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4010000" w14:textId="77777777" w:rsidR="00F30C0F" w:rsidRPr="00982A96" w:rsidRDefault="00982A96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5010000" w14:textId="77777777" w:rsidR="00F30C0F" w:rsidRPr="00982A96" w:rsidRDefault="00982A96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9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6010000" w14:textId="77777777" w:rsidR="00F30C0F" w:rsidRPr="00982A96" w:rsidRDefault="00982A96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7010000" w14:textId="77777777" w:rsidR="00F30C0F" w:rsidRPr="00982A96" w:rsidRDefault="00982A96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8010000" w14:textId="77777777" w:rsidR="00F30C0F" w:rsidRPr="00982A96" w:rsidRDefault="00982A96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9010000" w14:textId="77777777" w:rsidR="00F30C0F" w:rsidRPr="00982A96" w:rsidRDefault="00982A96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A010000" w14:textId="77777777" w:rsidR="00F30C0F" w:rsidRPr="00982A96" w:rsidRDefault="00982A96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B010000" w14:textId="77777777" w:rsidR="00F30C0F" w:rsidRPr="00982A96" w:rsidRDefault="00982A96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C010000" w14:textId="77777777" w:rsidR="00F30C0F" w:rsidRPr="00982A96" w:rsidRDefault="00982A96">
            <w:pPr>
              <w:widowControl w:val="0"/>
              <w:spacing w:before="60" w:after="6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16</w:t>
            </w:r>
          </w:p>
        </w:tc>
      </w:tr>
      <w:tr w:rsidR="00982A96" w:rsidRPr="00982A96" w14:paraId="59D76ED0" w14:textId="77777777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D010000" w14:textId="77777777" w:rsidR="00F30C0F" w:rsidRPr="00982A96" w:rsidRDefault="00982A9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1.</w:t>
            </w:r>
          </w:p>
        </w:tc>
        <w:tc>
          <w:tcPr>
            <w:tcW w:w="1490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E010000" w14:textId="77777777" w:rsidR="00F30C0F" w:rsidRPr="00982A96" w:rsidRDefault="00982A96">
            <w:pPr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Цель государственной программы «Социальное и экономическое развитие территории с особым статусом «Корякский округ» –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улучшения качества жилья и повышения качества и надежности представления жилищно-коммунальных услуг населению</w:t>
            </w:r>
          </w:p>
        </w:tc>
      </w:tr>
      <w:tr w:rsidR="00982A96" w:rsidRPr="00982A96" w14:paraId="38C2FBB4" w14:textId="77777777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F010000" w14:textId="77777777" w:rsidR="00F30C0F" w:rsidRPr="00982A96" w:rsidRDefault="00982A96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1.1.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60010000" w14:textId="77777777" w:rsidR="00F30C0F" w:rsidRPr="00982A96" w:rsidRDefault="00982A96">
            <w:pPr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Площадь построенного стандартного жилья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01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ГП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1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кв. м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3010000" w14:textId="77777777" w:rsidR="00F30C0F" w:rsidRPr="00982A96" w:rsidRDefault="00982A96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4010000" w14:textId="77777777" w:rsidR="00F30C0F" w:rsidRPr="00982A96" w:rsidRDefault="00982A96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501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601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701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801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901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A01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B01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C01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D01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E01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</w:tr>
      <w:tr w:rsidR="00982A96" w:rsidRPr="00982A96" w14:paraId="2B3EEF93" w14:textId="77777777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6F010000" w14:textId="77777777" w:rsidR="00F30C0F" w:rsidRPr="00982A96" w:rsidRDefault="00982A96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1.2.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10000" w14:textId="77777777" w:rsidR="00F30C0F" w:rsidRPr="00982A96" w:rsidRDefault="00982A96">
            <w:pPr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Количество введенных в эксплуатацию жилых домов, относящихся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(жилые помещения, в которых относятся) к стандартному жилью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1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ГП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1000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ед.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301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401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501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601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701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801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901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A01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B01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C01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D01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E01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</w:tr>
      <w:tr w:rsidR="00982A96" w:rsidRPr="00982A96" w14:paraId="789A1D35" w14:textId="77777777">
        <w:trPr>
          <w:trHeight w:val="369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7F010000" w14:textId="77777777" w:rsidR="00F30C0F" w:rsidRPr="00982A96" w:rsidRDefault="00982A96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1.3.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9A34F" w14:textId="77777777" w:rsidR="00F30C0F" w:rsidRPr="00982A96" w:rsidRDefault="00982A96">
            <w:pPr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Расселенная аварийная площадь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ADD6C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ГП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D5C43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кв. м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31962FC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FF745EC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C42498D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60C5F64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3B46FE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C34911C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7AFA382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8207EE1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1B0509C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4114676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5C91C3F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F4D6EA3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</w:tr>
      <w:tr w:rsidR="00982A96" w:rsidRPr="00982A96" w14:paraId="500A341F" w14:textId="77777777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B5F6AB9" w14:textId="77777777" w:rsidR="00F30C0F" w:rsidRPr="00982A96" w:rsidRDefault="00982A96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1.4.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E0769" w14:textId="77777777" w:rsidR="00F30C0F" w:rsidRPr="00982A96" w:rsidRDefault="00982A96">
            <w:pPr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Количество жилых домов, введенных в эксплуатацию в рамках ликвидации аварийного жилищного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фонда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F1692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ГП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1A733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ед.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807FFEF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5F23456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7CEB024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F483A4E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0F1AB62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248C1C5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C3E5D16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F85E984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F5C333D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F266D2C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0370BCC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ACC70A5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</w:tr>
      <w:tr w:rsidR="00982A96" w:rsidRPr="00982A96" w14:paraId="05375469" w14:textId="77777777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327E5C5C" w14:textId="77777777" w:rsidR="00F30C0F" w:rsidRPr="00982A96" w:rsidRDefault="00982A96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1.5.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9F9C2" w14:textId="77777777" w:rsidR="00F30C0F" w:rsidRPr="00982A96" w:rsidRDefault="00982A96">
            <w:pPr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Количество введенных объектов инженерных сетей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DF5420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ГП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B48DC" w14:textId="77777777" w:rsidR="00F30C0F" w:rsidRPr="00982A96" w:rsidRDefault="00982A96">
            <w:pPr>
              <w:pStyle w:val="a6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ед.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F16F5DD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EE3063C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6731BAB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8F929F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9CACC94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417354A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9642476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1D78EC6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58CF57B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BB24853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18D846D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D1E0F21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</w:tr>
    </w:tbl>
    <w:p w14:paraId="36ADF784" w14:textId="77777777" w:rsidR="00F30C0F" w:rsidRPr="00982A96" w:rsidRDefault="00982A96">
      <w:pPr>
        <w:spacing w:before="74"/>
        <w:jc w:val="center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br w:type="page"/>
      </w:r>
      <w:r w:rsidRPr="00982A96">
        <w:rPr>
          <w:rFonts w:ascii="Times New Roman" w:hAnsi="Times New Roman"/>
          <w:color w:val="auto"/>
          <w:szCs w:val="24"/>
        </w:rPr>
        <w:t xml:space="preserve">4. Структура государственной программы </w:t>
      </w: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8"/>
        <w:gridCol w:w="6806"/>
        <w:gridCol w:w="3772"/>
        <w:gridCol w:w="3843"/>
      </w:tblGrid>
      <w:tr w:rsidR="00982A96" w:rsidRPr="00982A96" w14:paraId="7D24D0E7" w14:textId="77777777">
        <w:trPr>
          <w:tblHeader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FD65B5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№ п/п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33BA06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Задачи структурного элемента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68EBB2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 xml:space="preserve">Краткое описание ожидаемых эффектов от реализации </w:t>
            </w: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задачи структурного элемента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930ACF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Связь с показателями</w:t>
            </w:r>
          </w:p>
        </w:tc>
      </w:tr>
    </w:tbl>
    <w:p w14:paraId="086F3A0A" w14:textId="6EA45588" w:rsidR="00F30C0F" w:rsidRPr="00982A96" w:rsidRDefault="00F30C0F">
      <w:pPr>
        <w:pStyle w:val="aa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00"/>
        <w:gridCol w:w="6806"/>
        <w:gridCol w:w="3776"/>
        <w:gridCol w:w="3843"/>
      </w:tblGrid>
      <w:tr w:rsidR="00982A96" w:rsidRPr="00982A96" w14:paraId="0EFFA892" w14:textId="77777777">
        <w:trPr>
          <w:tblHeader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123886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0F2A93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E0FE3A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85D316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</w:tr>
      <w:tr w:rsidR="00982A96" w:rsidRPr="00982A96" w14:paraId="0C7A01A0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297A6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1.</w:t>
            </w:r>
          </w:p>
        </w:tc>
        <w:tc>
          <w:tcPr>
            <w:tcW w:w="144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06E07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3. Направление (подпрограмма)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 «Обеспечение доступными комфортным жильем и коммунальными услугами населения Корякского округа»</w:t>
            </w:r>
          </w:p>
        </w:tc>
      </w:tr>
      <w:tr w:rsidR="00982A96" w:rsidRPr="00982A96" w14:paraId="7E807A2B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D188A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1.1.</w:t>
            </w:r>
          </w:p>
        </w:tc>
        <w:tc>
          <w:tcPr>
            <w:tcW w:w="144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32F91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Ведомственный проект </w:t>
            </w:r>
          </w:p>
          <w:p w14:paraId="43048174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«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Обеспечение стандартным жильем специалистов социальной сферы, </w:t>
            </w:r>
          </w:p>
          <w:p w14:paraId="1EE70653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а также граждан, состоящих на учете в качестве нуждающихся в улучшении жилищных условий»</w:t>
            </w:r>
          </w:p>
          <w:p w14:paraId="1FEA670F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(Фирстов Артем Валерьевич, Врио министра строительства и жилищной политики Камчатского края)</w:t>
            </w:r>
          </w:p>
        </w:tc>
      </w:tr>
      <w:tr w:rsidR="00982A96" w:rsidRPr="00982A96" w14:paraId="6527CD6B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BCE04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7B35D1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Ответственный за реализацию (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Министерство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строительства и жилищной политики Камчатского края)</w:t>
            </w:r>
          </w:p>
        </w:tc>
        <w:tc>
          <w:tcPr>
            <w:tcW w:w="76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C358A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Срок реализации</w:t>
            </w:r>
          </w:p>
          <w:p w14:paraId="2A2EEC31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(2024 – 2030 годы)</w:t>
            </w:r>
          </w:p>
        </w:tc>
      </w:tr>
      <w:tr w:rsidR="00982A96" w:rsidRPr="00982A96" w14:paraId="638B0410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075DC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1.1.1.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659A9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Задача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: обеспечение жильем специалистов социальной сферы, а также граждан, состоящих на учете в качестве нуждающихся в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улучшении жилищных условий</w:t>
            </w:r>
          </w:p>
        </w:tc>
        <w:tc>
          <w:tcPr>
            <w:tcW w:w="37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9A489E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Специалисты социальной сферы, а также граждане, состоящие на учете в качестве нуждающихся в улучшении жилищных условий обеспечены жилыми помещениями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08CED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Площадь построенного стандартного жилья; количество введенных в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эксплуатацию жилых домов, относящихся (жилые помещения, в которых относятся) к стандартному жилью</w:t>
            </w:r>
          </w:p>
        </w:tc>
      </w:tr>
      <w:tr w:rsidR="00982A96" w:rsidRPr="00982A96" w14:paraId="1C2D6B86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7BAD8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1.2.</w:t>
            </w:r>
          </w:p>
        </w:tc>
        <w:tc>
          <w:tcPr>
            <w:tcW w:w="14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7D2EC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Ведомственный проект </w:t>
            </w:r>
          </w:p>
          <w:p w14:paraId="4AA39B8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«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Обеспечение доступным и комфортным жильем в рамках мероприятий по </w:t>
            </w:r>
          </w:p>
          <w:p w14:paraId="01914968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ликвидации аварийного жилищного фонда на территории Корякского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 округа»</w:t>
            </w:r>
          </w:p>
          <w:p w14:paraId="3DB9CE55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(Фирстов Артем Валерьевич, Врио министра строительства и жилищной политики Камчатского края)</w:t>
            </w:r>
          </w:p>
        </w:tc>
      </w:tr>
      <w:tr w:rsidR="00982A96" w:rsidRPr="00982A96" w14:paraId="5C0D444D" w14:textId="77777777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2AE0D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5BEF4E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Ответственный за реализацию (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Министерство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строительства и жилищной политики Камчатского края)</w:t>
            </w:r>
          </w:p>
        </w:tc>
        <w:tc>
          <w:tcPr>
            <w:tcW w:w="7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86138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Срок реализации</w:t>
            </w:r>
          </w:p>
          <w:p w14:paraId="29B6920A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(2024 – 2030 годы)</w:t>
            </w:r>
          </w:p>
        </w:tc>
      </w:tr>
      <w:tr w:rsidR="00982A96" w:rsidRPr="00982A96" w14:paraId="2218CECF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2206F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1.2.1.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2E95C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Задача: п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ереселение граждан из аварийных жилых домов и непригодных для проживания жилых помещений</w:t>
            </w:r>
          </w:p>
        </w:tc>
        <w:tc>
          <w:tcPr>
            <w:tcW w:w="37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F609C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Граждане, проживающие в аварийном жилищном фонде, обеспечены доступным и комфортным жильем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A39FB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Расселенная аварийная площадь;</w:t>
            </w:r>
          </w:p>
          <w:p w14:paraId="19DF2EF3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количество жилых домов, введенных в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эксплуатацию в рамках ликвидации аварийного жилищного фонда</w:t>
            </w:r>
          </w:p>
        </w:tc>
      </w:tr>
      <w:tr w:rsidR="00982A96" w:rsidRPr="00982A96" w14:paraId="6DAA7ADA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2AD52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1.3.</w:t>
            </w:r>
          </w:p>
        </w:tc>
        <w:tc>
          <w:tcPr>
            <w:tcW w:w="14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FFFA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Ведомственный проект </w:t>
            </w:r>
          </w:p>
          <w:p w14:paraId="207E78FD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«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Земельные участки, отведенные под жилищное строительство, обеспечены инженерной инфраструктурой»</w:t>
            </w:r>
          </w:p>
          <w:p w14:paraId="2EF44FE9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(Фирстов Артем Валерьевич, Врио министра строительства и жилищной поли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тики Камчатского края)</w:t>
            </w:r>
          </w:p>
        </w:tc>
      </w:tr>
      <w:tr w:rsidR="00982A96" w:rsidRPr="00982A96" w14:paraId="0379B5CC" w14:textId="77777777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7FBE6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C78663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Ответственный за реализацию (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Министерство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строительства и жилищной политики Камчатского края)</w:t>
            </w:r>
          </w:p>
        </w:tc>
        <w:tc>
          <w:tcPr>
            <w:tcW w:w="7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7B6A05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Срок реализации</w:t>
            </w:r>
          </w:p>
          <w:p w14:paraId="249F046E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(2024 – 2030 годы)</w:t>
            </w:r>
          </w:p>
        </w:tc>
      </w:tr>
      <w:tr w:rsidR="00982A96" w:rsidRPr="00982A96" w14:paraId="5223846E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011AC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1.3.1.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2E707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Задача: о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беспечение земельных участков, отведенных под жилищное строительство, инженерной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инфраструктурой</w:t>
            </w:r>
          </w:p>
          <w:p w14:paraId="0C95AE9E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37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58AA47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Земельные участки подготовлены под жилую застройку и обеспечены инженерной инфраструктурой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95F8E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Количество введенных объектов инженерных сетей</w:t>
            </w:r>
          </w:p>
        </w:tc>
      </w:tr>
      <w:tr w:rsidR="00982A96" w:rsidRPr="00982A96" w14:paraId="6AE1D325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C527E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2.</w:t>
            </w:r>
          </w:p>
        </w:tc>
        <w:tc>
          <w:tcPr>
            <w:tcW w:w="144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58026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9. Направление (подпрограмма)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 «Обеспечение реализации Программы»</w:t>
            </w:r>
          </w:p>
        </w:tc>
      </w:tr>
      <w:tr w:rsidR="00982A96" w:rsidRPr="00982A96" w14:paraId="4939C1A5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E2C2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2.1.</w:t>
            </w:r>
          </w:p>
        </w:tc>
        <w:tc>
          <w:tcPr>
            <w:tcW w:w="14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9FB7F1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Комплекс процессных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мероприятий</w:t>
            </w:r>
          </w:p>
          <w:p w14:paraId="27607D2E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«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Обеспечение деятельности Министерства по делам местного </w:t>
            </w:r>
          </w:p>
          <w:p w14:paraId="3BAF2561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самоуправления и развитию Корякского округа Камчатского края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»</w:t>
            </w:r>
          </w:p>
        </w:tc>
      </w:tr>
      <w:tr w:rsidR="00982A96" w:rsidRPr="00982A96" w14:paraId="3ACF8A41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6B4C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1137A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Ответственный за реализацию (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Министерство по делам местного самоуправления и развитию Корякского округа Камчатского края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)</w:t>
            </w:r>
          </w:p>
        </w:tc>
        <w:tc>
          <w:tcPr>
            <w:tcW w:w="76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4EE1D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982A96" w:rsidRPr="00982A96" w14:paraId="647073BD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7B08A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3C6F35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Задача: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 к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ачественно, своевременно и эффективно осуществлены полномочия Министерства по делам местного самоуправления и развитию Корякского округа Камчатского края</w:t>
            </w:r>
          </w:p>
        </w:tc>
        <w:tc>
          <w:tcPr>
            <w:tcW w:w="37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830C42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Реализованы мероприятия, связанные с содержанием Министерства по делам местного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самоуправления и развитию Корякского округа Камчатского края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A2F2C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982A96" w:rsidRPr="00982A96" w14:paraId="4A41D3D4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1501CF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2.2.</w:t>
            </w:r>
          </w:p>
        </w:tc>
        <w:tc>
          <w:tcPr>
            <w:tcW w:w="14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34E78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Комплекс процессных мероприятий</w:t>
            </w:r>
          </w:p>
          <w:p w14:paraId="22163D7E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«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Обеспечение выполнения органами местного самоуправления муниципальных образований в Камчатском крае государственных полномочий по созданию административны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х комиссий в целях привлечения к административной ответственности, предусмотренной законом Камчатского края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»</w:t>
            </w:r>
          </w:p>
        </w:tc>
      </w:tr>
      <w:tr w:rsidR="00982A96" w:rsidRPr="00982A96" w14:paraId="107EAB39" w14:textId="77777777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849AD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F4DA2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Ответственный за реализацию (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Министерство по делам местного самоуправления и развитию Корякского округа Камчатского края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)</w:t>
            </w:r>
          </w:p>
        </w:tc>
        <w:tc>
          <w:tcPr>
            <w:tcW w:w="7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22D4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982A96" w:rsidRPr="00982A96" w14:paraId="6D3442D7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B5B4F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AC8FB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Задача: о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беспечение предоставления и распределения бюджетам муниципальных образований Субвенций для обеспечение выполнения органами местного самоуправления муниципальных образований в Камчатском крае государственных полномочий по созданию административных комиссий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в целях привлечения к административной ответственности, предусмотренной законом Камчатского края</w:t>
            </w:r>
          </w:p>
        </w:tc>
        <w:tc>
          <w:tcPr>
            <w:tcW w:w="37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AD1283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Созданы и функционируют 64 административных комиссии, в каждом муниципальном образовании Камчатского края. Распределена и своевременно перечислена Субвенция дл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я обеспечение выполнения органами местного самоуправления муниципальных образований в Камчатском крае государственных полномочий по созданию административных комиссий в целях привлечения к административной ответственности, предусмотренной законом Камчатско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го края. Заключены соглашения о предоставление из краевого бюджета Субвенции бюджету муниципального образования.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BF072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982A96" w:rsidRPr="00982A96" w14:paraId="1BCAFFEE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534DC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2.3.</w:t>
            </w:r>
          </w:p>
        </w:tc>
        <w:tc>
          <w:tcPr>
            <w:tcW w:w="144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98E0D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Комплекс процессных мероприятий</w:t>
            </w:r>
          </w:p>
          <w:p w14:paraId="1DCB500F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«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Повышение уровня кадрового потенциала муниципальных служащих Камчатского края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»</w:t>
            </w:r>
          </w:p>
        </w:tc>
      </w:tr>
      <w:tr w:rsidR="00982A96" w:rsidRPr="00982A96" w14:paraId="023D666E" w14:textId="77777777">
        <w:trPr>
          <w:trHeight w:val="391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914F1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354655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Ответственный за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реализацию (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Министерство по делам местного самоуправления и развитию Корякского округа Камчатского края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)</w:t>
            </w:r>
          </w:p>
        </w:tc>
        <w:tc>
          <w:tcPr>
            <w:tcW w:w="7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7EA1D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982A96" w:rsidRPr="00982A96" w14:paraId="088F423C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2.3.1.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Задача: о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беспечение качественного, своевременного и эффективного проведения мероприятий по повышение уровня кадрового потенциала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муниципальных служащих Камчатского края</w:t>
            </w:r>
          </w:p>
        </w:tc>
        <w:tc>
          <w:tcPr>
            <w:tcW w:w="37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2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Реализованы мероприятия, связанные с повышением уровня кадрового потенциала муниципальных служащих Камчатского края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2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982A96" w:rsidRPr="00982A96" w14:paraId="7AECBB15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2.4.</w:t>
            </w:r>
          </w:p>
        </w:tc>
        <w:tc>
          <w:tcPr>
            <w:tcW w:w="144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Комплекс процессных мероприятий</w:t>
            </w:r>
          </w:p>
          <w:p w14:paraId="06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«Организация ритуальных услуг транспортирования тел (останков) </w:t>
            </w:r>
          </w:p>
          <w:p w14:paraId="07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умерших или погибших отдельным муниципальным образованиям»</w:t>
            </w:r>
          </w:p>
        </w:tc>
      </w:tr>
      <w:tr w:rsidR="00982A96" w:rsidRPr="00982A96" w14:paraId="66D209CE" w14:textId="77777777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2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Ответственный за реализацию (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Министерство по делам местного самоуправления и развитию Корякского округа Камчатского края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)</w:t>
            </w:r>
          </w:p>
        </w:tc>
        <w:tc>
          <w:tcPr>
            <w:tcW w:w="7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2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982A96" w:rsidRPr="00982A96" w14:paraId="22CF1834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2.4.1.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2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Задача: обеспечение предоставления и распределения бюджетам муниципальных образований Иного межбюджетного трансферта, на организацию ритуальных услуг</w:t>
            </w:r>
          </w:p>
        </w:tc>
        <w:tc>
          <w:tcPr>
            <w:tcW w:w="37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2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Обеспечена возможность отдельным муниципальным образованиям в Камчатском крае организовывать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транспортировку тел (останков) умерших или погибших в ближайшие  места проведения патологоанатомического вскрытия и обратно до места предпохоронного содержания (за исключением транспортирования тел (останков) умерших или погибших, проводимого в рамках терр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иториальной программы государственных гарантий бесплатного оказания гражданам медицинской помощи на территории Камчатского края), а также от места проведения судебно-медицинской экспертизы до места предпохоронного содержания в муниципальное образование, в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котором будет осуществлено погребение, и связанных с ним погрузочно-разгрузочных работ. Обеспечено своевременное распределение и перечисление Иного межбюджетного трансферта на организацию ритуальных услуг.  Заключены соглашения о предоставление из краевого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 бюджета Иного межбюджетного трансферта на организацию ритуальных услуг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2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</w:tbl>
    <w:p w14:paraId="0F020000" w14:textId="77777777" w:rsidR="00F30C0F" w:rsidRPr="00982A96" w:rsidRDefault="00982A96">
      <w:pPr>
        <w:jc w:val="center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t>5. Финансовое обеспечение государственной программы</w:t>
      </w:r>
    </w:p>
    <w:p w14:paraId="10020000" w14:textId="77777777" w:rsidR="00F30C0F" w:rsidRPr="00982A96" w:rsidRDefault="00982A96">
      <w:pPr>
        <w:jc w:val="center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t>(обязательно к заполнению)</w:t>
      </w:r>
    </w:p>
    <w:p w14:paraId="11020000" w14:textId="77777777" w:rsidR="00F30C0F" w:rsidRPr="00982A96" w:rsidRDefault="00F30C0F">
      <w:pPr>
        <w:jc w:val="center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08"/>
        <w:gridCol w:w="1005"/>
        <w:gridCol w:w="999"/>
        <w:gridCol w:w="1003"/>
        <w:gridCol w:w="999"/>
        <w:gridCol w:w="1011"/>
        <w:gridCol w:w="1002"/>
        <w:gridCol w:w="999"/>
        <w:gridCol w:w="1411"/>
      </w:tblGrid>
      <w:tr w:rsidR="00982A96" w:rsidRPr="00982A96" w14:paraId="1E13E001" w14:textId="77777777">
        <w:tc>
          <w:tcPr>
            <w:tcW w:w="7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20000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Наименование государственной программы, структурного элемента / источник финансового обсечения</w:t>
            </w:r>
          </w:p>
        </w:tc>
        <w:tc>
          <w:tcPr>
            <w:tcW w:w="8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20000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Объ</w:t>
            </w: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ем финансового обеспечения по годам реализации, тыс. руб.</w:t>
            </w:r>
          </w:p>
        </w:tc>
      </w:tr>
      <w:tr w:rsidR="00982A96" w:rsidRPr="00982A96" w14:paraId="41EEB46E" w14:textId="77777777">
        <w:tc>
          <w:tcPr>
            <w:tcW w:w="7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53FD4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2024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2025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2026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2027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2028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2029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2030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Всего</w:t>
            </w:r>
          </w:p>
        </w:tc>
      </w:tr>
    </w:tbl>
    <w:p w14:paraId="1C020000" w14:textId="11633629" w:rsidR="00F30C0F" w:rsidRPr="00982A96" w:rsidRDefault="00F30C0F">
      <w:pPr>
        <w:pStyle w:val="aa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979"/>
        <w:gridCol w:w="994"/>
        <w:gridCol w:w="1010"/>
        <w:gridCol w:w="995"/>
        <w:gridCol w:w="994"/>
        <w:gridCol w:w="1027"/>
        <w:gridCol w:w="994"/>
        <w:gridCol w:w="995"/>
        <w:gridCol w:w="1404"/>
      </w:tblGrid>
      <w:tr w:rsidR="00982A96" w:rsidRPr="00982A96" w14:paraId="7D8CC915" w14:textId="77777777">
        <w:trPr>
          <w:tblHeader/>
        </w:trPr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7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9</w:t>
            </w:r>
          </w:p>
        </w:tc>
      </w:tr>
      <w:tr w:rsidR="00982A96" w:rsidRPr="00982A96" w14:paraId="1D0B24C4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020000" w14:textId="77777777" w:rsidR="00F30C0F" w:rsidRPr="00982A96" w:rsidRDefault="00982A96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Государственная программа (всего), в том числе: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88755,6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90182,91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178938,51</w:t>
            </w:r>
          </w:p>
        </w:tc>
      </w:tr>
      <w:tr w:rsidR="00982A96" w:rsidRPr="00982A96" w14:paraId="4F8E29AD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020000" w14:textId="77777777" w:rsidR="00F30C0F" w:rsidRPr="00982A96" w:rsidRDefault="00982A96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Бюджет субъекта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Российской Федерации (всего), из них: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88755,6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90182,91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178938,51</w:t>
            </w:r>
          </w:p>
        </w:tc>
      </w:tr>
      <w:tr w:rsidR="00982A96" w:rsidRPr="00982A96" w14:paraId="1BE1ADB6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020000" w14:textId="77777777" w:rsidR="00F30C0F" w:rsidRPr="00982A96" w:rsidRDefault="00982A96">
            <w:pPr>
              <w:widowControl w:val="0"/>
              <w:ind w:left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</w:tr>
      <w:tr w:rsidR="00982A96" w:rsidRPr="00982A96" w14:paraId="3BD1ED1E" w14:textId="77777777">
        <w:trPr>
          <w:trHeight w:val="616"/>
        </w:trPr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020000" w14:textId="77777777" w:rsidR="00F30C0F" w:rsidRPr="00982A96" w:rsidRDefault="00982A96">
            <w:pPr>
              <w:widowControl w:val="0"/>
              <w:ind w:left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в том числе межбюджетные трансферты из иных бюджетов бюджетной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системы Российской Федерации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88755,6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90182,91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178938,51</w:t>
            </w:r>
          </w:p>
        </w:tc>
      </w:tr>
      <w:tr w:rsidR="00982A96" w:rsidRPr="00982A96" w14:paraId="7F82751B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020000" w14:textId="77777777" w:rsidR="00F30C0F" w:rsidRPr="00982A96" w:rsidRDefault="00982A96">
            <w:pPr>
              <w:widowControl w:val="0"/>
              <w:ind w:left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</w:tr>
      <w:tr w:rsidR="00982A96" w:rsidRPr="00982A96" w14:paraId="4AD38B83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020000" w14:textId="77777777" w:rsidR="00F30C0F" w:rsidRPr="00982A96" w:rsidRDefault="00982A96">
            <w:pPr>
              <w:widowControl w:val="0"/>
              <w:ind w:left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(бюджету территориального фонда обязательного медицинского страхования)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</w:tr>
      <w:tr w:rsidR="00982A96" w:rsidRPr="00982A96" w14:paraId="309C006D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020000" w14:textId="77777777" w:rsidR="00F30C0F" w:rsidRPr="00982A96" w:rsidRDefault="00982A96">
            <w:pPr>
              <w:widowControl w:val="0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</w:tr>
      <w:tr w:rsidR="00982A96" w:rsidRPr="00982A96" w14:paraId="6BC91549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020000" w14:textId="77777777" w:rsidR="00F30C0F" w:rsidRPr="00982A96" w:rsidRDefault="00982A96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</w:tr>
      <w:tr w:rsidR="00982A96" w:rsidRPr="00982A96" w14:paraId="1C427A7F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020000" w14:textId="77777777" w:rsidR="00F30C0F" w:rsidRPr="00982A96" w:rsidRDefault="00982A96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2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</w:tr>
      <w:tr w:rsidR="00982A96" w:rsidRPr="00982A96" w14:paraId="3D62200C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020000" w14:textId="77777777" w:rsidR="00F30C0F" w:rsidRPr="00982A96" w:rsidRDefault="00982A96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Объем налоговых расходов субъекта Российской Федерации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2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2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2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2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2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2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2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2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63661BAA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7431E4" w14:textId="77777777" w:rsidR="00F30C0F" w:rsidRPr="00982A96" w:rsidRDefault="00982A96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Структурный элемент (подпрограмма)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 «Обеспечение доступными комфортным жильем и коммунальными услугами населения Корякского округа»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 (всего), в том числе: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AE74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6399F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D6B84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2903A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3E2C7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FC0BD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1E156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DE6F72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</w:tr>
      <w:tr w:rsidR="00982A96" w:rsidRPr="00982A96" w14:paraId="23C41C56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402BE3" w14:textId="77777777" w:rsidR="00F30C0F" w:rsidRPr="00982A96" w:rsidRDefault="00982A96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08938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FCF672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749BC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46E5D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AC10D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BCCC58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7FD6D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1ED94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</w:tr>
      <w:tr w:rsidR="00982A96" w:rsidRPr="00982A96" w14:paraId="21A0FA10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7FD35A" w14:textId="77777777" w:rsidR="00F30C0F" w:rsidRPr="00982A96" w:rsidRDefault="00982A96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C01CF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3E1B12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15636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512D5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05E95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92E81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9E36E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6C142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</w:tr>
      <w:tr w:rsidR="00982A96" w:rsidRPr="00982A96" w14:paraId="399648C8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A5FFAB" w14:textId="77777777" w:rsidR="00F30C0F" w:rsidRPr="00982A96" w:rsidRDefault="00982A96">
            <w:pPr>
              <w:pStyle w:val="a6"/>
              <w:ind w:left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 в том числе межбюджетные трансферты из иных бюджетов бюджетной системы</w:t>
            </w:r>
          </w:p>
          <w:p w14:paraId="764E2460" w14:textId="77777777" w:rsidR="00F30C0F" w:rsidRPr="00982A96" w:rsidRDefault="00982A96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Российской Федерации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66E3D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FDB45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BE059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AA0F4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FD9CAF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70E2ED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BE99E1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22947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</w:tr>
      <w:tr w:rsidR="00982A96" w:rsidRPr="00982A96" w14:paraId="78E15562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72FF24" w14:textId="77777777" w:rsidR="00F30C0F" w:rsidRPr="00982A96" w:rsidRDefault="00982A96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B2F22D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189FA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72FA9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C3931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ADB9F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86642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7E9C9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0AEDE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</w:tr>
      <w:tr w:rsidR="00982A96" w:rsidRPr="00982A96" w14:paraId="2BAB3DC6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958F87" w14:textId="77777777" w:rsidR="00F30C0F" w:rsidRPr="00982A96" w:rsidRDefault="00982A96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022DB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60C4A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25FD5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A325E7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1D93F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826EC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9E7D3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F7D6B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</w:tr>
      <w:tr w:rsidR="00982A96" w:rsidRPr="00982A96" w14:paraId="789D927D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6DAED8" w14:textId="77777777" w:rsidR="00F30C0F" w:rsidRPr="00982A96" w:rsidRDefault="00982A96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96D1D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BA072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86DDA7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22EE5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FDCC94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9E04E2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E3802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75966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</w:tr>
      <w:tr w:rsidR="00982A96" w:rsidRPr="00982A96" w14:paraId="32D2D87B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09CFF4" w14:textId="77777777" w:rsidR="00F30C0F" w:rsidRPr="00982A96" w:rsidRDefault="00982A96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Консолидированные бюджеты муниципальных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образований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7B97F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092ED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16589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138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E1BF5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37C8A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DA19C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DB198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</w:tr>
      <w:tr w:rsidR="00982A96" w:rsidRPr="00982A96" w14:paraId="688F5A6C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C7AC5E" w14:textId="77777777" w:rsidR="00F30C0F" w:rsidRPr="00982A96" w:rsidRDefault="00982A96">
            <w:pPr>
              <w:widowControl w:val="0"/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2C6924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A5F7F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E67AD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C17D5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B4B3A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1CBDC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67DF5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5ADAF8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</w:tr>
      <w:tr w:rsidR="00982A96" w:rsidRPr="00982A96" w14:paraId="5DBF3C1A" w14:textId="77777777">
        <w:trPr>
          <w:trHeight w:val="662"/>
        </w:trPr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8CC4AA" w14:textId="77777777" w:rsidR="00F30C0F" w:rsidRPr="00982A96" w:rsidRDefault="00982A96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Структурный элемент (подпрограмма)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 «Обеспечение реализации Программы»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 (всего), в том числе: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18905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88755,6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D267CD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90182,91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4D4ED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C95D7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128D9E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FD106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298F1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20D27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178938,51</w:t>
            </w:r>
          </w:p>
        </w:tc>
      </w:tr>
      <w:tr w:rsidR="00982A96" w:rsidRPr="00982A96" w14:paraId="51C83C53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718E5C" w14:textId="77777777" w:rsidR="00F30C0F" w:rsidRPr="00982A96" w:rsidRDefault="00982A96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F1BE3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88755,6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8DC3B4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90182,91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99D47E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9A23D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51EE66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3C327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291FF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7D3E1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178938,51</w:t>
            </w:r>
          </w:p>
        </w:tc>
      </w:tr>
      <w:tr w:rsidR="00982A96" w:rsidRPr="00982A96" w14:paraId="5AA1717E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BF10FA" w14:textId="77777777" w:rsidR="00F30C0F" w:rsidRPr="00982A96" w:rsidRDefault="00982A96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FAEB9D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DA0A2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81BFA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62E58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CCECB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562002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16B38A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25B32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</w:tr>
      <w:tr w:rsidR="00982A96" w:rsidRPr="00982A96" w14:paraId="633E17B5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8BD0ED" w14:textId="77777777" w:rsidR="00F30C0F" w:rsidRPr="00982A96" w:rsidRDefault="00982A96">
            <w:pPr>
              <w:pStyle w:val="a6"/>
              <w:ind w:left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 в том числе межбюджетные трансферты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из иных бюджетов бюджетной системы</w:t>
            </w:r>
          </w:p>
          <w:p w14:paraId="54DB125A" w14:textId="77777777" w:rsidR="00F30C0F" w:rsidRPr="00982A96" w:rsidRDefault="00982A96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Российской Федерации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BE314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88755,6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3750C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90182,91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E0DBA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14D2B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AA5817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252A8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9CAE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8D707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178938,51</w:t>
            </w:r>
          </w:p>
        </w:tc>
      </w:tr>
      <w:tr w:rsidR="00982A96" w:rsidRPr="00982A96" w14:paraId="6E577DDC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2077BC" w14:textId="77777777" w:rsidR="00F30C0F" w:rsidRPr="00982A96" w:rsidRDefault="00982A96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E403C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32EF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C91AA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D16D9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278D8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B2D387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9D2CF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C93734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</w:tr>
      <w:tr w:rsidR="00982A96" w:rsidRPr="00982A96" w14:paraId="2D845510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030000" w14:textId="77777777" w:rsidR="00F30C0F" w:rsidRPr="00982A96" w:rsidRDefault="00982A96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</w:tr>
      <w:tr w:rsidR="00982A96" w:rsidRPr="00982A96" w14:paraId="48C00F45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030000" w14:textId="77777777" w:rsidR="00F30C0F" w:rsidRPr="00982A96" w:rsidRDefault="00982A96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Бюджет территориального государственного внебюджетного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фонда (бюджет территориального фонда обязательного медицинского страхования)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</w:tr>
      <w:tr w:rsidR="00982A96" w:rsidRPr="00982A96" w14:paraId="0B169659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030000" w14:textId="77777777" w:rsidR="00F30C0F" w:rsidRPr="00982A96" w:rsidRDefault="00982A96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</w:tr>
      <w:tr w:rsidR="00982A96" w:rsidRPr="00982A96" w14:paraId="7C92845C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030000" w14:textId="77777777" w:rsidR="00F30C0F" w:rsidRPr="00982A96" w:rsidRDefault="00982A96">
            <w:pPr>
              <w:widowControl w:val="0"/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</w:tr>
      <w:tr w:rsidR="00982A96" w:rsidRPr="00982A96" w14:paraId="1BECA7D3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030000" w14:textId="77777777" w:rsidR="00F30C0F" w:rsidRPr="00982A96" w:rsidRDefault="00982A96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3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3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3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3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3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3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30000" w14:textId="77777777" w:rsidR="00F30C0F" w:rsidRPr="00982A96" w:rsidRDefault="00982A96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0,00</w:t>
            </w:r>
          </w:p>
        </w:tc>
      </w:tr>
    </w:tbl>
    <w:p w14:paraId="2D030000" w14:textId="77777777" w:rsidR="00F30C0F" w:rsidRPr="00982A96" w:rsidRDefault="00F30C0F">
      <w:pPr>
        <w:jc w:val="center"/>
        <w:rPr>
          <w:rFonts w:ascii="Times New Roman" w:hAnsi="Times New Roman"/>
          <w:color w:val="auto"/>
          <w:szCs w:val="24"/>
        </w:rPr>
      </w:pPr>
    </w:p>
    <w:p w14:paraId="2E030000" w14:textId="77777777" w:rsidR="00F30C0F" w:rsidRPr="00982A96" w:rsidRDefault="00F30C0F">
      <w:pPr>
        <w:jc w:val="center"/>
        <w:rPr>
          <w:rFonts w:ascii="Times New Roman" w:hAnsi="Times New Roman"/>
          <w:color w:val="auto"/>
          <w:szCs w:val="24"/>
        </w:rPr>
      </w:pPr>
    </w:p>
    <w:p w14:paraId="6E22BC88" w14:textId="77777777" w:rsidR="00982A96" w:rsidRDefault="00982A96">
      <w:pPr>
        <w:jc w:val="center"/>
        <w:rPr>
          <w:rFonts w:ascii="Times New Roman" w:hAnsi="Times New Roman"/>
          <w:color w:val="auto"/>
          <w:szCs w:val="24"/>
        </w:rPr>
      </w:pPr>
    </w:p>
    <w:p w14:paraId="4CADAC24" w14:textId="77777777" w:rsidR="00982A96" w:rsidRDefault="00982A96">
      <w:pPr>
        <w:jc w:val="center"/>
        <w:rPr>
          <w:rFonts w:ascii="Times New Roman" w:hAnsi="Times New Roman"/>
          <w:color w:val="auto"/>
          <w:szCs w:val="24"/>
        </w:rPr>
      </w:pPr>
    </w:p>
    <w:p w14:paraId="65B8C26A" w14:textId="77777777" w:rsidR="00982A96" w:rsidRDefault="00982A96">
      <w:pPr>
        <w:jc w:val="center"/>
        <w:rPr>
          <w:rFonts w:ascii="Times New Roman" w:hAnsi="Times New Roman"/>
          <w:color w:val="auto"/>
          <w:szCs w:val="24"/>
        </w:rPr>
      </w:pPr>
    </w:p>
    <w:p w14:paraId="3C609EA2" w14:textId="77777777" w:rsidR="00982A96" w:rsidRDefault="00982A96">
      <w:pPr>
        <w:jc w:val="center"/>
        <w:rPr>
          <w:rFonts w:ascii="Times New Roman" w:hAnsi="Times New Roman"/>
          <w:color w:val="auto"/>
          <w:szCs w:val="24"/>
        </w:rPr>
      </w:pPr>
    </w:p>
    <w:p w14:paraId="18228EC5" w14:textId="77777777" w:rsidR="00982A96" w:rsidRDefault="00982A96">
      <w:pPr>
        <w:jc w:val="center"/>
        <w:rPr>
          <w:rFonts w:ascii="Times New Roman" w:hAnsi="Times New Roman"/>
          <w:color w:val="auto"/>
          <w:szCs w:val="24"/>
        </w:rPr>
      </w:pPr>
    </w:p>
    <w:p w14:paraId="2781D745" w14:textId="77777777" w:rsidR="00982A96" w:rsidRDefault="00982A96">
      <w:pPr>
        <w:jc w:val="center"/>
        <w:rPr>
          <w:rFonts w:ascii="Times New Roman" w:hAnsi="Times New Roman"/>
          <w:color w:val="auto"/>
          <w:szCs w:val="24"/>
        </w:rPr>
      </w:pPr>
    </w:p>
    <w:p w14:paraId="2CB0E8BC" w14:textId="77777777" w:rsidR="00982A96" w:rsidRDefault="00982A96">
      <w:pPr>
        <w:jc w:val="center"/>
        <w:rPr>
          <w:rFonts w:ascii="Times New Roman" w:hAnsi="Times New Roman"/>
          <w:color w:val="auto"/>
          <w:szCs w:val="24"/>
        </w:rPr>
      </w:pPr>
    </w:p>
    <w:p w14:paraId="55B2F86F" w14:textId="77777777" w:rsidR="00982A96" w:rsidRDefault="00982A96">
      <w:pPr>
        <w:jc w:val="center"/>
        <w:rPr>
          <w:rFonts w:ascii="Times New Roman" w:hAnsi="Times New Roman"/>
          <w:color w:val="auto"/>
          <w:szCs w:val="24"/>
        </w:rPr>
      </w:pPr>
    </w:p>
    <w:p w14:paraId="4B06DBD0" w14:textId="77777777" w:rsidR="00982A96" w:rsidRDefault="00982A96">
      <w:pPr>
        <w:jc w:val="center"/>
        <w:rPr>
          <w:rFonts w:ascii="Times New Roman" w:hAnsi="Times New Roman"/>
          <w:color w:val="auto"/>
          <w:szCs w:val="24"/>
        </w:rPr>
      </w:pPr>
    </w:p>
    <w:p w14:paraId="60D1DA9D" w14:textId="77777777" w:rsidR="00982A96" w:rsidRDefault="00982A96">
      <w:pPr>
        <w:jc w:val="center"/>
        <w:rPr>
          <w:rFonts w:ascii="Times New Roman" w:hAnsi="Times New Roman"/>
          <w:color w:val="auto"/>
          <w:szCs w:val="24"/>
        </w:rPr>
      </w:pPr>
    </w:p>
    <w:p w14:paraId="7801FA08" w14:textId="77777777" w:rsidR="00982A96" w:rsidRDefault="00982A96">
      <w:pPr>
        <w:jc w:val="center"/>
        <w:rPr>
          <w:rFonts w:ascii="Times New Roman" w:hAnsi="Times New Roman"/>
          <w:color w:val="auto"/>
          <w:szCs w:val="24"/>
        </w:rPr>
      </w:pPr>
    </w:p>
    <w:p w14:paraId="411007BA" w14:textId="77777777" w:rsidR="00982A96" w:rsidRDefault="00982A96">
      <w:pPr>
        <w:jc w:val="center"/>
        <w:rPr>
          <w:rFonts w:ascii="Times New Roman" w:hAnsi="Times New Roman"/>
          <w:color w:val="auto"/>
          <w:szCs w:val="24"/>
        </w:rPr>
      </w:pPr>
    </w:p>
    <w:p w14:paraId="295A7398" w14:textId="77777777" w:rsidR="00982A96" w:rsidRDefault="00982A96">
      <w:pPr>
        <w:jc w:val="center"/>
        <w:rPr>
          <w:rFonts w:ascii="Times New Roman" w:hAnsi="Times New Roman"/>
          <w:color w:val="auto"/>
          <w:szCs w:val="24"/>
        </w:rPr>
      </w:pPr>
    </w:p>
    <w:p w14:paraId="480F0FF4" w14:textId="77777777" w:rsidR="00982A96" w:rsidRDefault="00982A96">
      <w:pPr>
        <w:jc w:val="center"/>
        <w:rPr>
          <w:rFonts w:ascii="Times New Roman" w:hAnsi="Times New Roman"/>
          <w:color w:val="auto"/>
          <w:szCs w:val="24"/>
        </w:rPr>
      </w:pPr>
    </w:p>
    <w:p w14:paraId="37C825EC" w14:textId="77777777" w:rsidR="00982A96" w:rsidRDefault="00982A96">
      <w:pPr>
        <w:jc w:val="center"/>
        <w:rPr>
          <w:rFonts w:ascii="Times New Roman" w:hAnsi="Times New Roman"/>
          <w:color w:val="auto"/>
          <w:szCs w:val="24"/>
        </w:rPr>
      </w:pPr>
    </w:p>
    <w:p w14:paraId="4BB77E8F" w14:textId="77777777" w:rsidR="00982A96" w:rsidRDefault="00982A96">
      <w:pPr>
        <w:jc w:val="center"/>
        <w:rPr>
          <w:rFonts w:ascii="Times New Roman" w:hAnsi="Times New Roman"/>
          <w:color w:val="auto"/>
          <w:szCs w:val="24"/>
        </w:rPr>
      </w:pPr>
    </w:p>
    <w:p w14:paraId="7D03F03D" w14:textId="77777777" w:rsidR="00982A96" w:rsidRDefault="00982A96">
      <w:pPr>
        <w:jc w:val="center"/>
        <w:rPr>
          <w:rFonts w:ascii="Times New Roman" w:hAnsi="Times New Roman"/>
          <w:color w:val="auto"/>
          <w:szCs w:val="24"/>
        </w:rPr>
      </w:pPr>
    </w:p>
    <w:p w14:paraId="59416280" w14:textId="77777777" w:rsidR="00982A96" w:rsidRDefault="00982A96">
      <w:pPr>
        <w:jc w:val="center"/>
        <w:rPr>
          <w:rFonts w:ascii="Times New Roman" w:hAnsi="Times New Roman"/>
          <w:color w:val="auto"/>
          <w:szCs w:val="24"/>
        </w:rPr>
      </w:pPr>
    </w:p>
    <w:p w14:paraId="2FF2C5E4" w14:textId="77777777" w:rsidR="00982A96" w:rsidRDefault="00982A96">
      <w:pPr>
        <w:jc w:val="center"/>
        <w:rPr>
          <w:rFonts w:ascii="Times New Roman" w:hAnsi="Times New Roman"/>
          <w:color w:val="auto"/>
          <w:szCs w:val="24"/>
        </w:rPr>
      </w:pPr>
    </w:p>
    <w:p w14:paraId="4D4EA76E" w14:textId="77777777" w:rsidR="00982A96" w:rsidRDefault="00982A96">
      <w:pPr>
        <w:jc w:val="center"/>
        <w:rPr>
          <w:rFonts w:ascii="Times New Roman" w:hAnsi="Times New Roman"/>
          <w:color w:val="auto"/>
          <w:szCs w:val="24"/>
        </w:rPr>
      </w:pPr>
    </w:p>
    <w:p w14:paraId="2AD13D6A" w14:textId="77777777" w:rsidR="00982A96" w:rsidRDefault="00982A96">
      <w:pPr>
        <w:jc w:val="center"/>
        <w:rPr>
          <w:rFonts w:ascii="Times New Roman" w:hAnsi="Times New Roman"/>
          <w:color w:val="auto"/>
          <w:szCs w:val="24"/>
        </w:rPr>
      </w:pPr>
    </w:p>
    <w:p w14:paraId="53BBB964" w14:textId="77777777" w:rsidR="00982A96" w:rsidRDefault="00982A96">
      <w:pPr>
        <w:jc w:val="center"/>
        <w:rPr>
          <w:rFonts w:ascii="Times New Roman" w:hAnsi="Times New Roman"/>
          <w:color w:val="auto"/>
          <w:szCs w:val="24"/>
        </w:rPr>
      </w:pPr>
    </w:p>
    <w:p w14:paraId="74B64DBA" w14:textId="77777777" w:rsidR="00982A96" w:rsidRDefault="00982A96">
      <w:pPr>
        <w:jc w:val="center"/>
        <w:rPr>
          <w:rFonts w:ascii="Times New Roman" w:hAnsi="Times New Roman"/>
          <w:color w:val="auto"/>
          <w:szCs w:val="24"/>
        </w:rPr>
      </w:pPr>
    </w:p>
    <w:p w14:paraId="3691DBAE" w14:textId="77777777" w:rsidR="00982A96" w:rsidRDefault="00982A96">
      <w:pPr>
        <w:jc w:val="center"/>
        <w:rPr>
          <w:rFonts w:ascii="Times New Roman" w:hAnsi="Times New Roman"/>
          <w:color w:val="auto"/>
          <w:szCs w:val="24"/>
        </w:rPr>
      </w:pPr>
    </w:p>
    <w:p w14:paraId="2BCB6DF0" w14:textId="77777777" w:rsidR="00982A96" w:rsidRDefault="00982A96">
      <w:pPr>
        <w:jc w:val="center"/>
        <w:rPr>
          <w:rFonts w:ascii="Times New Roman" w:hAnsi="Times New Roman"/>
          <w:color w:val="auto"/>
          <w:szCs w:val="24"/>
        </w:rPr>
      </w:pPr>
    </w:p>
    <w:p w14:paraId="1FB3C3B5" w14:textId="77777777" w:rsidR="00982A96" w:rsidRDefault="00982A96">
      <w:pPr>
        <w:jc w:val="center"/>
        <w:rPr>
          <w:rFonts w:ascii="Times New Roman" w:hAnsi="Times New Roman"/>
          <w:color w:val="auto"/>
          <w:szCs w:val="24"/>
        </w:rPr>
      </w:pPr>
    </w:p>
    <w:p w14:paraId="7F165042" w14:textId="77777777" w:rsidR="00982A96" w:rsidRDefault="00982A96">
      <w:pPr>
        <w:jc w:val="center"/>
        <w:rPr>
          <w:rFonts w:ascii="Times New Roman" w:hAnsi="Times New Roman"/>
          <w:color w:val="auto"/>
          <w:szCs w:val="24"/>
        </w:rPr>
      </w:pPr>
    </w:p>
    <w:p w14:paraId="2F030000" w14:textId="4E67CC52" w:rsidR="00F30C0F" w:rsidRPr="00982A96" w:rsidRDefault="00982A96">
      <w:pPr>
        <w:jc w:val="center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t xml:space="preserve">5.1. Финансовое обеспечение государственной программы за счет бюджетных ассигнований по источникам финансирования дефицита </w:t>
      </w:r>
      <w:r w:rsidRPr="00982A96">
        <w:rPr>
          <w:rFonts w:ascii="Times New Roman" w:hAnsi="Times New Roman"/>
          <w:color w:val="auto"/>
          <w:szCs w:val="24"/>
        </w:rPr>
        <w:t>бюджета Камчатского края</w:t>
      </w:r>
    </w:p>
    <w:p w14:paraId="30030000" w14:textId="77777777" w:rsidR="00F30C0F" w:rsidRPr="00982A96" w:rsidRDefault="00982A96">
      <w:pPr>
        <w:jc w:val="center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t>(Заполняется при необходимости)</w:t>
      </w:r>
    </w:p>
    <w:p w14:paraId="31030000" w14:textId="77777777" w:rsidR="00F30C0F" w:rsidRPr="00982A96" w:rsidRDefault="00F30C0F">
      <w:pPr>
        <w:jc w:val="center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414"/>
        <w:gridCol w:w="1125"/>
        <w:gridCol w:w="1126"/>
        <w:gridCol w:w="1125"/>
        <w:gridCol w:w="1125"/>
        <w:gridCol w:w="1124"/>
        <w:gridCol w:w="1125"/>
        <w:gridCol w:w="1125"/>
        <w:gridCol w:w="1124"/>
      </w:tblGrid>
      <w:tr w:rsidR="00982A96" w:rsidRPr="00982A96" w14:paraId="4B0A3151" w14:textId="77777777">
        <w:tc>
          <w:tcPr>
            <w:tcW w:w="6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030000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Наименование структурного элемента / источник финансового обеспечения</w:t>
            </w:r>
          </w:p>
        </w:tc>
        <w:tc>
          <w:tcPr>
            <w:tcW w:w="89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030000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Объем финансового обеспечения по годам реализации, тыс. руб.</w:t>
            </w:r>
          </w:p>
        </w:tc>
      </w:tr>
      <w:tr w:rsidR="00982A96" w:rsidRPr="00982A96" w14:paraId="2811ADF2" w14:textId="77777777">
        <w:tc>
          <w:tcPr>
            <w:tcW w:w="6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12C4B8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2024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2025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2026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2027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2028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2029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2030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Всего</w:t>
            </w:r>
          </w:p>
        </w:tc>
      </w:tr>
    </w:tbl>
    <w:p w14:paraId="3C030000" w14:textId="3F55B142" w:rsidR="00F30C0F" w:rsidRPr="00982A96" w:rsidRDefault="00F30C0F">
      <w:pPr>
        <w:pStyle w:val="aa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414"/>
        <w:gridCol w:w="1125"/>
        <w:gridCol w:w="1126"/>
        <w:gridCol w:w="1125"/>
        <w:gridCol w:w="1125"/>
        <w:gridCol w:w="1124"/>
        <w:gridCol w:w="1125"/>
        <w:gridCol w:w="1125"/>
        <w:gridCol w:w="1124"/>
      </w:tblGrid>
      <w:tr w:rsidR="00982A96" w:rsidRPr="00982A96" w14:paraId="494AF45B" w14:textId="77777777">
        <w:trPr>
          <w:tblHeader/>
        </w:trPr>
        <w:tc>
          <w:tcPr>
            <w:tcW w:w="6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6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7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9</w:t>
            </w:r>
          </w:p>
        </w:tc>
      </w:tr>
      <w:tr w:rsidR="00982A96" w:rsidRPr="00982A96" w14:paraId="5B8D1FEC" w14:textId="77777777">
        <w:trPr>
          <w:trHeight w:val="1058"/>
        </w:trPr>
        <w:tc>
          <w:tcPr>
            <w:tcW w:w="641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030000" w14:textId="77777777" w:rsidR="00F30C0F" w:rsidRPr="00982A96" w:rsidRDefault="00982A96">
            <w:pPr>
              <w:widowControl w:val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Государственная программа за счет бюджетных ассигнований по источникам финансирования дефицита бюджета субъекта Российской Федерации, всего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030000" w14:textId="77777777" w:rsidR="00F30C0F" w:rsidRPr="00982A96" w:rsidRDefault="00F30C0F">
            <w:pPr>
              <w:pStyle w:val="a6"/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030000" w14:textId="77777777" w:rsidR="00F30C0F" w:rsidRPr="00982A96" w:rsidRDefault="00F30C0F">
            <w:pPr>
              <w:pStyle w:val="a6"/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030000" w14:textId="77777777" w:rsidR="00F30C0F" w:rsidRPr="00982A96" w:rsidRDefault="00F30C0F">
            <w:pPr>
              <w:pStyle w:val="a6"/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030000" w14:textId="77777777" w:rsidR="00F30C0F" w:rsidRPr="00982A96" w:rsidRDefault="00F30C0F">
            <w:pPr>
              <w:pStyle w:val="a6"/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030000" w14:textId="77777777" w:rsidR="00F30C0F" w:rsidRPr="00982A96" w:rsidRDefault="00F30C0F">
            <w:pPr>
              <w:pStyle w:val="a6"/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030000" w14:textId="77777777" w:rsidR="00F30C0F" w:rsidRPr="00982A96" w:rsidRDefault="00F30C0F">
            <w:pPr>
              <w:pStyle w:val="a6"/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030000" w14:textId="77777777" w:rsidR="00F30C0F" w:rsidRPr="00982A96" w:rsidRDefault="00F30C0F">
            <w:pPr>
              <w:pStyle w:val="a6"/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030000" w14:textId="77777777" w:rsidR="00F30C0F" w:rsidRPr="00982A96" w:rsidRDefault="00F30C0F">
            <w:pPr>
              <w:pStyle w:val="a6"/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500E8AE8" w14:textId="77777777">
        <w:trPr>
          <w:trHeight w:val="525"/>
        </w:trPr>
        <w:tc>
          <w:tcPr>
            <w:tcW w:w="641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030000" w14:textId="77777777" w:rsidR="00F30C0F" w:rsidRPr="00982A96" w:rsidRDefault="00982A96">
            <w:pPr>
              <w:widowControl w:val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Структурный элемент «Наименование» N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030000" w14:textId="77777777" w:rsidR="00F30C0F" w:rsidRPr="00982A96" w:rsidRDefault="00F30C0F">
            <w:pPr>
              <w:pStyle w:val="a6"/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030000" w14:textId="77777777" w:rsidR="00F30C0F" w:rsidRPr="00982A96" w:rsidRDefault="00F30C0F">
            <w:pPr>
              <w:pStyle w:val="a6"/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030000" w14:textId="77777777" w:rsidR="00F30C0F" w:rsidRPr="00982A96" w:rsidRDefault="00F30C0F">
            <w:pPr>
              <w:pStyle w:val="a6"/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030000" w14:textId="77777777" w:rsidR="00F30C0F" w:rsidRPr="00982A96" w:rsidRDefault="00F30C0F">
            <w:pPr>
              <w:pStyle w:val="a6"/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030000" w14:textId="77777777" w:rsidR="00F30C0F" w:rsidRPr="00982A96" w:rsidRDefault="00F30C0F">
            <w:pPr>
              <w:pStyle w:val="a6"/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030000" w14:textId="77777777" w:rsidR="00F30C0F" w:rsidRPr="00982A96" w:rsidRDefault="00F30C0F">
            <w:pPr>
              <w:pStyle w:val="a6"/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030000" w14:textId="77777777" w:rsidR="00F30C0F" w:rsidRPr="00982A96" w:rsidRDefault="00F30C0F">
            <w:pPr>
              <w:pStyle w:val="a6"/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030000" w14:textId="77777777" w:rsidR="00F30C0F" w:rsidRPr="00982A96" w:rsidRDefault="00F30C0F">
            <w:pPr>
              <w:pStyle w:val="a6"/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14:paraId="58030000" w14:textId="77777777" w:rsidR="00F30C0F" w:rsidRPr="00982A96" w:rsidRDefault="00982A96">
      <w:pPr>
        <w:jc w:val="center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br w:type="page"/>
      </w:r>
    </w:p>
    <w:p w14:paraId="59030000" w14:textId="77777777" w:rsidR="00F30C0F" w:rsidRPr="00982A96" w:rsidRDefault="00982A96">
      <w:pPr>
        <w:jc w:val="center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t xml:space="preserve">6. Показатели государственной программы в разрезе </w:t>
      </w:r>
      <w:r w:rsidRPr="00982A96">
        <w:rPr>
          <w:rFonts w:ascii="Times New Roman" w:hAnsi="Times New Roman"/>
          <w:color w:val="auto"/>
          <w:szCs w:val="24"/>
        </w:rPr>
        <w:t>муниципальных образований Камчатского края</w:t>
      </w:r>
    </w:p>
    <w:p w14:paraId="5A030000" w14:textId="77777777" w:rsidR="00F30C0F" w:rsidRPr="00982A96" w:rsidRDefault="00982A96">
      <w:pPr>
        <w:jc w:val="center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t>(Заполняется при необходимости)</w:t>
      </w:r>
    </w:p>
    <w:p w14:paraId="5B030000" w14:textId="77777777" w:rsidR="00F30C0F" w:rsidRPr="00982A96" w:rsidRDefault="00F30C0F">
      <w:pPr>
        <w:jc w:val="center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87"/>
        <w:gridCol w:w="1406"/>
        <w:gridCol w:w="1201"/>
        <w:gridCol w:w="945"/>
        <w:gridCol w:w="946"/>
        <w:gridCol w:w="945"/>
        <w:gridCol w:w="944"/>
        <w:gridCol w:w="945"/>
        <w:gridCol w:w="946"/>
        <w:gridCol w:w="943"/>
      </w:tblGrid>
      <w:tr w:rsidR="00982A96" w:rsidRPr="00982A96" w14:paraId="1C547D75" w14:textId="77777777">
        <w:trPr>
          <w:tblHeader/>
        </w:trPr>
        <w:tc>
          <w:tcPr>
            <w:tcW w:w="6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30000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Наименование муниципального образования субъекта Российской Федерации</w:t>
            </w:r>
          </w:p>
        </w:tc>
        <w:tc>
          <w:tcPr>
            <w:tcW w:w="2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30000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Базовое значение</w:t>
            </w:r>
          </w:p>
        </w:tc>
        <w:tc>
          <w:tcPr>
            <w:tcW w:w="6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30000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Значение показателя по годам</w:t>
            </w:r>
          </w:p>
        </w:tc>
      </w:tr>
      <w:tr w:rsidR="00982A96" w:rsidRPr="00982A96" w14:paraId="584EEC26" w14:textId="77777777">
        <w:trPr>
          <w:trHeight w:val="414"/>
        </w:trPr>
        <w:tc>
          <w:tcPr>
            <w:tcW w:w="6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5DC4AC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значение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год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2024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2025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2026</w:t>
            </w: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2027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2028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2029</w:t>
            </w:r>
          </w:p>
        </w:tc>
        <w:tc>
          <w:tcPr>
            <w:tcW w:w="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2030</w:t>
            </w:r>
          </w:p>
        </w:tc>
      </w:tr>
    </w:tbl>
    <w:p w14:paraId="68030000" w14:textId="77777777" w:rsidR="00F30C0F" w:rsidRPr="00982A96" w:rsidRDefault="00F30C0F">
      <w:pPr>
        <w:pStyle w:val="aa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87"/>
        <w:gridCol w:w="1406"/>
        <w:gridCol w:w="1201"/>
        <w:gridCol w:w="945"/>
        <w:gridCol w:w="946"/>
        <w:gridCol w:w="945"/>
        <w:gridCol w:w="944"/>
        <w:gridCol w:w="945"/>
        <w:gridCol w:w="946"/>
        <w:gridCol w:w="943"/>
      </w:tblGrid>
      <w:tr w:rsidR="00982A96" w:rsidRPr="00982A96" w14:paraId="66C65CC5" w14:textId="77777777">
        <w:trPr>
          <w:trHeight w:val="414"/>
          <w:tblHeader/>
        </w:trPr>
        <w:tc>
          <w:tcPr>
            <w:tcW w:w="6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6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9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10</w:t>
            </w:r>
          </w:p>
        </w:tc>
      </w:tr>
      <w:tr w:rsidR="00982A96" w:rsidRPr="00982A96" w14:paraId="62E1F224" w14:textId="77777777">
        <w:trPr>
          <w:trHeight w:val="414"/>
        </w:trPr>
        <w:tc>
          <w:tcPr>
            <w:tcW w:w="15408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030000" w14:textId="77777777" w:rsidR="00F30C0F" w:rsidRPr="00982A96" w:rsidRDefault="00982A96">
            <w:pPr>
              <w:pStyle w:val="a6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Наименование показателя государственной программы, единица измерения по ОКЕИ</w:t>
            </w:r>
          </w:p>
        </w:tc>
      </w:tr>
      <w:tr w:rsidR="00982A96" w:rsidRPr="00982A96" w14:paraId="11134398" w14:textId="77777777">
        <w:trPr>
          <w:trHeight w:val="414"/>
        </w:trPr>
        <w:tc>
          <w:tcPr>
            <w:tcW w:w="618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Камчатский край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3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3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3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3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3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3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3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3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0E67080A" w14:textId="77777777">
        <w:trPr>
          <w:trHeight w:val="414"/>
        </w:trPr>
        <w:tc>
          <w:tcPr>
            <w:tcW w:w="618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3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Муниципальное образование № 1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3000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4E301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556D76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5285F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FAC2EB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147554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E60E0E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5F034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CCA872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5C5390D1" w14:textId="77777777">
        <w:trPr>
          <w:trHeight w:val="414"/>
        </w:trPr>
        <w:tc>
          <w:tcPr>
            <w:tcW w:w="618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C2D51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Муниципальное образование № 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53536A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4054A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3BC46B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EB2339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B32031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6D384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D2F05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1191E8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748E1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404F9849" w14:textId="77777777">
        <w:trPr>
          <w:trHeight w:val="414"/>
        </w:trPr>
        <w:tc>
          <w:tcPr>
            <w:tcW w:w="618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E77ACB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Муниципальное образование № 3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E818F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D0D2F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FB3CA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7145FE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96F3A0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CE624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5C294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676E3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BDB7A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4F3C73F2" w14:textId="77777777">
        <w:trPr>
          <w:trHeight w:val="414"/>
        </w:trPr>
        <w:tc>
          <w:tcPr>
            <w:tcW w:w="618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1EE81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Муниципальное образование № N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7975E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F6B616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421AA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7C4F06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071F8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11A4D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AC255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ADFFDD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D719E" w14:textId="77777777" w:rsidR="00F30C0F" w:rsidRPr="00982A96" w:rsidRDefault="00F30C0F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14:paraId="5D38E890" w14:textId="77777777" w:rsidR="00F30C0F" w:rsidRPr="00982A96" w:rsidRDefault="00982A96">
      <w:pPr>
        <w:jc w:val="center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br w:type="page"/>
      </w:r>
    </w:p>
    <w:p w14:paraId="6B3ECF2D" w14:textId="77777777" w:rsidR="00F30C0F" w:rsidRPr="00982A96" w:rsidRDefault="00982A96">
      <w:pPr>
        <w:jc w:val="right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t>Приложение 1</w:t>
      </w:r>
    </w:p>
    <w:p w14:paraId="639EDCA5" w14:textId="77777777" w:rsidR="00F30C0F" w:rsidRPr="00982A96" w:rsidRDefault="00982A96">
      <w:pPr>
        <w:jc w:val="right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t>к государственной программе Камчатского края</w:t>
      </w:r>
    </w:p>
    <w:p w14:paraId="608383FA" w14:textId="77777777" w:rsidR="00F30C0F" w:rsidRPr="00982A96" w:rsidRDefault="00982A96">
      <w:pPr>
        <w:jc w:val="right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t>«Наименование»</w:t>
      </w:r>
    </w:p>
    <w:p w14:paraId="306AE616" w14:textId="77777777" w:rsidR="00F30C0F" w:rsidRPr="00982A96" w:rsidRDefault="00F30C0F">
      <w:pPr>
        <w:jc w:val="center"/>
        <w:rPr>
          <w:rFonts w:ascii="Times New Roman" w:hAnsi="Times New Roman"/>
          <w:color w:val="auto"/>
          <w:szCs w:val="24"/>
        </w:rPr>
      </w:pPr>
    </w:p>
    <w:p w14:paraId="1009B2C9" w14:textId="77777777" w:rsidR="00F30C0F" w:rsidRPr="00982A96" w:rsidRDefault="00982A96">
      <w:pPr>
        <w:jc w:val="center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t>1. Реестр документов, входящих в состав государственной программы</w:t>
      </w:r>
    </w:p>
    <w:p w14:paraId="5F1C85DC" w14:textId="77777777" w:rsidR="00F30C0F" w:rsidRPr="00982A96" w:rsidRDefault="00F30C0F">
      <w:pPr>
        <w:jc w:val="center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68"/>
        <w:gridCol w:w="2343"/>
        <w:gridCol w:w="2343"/>
        <w:gridCol w:w="2343"/>
        <w:gridCol w:w="2343"/>
        <w:gridCol w:w="2343"/>
        <w:gridCol w:w="2631"/>
      </w:tblGrid>
      <w:tr w:rsidR="00982A96" w:rsidRPr="00982A96" w14:paraId="56836D06" w14:textId="77777777">
        <w:trPr>
          <w:tblHeader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4835A4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№ п/п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3EC3EC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Тип документа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EF0B6E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Вид документа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963482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Наименование документа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6925E3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Реквизиты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DF33F5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Разработчик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D90437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Гиперссылка на текст документа</w:t>
            </w:r>
          </w:p>
        </w:tc>
      </w:tr>
    </w:tbl>
    <w:p w14:paraId="0AFA5E1E" w14:textId="2F41033C" w:rsidR="00F30C0F" w:rsidRPr="00982A96" w:rsidRDefault="00F30C0F">
      <w:pPr>
        <w:pStyle w:val="aa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68"/>
        <w:gridCol w:w="2343"/>
        <w:gridCol w:w="2343"/>
        <w:gridCol w:w="2343"/>
        <w:gridCol w:w="2343"/>
        <w:gridCol w:w="2343"/>
        <w:gridCol w:w="2631"/>
      </w:tblGrid>
      <w:tr w:rsidR="00982A96" w:rsidRPr="00982A96" w14:paraId="170302D3" w14:textId="77777777">
        <w:trPr>
          <w:tblHeader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F95DB2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8C435E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012E7D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6133DF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0FD045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B5D43D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6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9BF496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7</w:t>
            </w:r>
          </w:p>
        </w:tc>
      </w:tr>
      <w:tr w:rsidR="00982A96" w:rsidRPr="00982A96" w14:paraId="576D314E" w14:textId="77777777">
        <w:tc>
          <w:tcPr>
            <w:tcW w:w="1541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901471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Государственная программа «Социальное и экономическое развитие территории с особым статусом «Корякский округ»</w:t>
            </w:r>
          </w:p>
        </w:tc>
      </w:tr>
      <w:tr w:rsidR="00982A96" w:rsidRPr="00982A96" w14:paraId="4423616E" w14:textId="77777777"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959A7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C106C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План реализации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2CDE99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Распоряжение Правительства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46E2B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Об утверждении Плана реализации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государственной программы Камчатского края «Социальное и экономическое развитие территории с особым статусом «Корякский округ» на 2023 год и на плановый период 2024 и 2025 годов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3589C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от 13.01.2023 № 7-РП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B5593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Министерство по делам мес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тного самоуправления и развитию Корякского округа Камчатского края; 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9EE0D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546FDEEA" w14:textId="77777777"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5D98F2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1498A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Детальный план-график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2F13DE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Приказ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Министерства по делам местного самоуправления и развитию Корякского округа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9F23C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Об утверждении детального плана-граф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ика реализации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государственной программы Камчатского края «Социальное и экономическое развитие территории с особым статусом «Корякский округ», утвержденной постановлением Правительства Камчатского края от 05.02.2014 №62-П, на 2023 год и на плановый период 2024-2025 годов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E9F53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от 30.01.2023 №11-П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2D71E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Министерства по делам местного самоуправления и развитию Корякского округа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37AEF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14:paraId="62C7AAC5" w14:textId="77777777" w:rsidR="00F30C0F" w:rsidRPr="00982A96" w:rsidRDefault="00982A96">
      <w:pPr>
        <w:jc w:val="center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br w:type="page"/>
      </w:r>
    </w:p>
    <w:p w14:paraId="20EF39C2" w14:textId="77777777" w:rsidR="00F30C0F" w:rsidRPr="00982A96" w:rsidRDefault="00982A96">
      <w:pPr>
        <w:jc w:val="center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t>2. Верхнеуровневые целевые показатели, характеризующие достижение целей (решение задач) государственной программы (комплексной программы)</w:t>
      </w:r>
    </w:p>
    <w:p w14:paraId="14879A6D" w14:textId="77777777" w:rsidR="00F30C0F" w:rsidRPr="00982A96" w:rsidRDefault="00F30C0F">
      <w:pPr>
        <w:jc w:val="center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8"/>
        <w:gridCol w:w="2653"/>
        <w:gridCol w:w="1315"/>
        <w:gridCol w:w="1247"/>
        <w:gridCol w:w="1082"/>
        <w:gridCol w:w="971"/>
        <w:gridCol w:w="973"/>
        <w:gridCol w:w="971"/>
        <w:gridCol w:w="973"/>
        <w:gridCol w:w="973"/>
        <w:gridCol w:w="971"/>
        <w:gridCol w:w="972"/>
        <w:gridCol w:w="1805"/>
      </w:tblGrid>
      <w:tr w:rsidR="00982A96" w:rsidRPr="00982A96" w14:paraId="0BBC02DF" w14:textId="77777777">
        <w:trPr>
          <w:tblHeader/>
        </w:trPr>
        <w:tc>
          <w:tcPr>
            <w:tcW w:w="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3BFDFF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№ п/п</w:t>
            </w: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8BF487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30D787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2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C932E0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Базовое значение</w:t>
            </w:r>
          </w:p>
        </w:tc>
        <w:tc>
          <w:tcPr>
            <w:tcW w:w="68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B1BD9A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Значение показателей по годам реализации государственной программы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C38B18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Документ</w:t>
            </w:r>
          </w:p>
        </w:tc>
      </w:tr>
      <w:tr w:rsidR="00982A96" w:rsidRPr="00982A96" w14:paraId="23A2D716" w14:textId="77777777">
        <w:tc>
          <w:tcPr>
            <w:tcW w:w="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C6CEE6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FC15A3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D6DE04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100417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Значение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79A885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год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42B8B5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2024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B4A8AF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2025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B80C81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2026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47CEA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2027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F904DB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2028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3C3C78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2029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E8AB8C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2030</w:t>
            </w: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09FFB0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14:paraId="392219CB" w14:textId="6EE400AC" w:rsidR="00F30C0F" w:rsidRPr="00982A96" w:rsidRDefault="00F30C0F">
      <w:pPr>
        <w:pStyle w:val="aa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8"/>
        <w:gridCol w:w="2653"/>
        <w:gridCol w:w="1315"/>
        <w:gridCol w:w="1247"/>
        <w:gridCol w:w="1082"/>
        <w:gridCol w:w="971"/>
        <w:gridCol w:w="973"/>
        <w:gridCol w:w="971"/>
        <w:gridCol w:w="973"/>
        <w:gridCol w:w="973"/>
        <w:gridCol w:w="971"/>
        <w:gridCol w:w="972"/>
        <w:gridCol w:w="1805"/>
      </w:tblGrid>
      <w:tr w:rsidR="00982A96" w:rsidRPr="00982A96" w14:paraId="1A49C708" w14:textId="77777777">
        <w:trPr>
          <w:tblHeader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44606D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343414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BEAE1E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2AA059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563C17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4C1C52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E720B9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7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DF362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2C16BB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70EB1C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F86F95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DD7BE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12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E6049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13</w:t>
            </w:r>
          </w:p>
        </w:tc>
      </w:tr>
      <w:tr w:rsidR="00982A96" w:rsidRPr="00982A96" w14:paraId="31C7DE46" w14:textId="77777777">
        <w:tc>
          <w:tcPr>
            <w:tcW w:w="50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532A9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1.</w:t>
            </w: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552C14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8B4F6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315F5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BE5AFB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B51624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F3D7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4F424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6C5B2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B157C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3E508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6131D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81204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32B06E73" w14:textId="77777777">
        <w:tc>
          <w:tcPr>
            <w:tcW w:w="50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6ED75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2.</w:t>
            </w: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08D07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F122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6FB2A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1E542C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00302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05AA3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32032B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358A05EC" w14:textId="77777777">
        <w:tc>
          <w:tcPr>
            <w:tcW w:w="50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40000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3.</w:t>
            </w: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04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0B1207E7" w14:textId="77777777">
        <w:tc>
          <w:tcPr>
            <w:tcW w:w="50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40000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4.</w:t>
            </w: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04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4DC5E23D" w14:textId="77777777">
        <w:tc>
          <w:tcPr>
            <w:tcW w:w="50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40000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N.</w:t>
            </w: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04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14:paraId="2C040000" w14:textId="77777777" w:rsidR="00F30C0F" w:rsidRPr="00982A96" w:rsidRDefault="00F30C0F">
      <w:pPr>
        <w:jc w:val="center"/>
        <w:rPr>
          <w:rFonts w:ascii="Times New Roman" w:hAnsi="Times New Roman"/>
          <w:color w:val="auto"/>
          <w:szCs w:val="24"/>
        </w:rPr>
      </w:pPr>
    </w:p>
    <w:p w14:paraId="2D040000" w14:textId="77777777" w:rsidR="00F30C0F" w:rsidRPr="00982A96" w:rsidRDefault="00982A96">
      <w:pPr>
        <w:jc w:val="center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br w:type="page"/>
      </w:r>
    </w:p>
    <w:p w14:paraId="2E040000" w14:textId="77777777" w:rsidR="00F30C0F" w:rsidRPr="00982A96" w:rsidRDefault="00982A96">
      <w:pPr>
        <w:jc w:val="right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t>Приложение 2</w:t>
      </w:r>
    </w:p>
    <w:p w14:paraId="2F040000" w14:textId="77777777" w:rsidR="00F30C0F" w:rsidRPr="00982A96" w:rsidRDefault="00982A96">
      <w:pPr>
        <w:jc w:val="right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t>к государственной программе Камчатского края</w:t>
      </w:r>
    </w:p>
    <w:p w14:paraId="30040000" w14:textId="77777777" w:rsidR="00F30C0F" w:rsidRPr="00982A96" w:rsidRDefault="00982A96">
      <w:pPr>
        <w:jc w:val="right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t>«Наименование»</w:t>
      </w:r>
    </w:p>
    <w:p w14:paraId="31040000" w14:textId="77777777" w:rsidR="00F30C0F" w:rsidRPr="00982A96" w:rsidRDefault="00F30C0F">
      <w:pPr>
        <w:jc w:val="center"/>
        <w:rPr>
          <w:rFonts w:ascii="Times New Roman" w:hAnsi="Times New Roman"/>
          <w:color w:val="auto"/>
          <w:szCs w:val="24"/>
        </w:rPr>
      </w:pPr>
    </w:p>
    <w:p w14:paraId="32040000" w14:textId="77777777" w:rsidR="00F30C0F" w:rsidRPr="00982A96" w:rsidRDefault="00982A96">
      <w:pPr>
        <w:jc w:val="center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t xml:space="preserve">АНАЛИТИЧЕСКАЯ ИНФОРМАЦИЯ </w:t>
      </w:r>
      <w:r w:rsidRPr="00982A96">
        <w:rPr>
          <w:rFonts w:ascii="Times New Roman" w:hAnsi="Times New Roman"/>
          <w:color w:val="auto"/>
          <w:szCs w:val="24"/>
        </w:rPr>
        <w:br/>
        <w:t xml:space="preserve">о структурных элементах и (или) мероприятиях (результатах) </w:t>
      </w:r>
      <w:r w:rsidRPr="00982A96">
        <w:rPr>
          <w:rFonts w:ascii="Times New Roman" w:hAnsi="Times New Roman"/>
          <w:color w:val="auto"/>
          <w:szCs w:val="24"/>
        </w:rPr>
        <w:t>государственных программ Камчатского края, соответствующих сфере реализации государственной программы (комплексной программы) Камчатского края</w:t>
      </w:r>
      <w:r w:rsidRPr="00982A96">
        <w:rPr>
          <w:rFonts w:ascii="Times New Roman" w:hAnsi="Times New Roman"/>
          <w:color w:val="auto"/>
          <w:szCs w:val="24"/>
        </w:rPr>
        <w:br/>
        <w:t>«Наименование»</w:t>
      </w:r>
    </w:p>
    <w:p w14:paraId="33040000" w14:textId="77777777" w:rsidR="00F30C0F" w:rsidRPr="00982A96" w:rsidRDefault="00F30C0F">
      <w:pPr>
        <w:jc w:val="center"/>
        <w:rPr>
          <w:rFonts w:ascii="Times New Roman" w:hAnsi="Times New Roman"/>
          <w:color w:val="auto"/>
          <w:szCs w:val="24"/>
        </w:rPr>
      </w:pPr>
    </w:p>
    <w:p w14:paraId="34040000" w14:textId="77777777" w:rsidR="00F30C0F" w:rsidRPr="00982A96" w:rsidRDefault="00982A96">
      <w:pPr>
        <w:jc w:val="center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t>1. Показатели иных государственных программ Камчатского края, соответствующих сфере реализации го</w:t>
      </w:r>
      <w:r w:rsidRPr="00982A96">
        <w:rPr>
          <w:rFonts w:ascii="Times New Roman" w:hAnsi="Times New Roman"/>
          <w:color w:val="auto"/>
          <w:szCs w:val="24"/>
        </w:rPr>
        <w:t>сударственной программы (комплексной программы) Камчатского края</w:t>
      </w:r>
    </w:p>
    <w:p w14:paraId="35040000" w14:textId="77777777" w:rsidR="00F30C0F" w:rsidRPr="00982A96" w:rsidRDefault="00F30C0F">
      <w:pPr>
        <w:jc w:val="center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7"/>
        <w:gridCol w:w="2718"/>
        <w:gridCol w:w="1295"/>
        <w:gridCol w:w="1245"/>
        <w:gridCol w:w="924"/>
        <w:gridCol w:w="915"/>
        <w:gridCol w:w="916"/>
        <w:gridCol w:w="917"/>
        <w:gridCol w:w="916"/>
        <w:gridCol w:w="915"/>
        <w:gridCol w:w="916"/>
        <w:gridCol w:w="917"/>
        <w:gridCol w:w="2033"/>
      </w:tblGrid>
      <w:tr w:rsidR="00982A96" w:rsidRPr="00982A96" w14:paraId="7BB46CA5" w14:textId="77777777">
        <w:trPr>
          <w:trHeight w:val="508"/>
          <w:tblHeader/>
        </w:trPr>
        <w:tc>
          <w:tcPr>
            <w:tcW w:w="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040000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№ п/п</w:t>
            </w:r>
          </w:p>
        </w:tc>
        <w:tc>
          <w:tcPr>
            <w:tcW w:w="2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040000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040000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2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040000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Базовое значение</w:t>
            </w:r>
          </w:p>
        </w:tc>
        <w:tc>
          <w:tcPr>
            <w:tcW w:w="64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040000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 xml:space="preserve">Значение показателей по годам реализации </w:t>
            </w:r>
          </w:p>
        </w:tc>
        <w:tc>
          <w:tcPr>
            <w:tcW w:w="2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040000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Ответственный за достижение показателя</w:t>
            </w:r>
          </w:p>
        </w:tc>
      </w:tr>
      <w:tr w:rsidR="00982A96" w:rsidRPr="00982A96" w14:paraId="0F137CD8" w14:textId="77777777"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B8E163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AB7F15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374CF4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4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Значение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04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год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04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2024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04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2025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04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2026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04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2027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04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2028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04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2029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04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2030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8FFE16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14:paraId="45040000" w14:textId="03158EE7" w:rsidR="00F30C0F" w:rsidRPr="00982A96" w:rsidRDefault="00F30C0F">
      <w:pPr>
        <w:pStyle w:val="aa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7"/>
        <w:gridCol w:w="2718"/>
        <w:gridCol w:w="1295"/>
        <w:gridCol w:w="1245"/>
        <w:gridCol w:w="924"/>
        <w:gridCol w:w="915"/>
        <w:gridCol w:w="916"/>
        <w:gridCol w:w="917"/>
        <w:gridCol w:w="916"/>
        <w:gridCol w:w="915"/>
        <w:gridCol w:w="916"/>
        <w:gridCol w:w="917"/>
        <w:gridCol w:w="2033"/>
      </w:tblGrid>
      <w:tr w:rsidR="00982A96" w:rsidRPr="00982A96" w14:paraId="79A91EB1" w14:textId="77777777">
        <w:trPr>
          <w:tblHeader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04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04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04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2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04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04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04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6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04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7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04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04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9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04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04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11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04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12</w:t>
            </w:r>
          </w:p>
        </w:tc>
      </w:tr>
      <w:tr w:rsidR="00982A96" w:rsidRPr="00982A96" w14:paraId="680B5D4A" w14:textId="77777777">
        <w:tc>
          <w:tcPr>
            <w:tcW w:w="15414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04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Государственная программа Камчатского края «Наименование»</w:t>
            </w:r>
          </w:p>
        </w:tc>
      </w:tr>
      <w:tr w:rsidR="00982A96" w:rsidRPr="00982A96" w14:paraId="1706DCCB" w14:textId="77777777">
        <w:tc>
          <w:tcPr>
            <w:tcW w:w="78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40000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1.</w:t>
            </w:r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40000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Показатель государственной программы 1</w:t>
            </w:r>
          </w:p>
        </w:tc>
        <w:tc>
          <w:tcPr>
            <w:tcW w:w="12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04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7D51035A" w14:textId="77777777">
        <w:tc>
          <w:tcPr>
            <w:tcW w:w="78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40000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2.</w:t>
            </w:r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040000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Показатель государственной программы 2</w:t>
            </w:r>
          </w:p>
        </w:tc>
        <w:tc>
          <w:tcPr>
            <w:tcW w:w="12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04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27FA88F6" w14:textId="77777777">
        <w:tc>
          <w:tcPr>
            <w:tcW w:w="78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40000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N.</w:t>
            </w:r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40000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Показатель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государственной программы N</w:t>
            </w:r>
          </w:p>
        </w:tc>
        <w:tc>
          <w:tcPr>
            <w:tcW w:w="12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04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4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14:paraId="7A040000" w14:textId="77777777" w:rsidR="00F30C0F" w:rsidRPr="00982A96" w:rsidRDefault="00982A96">
      <w:pPr>
        <w:jc w:val="center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br w:type="page"/>
      </w:r>
    </w:p>
    <w:p w14:paraId="7B040000" w14:textId="77777777" w:rsidR="00F30C0F" w:rsidRPr="00982A96" w:rsidRDefault="00982A96">
      <w:pPr>
        <w:jc w:val="center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t>2. Финансовое обеспечение мероприятий (результатов) иных государственных программ Камчатского края, которые влияют на сферу реализации комплексной государственной программы Камчатского края</w:t>
      </w:r>
    </w:p>
    <w:p w14:paraId="7C040000" w14:textId="77777777" w:rsidR="00F30C0F" w:rsidRPr="00982A96" w:rsidRDefault="00F30C0F">
      <w:pPr>
        <w:jc w:val="center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8"/>
        <w:gridCol w:w="2039"/>
        <w:gridCol w:w="1105"/>
        <w:gridCol w:w="1103"/>
        <w:gridCol w:w="1105"/>
        <w:gridCol w:w="1103"/>
        <w:gridCol w:w="1105"/>
        <w:gridCol w:w="1103"/>
        <w:gridCol w:w="1105"/>
        <w:gridCol w:w="1102"/>
      </w:tblGrid>
      <w:tr w:rsidR="00982A96" w:rsidRPr="00982A96" w14:paraId="2B37F64C" w14:textId="77777777">
        <w:trPr>
          <w:tblHeader/>
        </w:trPr>
        <w:tc>
          <w:tcPr>
            <w:tcW w:w="4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040000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 xml:space="preserve">Наименование </w:t>
            </w: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государственной программы, структурного элемента, мероприятия (результата)/источник финансирования</w:t>
            </w:r>
          </w:p>
        </w:tc>
        <w:tc>
          <w:tcPr>
            <w:tcW w:w="20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040000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ГРБС</w:t>
            </w: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br/>
              <w:t>КБК</w:t>
            </w:r>
          </w:p>
        </w:tc>
        <w:tc>
          <w:tcPr>
            <w:tcW w:w="88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040000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982A96" w:rsidRPr="00982A96" w14:paraId="16506761" w14:textId="77777777">
        <w:tc>
          <w:tcPr>
            <w:tcW w:w="4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F07B62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BA13CD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9677F7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2024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85060F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2025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466AA7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2026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767684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2027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AD645F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2028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F04FC1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2029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305E47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2030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9DA85B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Всего</w:t>
            </w:r>
          </w:p>
        </w:tc>
      </w:tr>
    </w:tbl>
    <w:p w14:paraId="259AB02F" w14:textId="20800A42" w:rsidR="00F30C0F" w:rsidRPr="00982A96" w:rsidRDefault="00F30C0F">
      <w:pPr>
        <w:pStyle w:val="aa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8"/>
        <w:gridCol w:w="2039"/>
        <w:gridCol w:w="1105"/>
        <w:gridCol w:w="1103"/>
        <w:gridCol w:w="1105"/>
        <w:gridCol w:w="1103"/>
        <w:gridCol w:w="1105"/>
        <w:gridCol w:w="1103"/>
        <w:gridCol w:w="1105"/>
        <w:gridCol w:w="1102"/>
      </w:tblGrid>
      <w:tr w:rsidR="00982A96" w:rsidRPr="00982A96" w14:paraId="7D2D7176" w14:textId="77777777">
        <w:trPr>
          <w:tblHeader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65BA8A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B21433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BDE117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70ECDE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3C05B9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B45476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6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190CEE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11ED09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BF65BC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9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AEB39D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10</w:t>
            </w:r>
          </w:p>
        </w:tc>
      </w:tr>
      <w:tr w:rsidR="00982A96" w:rsidRPr="00982A96" w14:paraId="4F82B849" w14:textId="77777777"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66BD7E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Государственная программа «Наименование» (всего), в том числе: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806DE8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51CAD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9BF96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7B3CF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A9EFA1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5ACEC1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BA7EBB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9CA3C1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2D217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3614A8D7" w14:textId="77777777"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4B2FE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Федеральный бюджет (справочно)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39862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9C6D5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DD469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4AA3B9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7D97C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F2564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A41C6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AA179C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86483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58F05077" w14:textId="77777777"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9E233C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Консолидированный бюджет Камчатского края (всего), в том числе: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A9A8D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C7E053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5A678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02D05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CC1A72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F442F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77E76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B6855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E5B45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073D9F2A" w14:textId="77777777"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BBC60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Краевой бюджет: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866BDD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4F7F2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8BFBA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B020FA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EE11ED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29BB9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CCDE3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37AD2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B9FC9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3D6F1C35" w14:textId="77777777"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FCA20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Бюджеты муниципальных образований: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CA237B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FE585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5163B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C2931A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212BA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E551F2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58BCD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11DF9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7C5E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36F1AF86" w14:textId="77777777"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A0494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Бюджеты территориального фонда обязательного медицинского страхования Камчатского края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E8E1D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EBB0A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A3391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891FB5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26163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EC58B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D3046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91D1E9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EA16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5E8D2F5F" w14:textId="77777777"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784BD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C376D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738AD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603DC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DF05E8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28034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D2C72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EFE4A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E0D7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65023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1ADCE19E" w14:textId="77777777"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F357D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Структурный элемент «Наименование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93DE6C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878D3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01B35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B090F3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5AC2C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ACB0E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CC554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B2147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85AB7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1E4B3955" w14:textId="77777777"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C83AA6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Федеральный бюджет (справочно)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7EBA62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137C4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851ED7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CE044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47975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439F9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0CF57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F0AD5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F5922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748BFB25" w14:textId="77777777"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E32C66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Консолидированный бюджет Камчатского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края (всего), в том числе: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2B1994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80F20B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2816F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C7FAD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AEF88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40C86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A13B8A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5BBDB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B4862B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191D1924" w14:textId="77777777"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EA298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Краевой бюджет: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06747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6E243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30B84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DA56F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09567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0507B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AC6424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A6A4E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0C5A35A6" w14:textId="77777777"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50000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Бюджеты муниципальных образований: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7BC8E44A" w14:textId="77777777"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50000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Бюджеты территориального фонда обязательного медицинского страхования Камчатского края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64EAD38E" w14:textId="77777777"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50000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1FC2E559" w14:textId="77777777"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50000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Мероприятие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(результат) «Наименование» (всего), в том числе: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12E55D5A" w14:textId="77777777"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50000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Федеральный бюджет (справочно)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043B0D41" w14:textId="77777777"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50000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Консолидированный бюджет Камчатского края (всего), в том числе: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68783BFF" w14:textId="77777777"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50000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Краевой бюджет: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67A2871E" w14:textId="77777777"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50000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Бюджеты муниципальных образований: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61266FCD" w14:textId="77777777"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050000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 xml:space="preserve">Бюджеты </w:t>
            </w:r>
            <w:r w:rsidRPr="00982A96">
              <w:rPr>
                <w:rFonts w:ascii="Times New Roman" w:hAnsi="Times New Roman"/>
                <w:color w:val="auto"/>
                <w:szCs w:val="24"/>
              </w:rPr>
              <w:t>территориального фонда обязательного медицинского страхования Камчатского края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1A9BE683" w14:textId="77777777"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50000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5000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14:paraId="65050000" w14:textId="77777777" w:rsidR="00F30C0F" w:rsidRPr="00982A96" w:rsidRDefault="00982A96">
      <w:pPr>
        <w:jc w:val="center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br w:type="page"/>
      </w:r>
    </w:p>
    <w:p w14:paraId="66050000" w14:textId="77777777" w:rsidR="00F30C0F" w:rsidRPr="00982A96" w:rsidRDefault="00982A96">
      <w:pPr>
        <w:jc w:val="center"/>
        <w:rPr>
          <w:rFonts w:ascii="Times New Roman" w:hAnsi="Times New Roman"/>
          <w:color w:val="auto"/>
          <w:szCs w:val="24"/>
        </w:rPr>
      </w:pPr>
      <w:r w:rsidRPr="00982A96">
        <w:rPr>
          <w:rFonts w:ascii="Times New Roman" w:hAnsi="Times New Roman"/>
          <w:color w:val="auto"/>
          <w:szCs w:val="24"/>
        </w:rPr>
        <w:t xml:space="preserve">3. Перечень мероприятий (результатов) иных государственных программ Камчатского края, соответствующих сфере реализации </w:t>
      </w:r>
      <w:r w:rsidRPr="00982A96">
        <w:rPr>
          <w:rFonts w:ascii="Times New Roman" w:hAnsi="Times New Roman"/>
          <w:color w:val="auto"/>
          <w:szCs w:val="24"/>
        </w:rPr>
        <w:t>государственной программы (комплексной программы) Камчатского края</w:t>
      </w:r>
    </w:p>
    <w:p w14:paraId="67050000" w14:textId="77777777" w:rsidR="00F30C0F" w:rsidRPr="00982A96" w:rsidRDefault="00F30C0F">
      <w:pPr>
        <w:jc w:val="center"/>
        <w:rPr>
          <w:rFonts w:ascii="Times New Roman" w:hAnsi="Times New Roman"/>
          <w:color w:val="auto"/>
          <w:szCs w:val="24"/>
        </w:rPr>
      </w:pPr>
    </w:p>
    <w:p w14:paraId="68050000" w14:textId="77777777" w:rsidR="00F30C0F" w:rsidRPr="00982A96" w:rsidRDefault="00F30C0F">
      <w:pPr>
        <w:jc w:val="center"/>
        <w:rPr>
          <w:rFonts w:ascii="Times New Roman" w:hAnsi="Times New Roman"/>
          <w:color w:val="auto"/>
          <w:szCs w:val="24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1"/>
        <w:gridCol w:w="1408"/>
        <w:gridCol w:w="1199"/>
        <w:gridCol w:w="946"/>
        <w:gridCol w:w="965"/>
        <w:gridCol w:w="966"/>
        <w:gridCol w:w="965"/>
        <w:gridCol w:w="964"/>
        <w:gridCol w:w="965"/>
        <w:gridCol w:w="966"/>
        <w:gridCol w:w="963"/>
      </w:tblGrid>
      <w:tr w:rsidR="00982A96" w:rsidRPr="00982A96" w14:paraId="69E6FDAA" w14:textId="77777777">
        <w:trPr>
          <w:trHeight w:val="508"/>
          <w:tblHeader/>
        </w:trPr>
        <w:tc>
          <w:tcPr>
            <w:tcW w:w="5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050000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050000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2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050000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>Базовое значение</w:t>
            </w:r>
          </w:p>
        </w:tc>
        <w:tc>
          <w:tcPr>
            <w:tcW w:w="67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050000" w14:textId="77777777" w:rsidR="00F30C0F" w:rsidRPr="00982A96" w:rsidRDefault="00982A96">
            <w:pPr>
              <w:pStyle w:val="a5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b w:val="0"/>
                <w:color w:val="auto"/>
                <w:szCs w:val="24"/>
              </w:rPr>
              <w:t xml:space="preserve">Значение показателей по годам реализации </w:t>
            </w:r>
          </w:p>
        </w:tc>
      </w:tr>
      <w:tr w:rsidR="00982A96" w:rsidRPr="00982A96" w14:paraId="4EEB2AEA" w14:textId="77777777">
        <w:tc>
          <w:tcPr>
            <w:tcW w:w="5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9E46EF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143969" w14:textId="77777777" w:rsidR="00F30C0F" w:rsidRPr="00982A96" w:rsidRDefault="00F30C0F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05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значение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05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год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05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2024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05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2025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05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2026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05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2027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05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2028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05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2029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05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2030</w:t>
            </w:r>
          </w:p>
        </w:tc>
      </w:tr>
    </w:tbl>
    <w:p w14:paraId="76050000" w14:textId="6F35467B" w:rsidR="00F30C0F" w:rsidRPr="00982A96" w:rsidRDefault="00F30C0F">
      <w:pPr>
        <w:pStyle w:val="aa"/>
        <w:rPr>
          <w:rFonts w:ascii="Times New Roman" w:hAnsi="Times New Roman"/>
          <w:color w:val="auto"/>
          <w:szCs w:val="24"/>
        </w:rPr>
      </w:pPr>
      <w:bookmarkStart w:id="0" w:name="_GoBack"/>
      <w:bookmarkEnd w:id="0"/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1"/>
        <w:gridCol w:w="1408"/>
        <w:gridCol w:w="1199"/>
        <w:gridCol w:w="946"/>
        <w:gridCol w:w="965"/>
        <w:gridCol w:w="966"/>
        <w:gridCol w:w="965"/>
        <w:gridCol w:w="964"/>
        <w:gridCol w:w="965"/>
        <w:gridCol w:w="966"/>
        <w:gridCol w:w="963"/>
      </w:tblGrid>
      <w:tr w:rsidR="00982A96" w:rsidRPr="00982A96" w14:paraId="4D787BBD" w14:textId="77777777">
        <w:trPr>
          <w:tblHeader/>
        </w:trPr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05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05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05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05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05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05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6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05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7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05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050000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DA2E92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396F89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11</w:t>
            </w:r>
          </w:p>
        </w:tc>
      </w:tr>
      <w:tr w:rsidR="00982A96" w:rsidRPr="00982A96" w14:paraId="2091AB5A" w14:textId="77777777">
        <w:tc>
          <w:tcPr>
            <w:tcW w:w="15408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2FD882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Государственная программа Камчатского края «Наименование»</w:t>
            </w:r>
          </w:p>
        </w:tc>
      </w:tr>
      <w:tr w:rsidR="00982A96" w:rsidRPr="00982A96" w14:paraId="099CF96D" w14:textId="77777777">
        <w:tc>
          <w:tcPr>
            <w:tcW w:w="15408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67510C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Структурных элемент «Наименование»</w:t>
            </w:r>
          </w:p>
        </w:tc>
      </w:tr>
      <w:tr w:rsidR="00982A96" w:rsidRPr="00982A96" w14:paraId="03014147" w14:textId="77777777">
        <w:tc>
          <w:tcPr>
            <w:tcW w:w="510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989AF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Мероприятие (результат)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C3FC86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BADD9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091967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04767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02317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F200C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D150C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D390A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1F9A5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2ED95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59560A6B" w14:textId="77777777">
        <w:tc>
          <w:tcPr>
            <w:tcW w:w="510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31F398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Мероприятие (результат)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AEDE8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65A60A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9F8F6C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DE825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CF98F9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C77E0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FFAA09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AF70E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4C17C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F6D04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58D88100" w14:textId="77777777">
        <w:tc>
          <w:tcPr>
            <w:tcW w:w="510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A8E26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Мероприятие (результат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C3B7E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33BFF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B17CB4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9E1C8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2767B5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2717C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856B9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3C548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43F56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E9A76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982A96" w:rsidRPr="00982A96" w14:paraId="637FB397" w14:textId="77777777">
        <w:tc>
          <w:tcPr>
            <w:tcW w:w="510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9B891" w14:textId="77777777" w:rsidR="00F30C0F" w:rsidRPr="00982A96" w:rsidRDefault="00982A96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Мероприятие (результат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A44CE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E5A2A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55FA77" w14:textId="77777777" w:rsidR="00F30C0F" w:rsidRPr="00982A96" w:rsidRDefault="00982A96">
            <w:pPr>
              <w:pStyle w:val="a6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982A96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66EB7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220E6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4D6CB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10F47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3CEFC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8A297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25D3C" w14:textId="77777777" w:rsidR="00F30C0F" w:rsidRPr="00982A96" w:rsidRDefault="00F30C0F">
            <w:pPr>
              <w:pStyle w:val="a6"/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14:paraId="35199E2B" w14:textId="77777777" w:rsidR="00F30C0F" w:rsidRPr="00982A96" w:rsidRDefault="00F30C0F">
      <w:pPr>
        <w:jc w:val="center"/>
        <w:rPr>
          <w:rFonts w:ascii="Times New Roman" w:hAnsi="Times New Roman"/>
          <w:color w:val="auto"/>
          <w:szCs w:val="24"/>
        </w:rPr>
      </w:pPr>
    </w:p>
    <w:sectPr w:rsidR="00F30C0F" w:rsidRPr="00982A96">
      <w:pgSz w:w="16838" w:h="11906" w:orient="landscape"/>
      <w:pgMar w:top="1134" w:right="567" w:bottom="567" w:left="85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empora LGC Un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Open Sans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C0F"/>
    <w:rsid w:val="00982A96"/>
    <w:rsid w:val="00D549EE"/>
    <w:rsid w:val="00F3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BA04D"/>
  <w15:docId w15:val="{08D03997-7C66-48EC-A5CE-481C8E8B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empora LGC Uni" w:eastAsia="Times New Roman" w:hAnsi="Tempora LGC Uni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empora LGC Uni" w:hAnsi="Tempora LGC Uni"/>
      <w:color w:val="000000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caption"/>
    <w:basedOn w:val="a"/>
    <w:link w:val="a4"/>
    <w:pPr>
      <w:spacing w:before="120" w:after="120"/>
    </w:pPr>
    <w:rPr>
      <w:i/>
    </w:rPr>
  </w:style>
  <w:style w:type="character" w:customStyle="1" w:styleId="a4">
    <w:name w:val="Название объекта Знак"/>
    <w:basedOn w:val="1"/>
    <w:link w:val="a3"/>
    <w:rPr>
      <w:rFonts w:ascii="Tempora LGC Uni" w:hAnsi="Tempora LGC Uni"/>
      <w:i/>
      <w:color w:val="000000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5">
    <w:name w:val="Заголовок таблицы"/>
    <w:basedOn w:val="a6"/>
    <w:link w:val="a7"/>
    <w:pPr>
      <w:jc w:val="center"/>
    </w:pPr>
    <w:rPr>
      <w:b/>
    </w:rPr>
  </w:style>
  <w:style w:type="character" w:customStyle="1" w:styleId="a7">
    <w:name w:val="Заголовок таблицы"/>
    <w:basedOn w:val="a8"/>
    <w:link w:val="a5"/>
    <w:rPr>
      <w:rFonts w:ascii="Tempora LGC Uni" w:hAnsi="Tempora LGC Uni"/>
      <w:b/>
      <w:color w:val="000000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6">
    <w:name w:val="Содержимое таблицы"/>
    <w:basedOn w:val="a"/>
    <w:link w:val="a8"/>
    <w:pPr>
      <w:widowControl w:val="0"/>
    </w:pPr>
  </w:style>
  <w:style w:type="character" w:customStyle="1" w:styleId="a8">
    <w:name w:val="Содержимое таблицы"/>
    <w:basedOn w:val="1"/>
    <w:link w:val="a6"/>
    <w:rPr>
      <w:rFonts w:ascii="Tempora LGC Uni" w:hAnsi="Tempora LGC Uni"/>
      <w:color w:val="000000"/>
      <w:sz w:val="24"/>
    </w:rPr>
  </w:style>
  <w:style w:type="paragraph" w:styleId="a9">
    <w:name w:val="List"/>
    <w:basedOn w:val="aa"/>
    <w:link w:val="ab"/>
  </w:style>
  <w:style w:type="character" w:customStyle="1" w:styleId="ab">
    <w:name w:val="Список Знак"/>
    <w:basedOn w:val="ac"/>
    <w:link w:val="a9"/>
    <w:rPr>
      <w:rFonts w:ascii="Tempora LGC Uni" w:hAnsi="Tempora LGC Uni"/>
      <w:color w:val="000000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d">
    <w:name w:val="index heading"/>
    <w:basedOn w:val="a"/>
    <w:link w:val="ae"/>
  </w:style>
  <w:style w:type="character" w:customStyle="1" w:styleId="ae">
    <w:name w:val="Указатель Знак"/>
    <w:basedOn w:val="1"/>
    <w:link w:val="ad"/>
    <w:rPr>
      <w:rFonts w:ascii="Tempora LGC Uni" w:hAnsi="Tempora LGC Uni"/>
      <w:color w:val="000000"/>
      <w:sz w:val="24"/>
    </w:rPr>
  </w:style>
  <w:style w:type="paragraph" w:customStyle="1" w:styleId="12">
    <w:name w:val="Гиперссылка1"/>
    <w:link w:val="af"/>
    <w:rPr>
      <w:color w:val="000080"/>
      <w:u w:val="single"/>
    </w:rPr>
  </w:style>
  <w:style w:type="character" w:styleId="af">
    <w:name w:val="Hyperlink"/>
    <w:link w:val="12"/>
    <w:rPr>
      <w:color w:val="000080"/>
      <w:u w:val="single"/>
    </w:rPr>
  </w:style>
  <w:style w:type="paragraph" w:customStyle="1" w:styleId="Footnote">
    <w:name w:val="Footnote"/>
    <w:basedOn w:val="a"/>
    <w:link w:val="Footnote0"/>
    <w:pPr>
      <w:ind w:left="340" w:hanging="340"/>
    </w:pPr>
    <w:rPr>
      <w:sz w:val="20"/>
    </w:rPr>
  </w:style>
  <w:style w:type="character" w:customStyle="1" w:styleId="Footnote0">
    <w:name w:val="Footnote"/>
    <w:basedOn w:val="1"/>
    <w:link w:val="Footnote"/>
    <w:rPr>
      <w:rFonts w:ascii="Tempora LGC Uni" w:hAnsi="Tempora LGC Uni"/>
      <w:color w:val="000000"/>
      <w:sz w:val="20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f0">
    <w:name w:val="Символ сноски"/>
    <w:link w:val="af1"/>
    <w:rPr>
      <w:vertAlign w:val="superscript"/>
    </w:rPr>
  </w:style>
  <w:style w:type="character" w:customStyle="1" w:styleId="af1">
    <w:name w:val="Символ сноски"/>
    <w:link w:val="af0"/>
    <w:rPr>
      <w:vertAlign w:val="superscript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TableParagraph">
    <w:name w:val="Table Paragraph"/>
    <w:basedOn w:val="a"/>
    <w:link w:val="TableParagraph0"/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color w:val="000000"/>
      <w:sz w:val="24"/>
    </w:rPr>
  </w:style>
  <w:style w:type="paragraph" w:styleId="af2">
    <w:name w:val="Title"/>
    <w:next w:val="a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15">
    <w:name w:val="Заголовок1"/>
    <w:basedOn w:val="1"/>
    <w:rPr>
      <w:rFonts w:ascii="Open Sans" w:hAnsi="Open Sans"/>
      <w:color w:val="000000"/>
      <w:sz w:val="28"/>
    </w:rPr>
  </w:style>
  <w:style w:type="paragraph" w:styleId="af4">
    <w:name w:val="Subtitle"/>
    <w:next w:val="a"/>
    <w:link w:val="af5"/>
    <w:uiPriority w:val="11"/>
    <w:qFormat/>
    <w:pPr>
      <w:jc w:val="both"/>
    </w:pPr>
    <w:rPr>
      <w:rFonts w:ascii="XO Thames" w:hAnsi="XO Thames"/>
      <w:i/>
    </w:rPr>
  </w:style>
  <w:style w:type="character" w:customStyle="1" w:styleId="af5">
    <w:name w:val="Подзаголовок Знак"/>
    <w:link w:val="af4"/>
    <w:rPr>
      <w:rFonts w:ascii="XO Thames" w:hAnsi="XO Thames"/>
      <w:i/>
      <w:sz w:val="24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6">
    <w:name w:val="Знак сноски1"/>
    <w:link w:val="af6"/>
    <w:rPr>
      <w:vertAlign w:val="superscript"/>
    </w:rPr>
  </w:style>
  <w:style w:type="character" w:styleId="af6">
    <w:name w:val="footnote reference"/>
    <w:link w:val="16"/>
    <w:rPr>
      <w:vertAlign w:val="superscript"/>
    </w:rPr>
  </w:style>
  <w:style w:type="paragraph" w:styleId="aa">
    <w:name w:val="Body Text"/>
    <w:basedOn w:val="a"/>
    <w:link w:val="ac"/>
    <w:pPr>
      <w:spacing w:line="28" w:lineRule="exact"/>
    </w:pPr>
  </w:style>
  <w:style w:type="character" w:customStyle="1" w:styleId="ac">
    <w:name w:val="Основной текст Знак"/>
    <w:basedOn w:val="1"/>
    <w:link w:val="aa"/>
    <w:rPr>
      <w:rFonts w:ascii="Tempora LGC Uni" w:hAnsi="Tempora LGC Uni"/>
      <w:color w:val="000000"/>
      <w:sz w:val="24"/>
    </w:rPr>
  </w:style>
  <w:style w:type="paragraph" w:styleId="af7">
    <w:name w:val="List Paragraph"/>
    <w:basedOn w:val="a"/>
    <w:link w:val="af8"/>
    <w:pPr>
      <w:spacing w:before="75"/>
      <w:ind w:left="603" w:hanging="202"/>
    </w:pPr>
    <w:rPr>
      <w:rFonts w:ascii="Times New Roman" w:hAnsi="Times New Roman"/>
    </w:rPr>
  </w:style>
  <w:style w:type="character" w:customStyle="1" w:styleId="af8">
    <w:name w:val="Абзац списка Знак"/>
    <w:basedOn w:val="1"/>
    <w:link w:val="af7"/>
    <w:rPr>
      <w:rFonts w:ascii="Times New Roman" w:hAnsi="Times New Roman"/>
      <w:color w:val="000000"/>
      <w:sz w:val="24"/>
    </w:rPr>
  </w:style>
  <w:style w:type="paragraph" w:styleId="af9">
    <w:name w:val="annotation text"/>
    <w:basedOn w:val="a"/>
    <w:link w:val="afa"/>
    <w:uiPriority w:val="99"/>
    <w:semiHidden/>
    <w:unhideWhenUsed/>
    <w:rPr>
      <w:sz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Pr>
      <w:sz w:val="20"/>
    </w:rPr>
  </w:style>
  <w:style w:type="character" w:styleId="af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c">
    <w:name w:val="Balloon Text"/>
    <w:basedOn w:val="a"/>
    <w:link w:val="afd"/>
    <w:uiPriority w:val="99"/>
    <w:semiHidden/>
    <w:unhideWhenUsed/>
    <w:rsid w:val="00D549EE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D549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25</Pages>
  <Words>3554</Words>
  <Characters>20263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Задорожная Ольга Александровна</dc:creator>
  <cp:lastModifiedBy>Задорожная Ольга Александровна</cp:lastModifiedBy>
  <cp:revision>3</cp:revision>
  <dcterms:created xsi:type="dcterms:W3CDTF">2023-10-11T06:57:00Z</dcterms:created>
  <dcterms:modified xsi:type="dcterms:W3CDTF">2023-10-11T07:02:00Z</dcterms:modified>
</cp:coreProperties>
</file>