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00000" w14:textId="7252A019" w:rsidR="00C8644A" w:rsidRPr="00AD19EE" w:rsidRDefault="00AD19EE" w:rsidP="00AD19EE">
      <w:pPr>
        <w:spacing w:before="74"/>
        <w:jc w:val="right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Проект изменений</w:t>
      </w:r>
    </w:p>
    <w:p w14:paraId="15000000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ПАСПОРТ</w:t>
      </w:r>
    </w:p>
    <w:p w14:paraId="16000000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Государственной программы</w:t>
      </w:r>
    </w:p>
    <w:p w14:paraId="17000000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«Развитие рыбохозяйственного комплекса Камчатского края»</w:t>
      </w:r>
    </w:p>
    <w:p w14:paraId="18000000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19000000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1. Основные положения</w:t>
      </w:r>
    </w:p>
    <w:p w14:paraId="1B000000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1"/>
      </w:tblGrid>
      <w:tr w:rsidR="00AD19EE" w:rsidRPr="00AD19EE" w14:paraId="453F7964" w14:textId="77777777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00000" w14:textId="77777777" w:rsidR="00C8644A" w:rsidRPr="00AD19EE" w:rsidRDefault="00AD19EE">
            <w:pPr>
              <w:pStyle w:val="ab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00000" w14:textId="77777777" w:rsidR="00C8644A" w:rsidRPr="00AD19EE" w:rsidRDefault="00AD19EE">
            <w:pPr>
              <w:pStyle w:val="ab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Заместитель Председателя Правительства Камчатского края - Морозова Юлия С</w:t>
            </w: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ергеевна</w:t>
            </w:r>
          </w:p>
        </w:tc>
      </w:tr>
      <w:tr w:rsidR="00AD19EE" w:rsidRPr="00AD19EE" w14:paraId="2F20C480" w14:textId="77777777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00000" w14:textId="77777777" w:rsidR="00C8644A" w:rsidRPr="00AD19EE" w:rsidRDefault="00AD19EE">
            <w:pPr>
              <w:pStyle w:val="ac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0000" w14:textId="77777777" w:rsidR="00C8644A" w:rsidRPr="00AD19EE" w:rsidRDefault="00AD19EE">
            <w:pPr>
              <w:pStyle w:val="ac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Министр рыбного хозяйства Камчатского края - Здетоветский Андрей Георгиевич</w:t>
            </w:r>
          </w:p>
        </w:tc>
      </w:tr>
    </w:tbl>
    <w:p w14:paraId="20000000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5"/>
        <w:gridCol w:w="7696"/>
      </w:tblGrid>
      <w:tr w:rsidR="00AD19EE" w:rsidRPr="00AD19EE" w14:paraId="171F2DCE" w14:textId="77777777"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00000" w14:textId="77777777" w:rsidR="00C8644A" w:rsidRPr="00AD19EE" w:rsidRDefault="00AD19EE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00000" w14:textId="77777777" w:rsidR="00C8644A" w:rsidRPr="00AD19EE" w:rsidRDefault="00AD19E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Этап I: 2014 – 2023</w:t>
            </w:r>
          </w:p>
          <w:p w14:paraId="23000000" w14:textId="77777777" w:rsidR="00C8644A" w:rsidRPr="00AD19EE" w:rsidRDefault="00AD19E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Этап II: 2024 – 2030</w:t>
            </w:r>
          </w:p>
        </w:tc>
      </w:tr>
      <w:tr w:rsidR="00AD19EE" w:rsidRPr="00AD19EE" w14:paraId="3373E965" w14:textId="77777777">
        <w:tc>
          <w:tcPr>
            <w:tcW w:w="77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00000" w14:textId="77777777" w:rsidR="00C8644A" w:rsidRPr="00AD19EE" w:rsidRDefault="00AD19EE">
            <w:pPr>
              <w:pStyle w:val="ac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00000" w14:textId="77777777" w:rsidR="00C8644A" w:rsidRPr="00AD19EE" w:rsidRDefault="00AD19EE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Цель 1 «Создание условий для развития экспорта продукции из водных биологических ресурсов и обеспечение экспорта данной продукции в объеме 0,9436 млрд долларов в 2024 году»</w:t>
            </w:r>
          </w:p>
        </w:tc>
      </w:tr>
      <w:tr w:rsidR="00AD19EE" w:rsidRPr="00AD19EE" w14:paraId="6A985D23" w14:textId="77777777">
        <w:tc>
          <w:tcPr>
            <w:tcW w:w="772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D99F8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00000" w14:textId="77777777" w:rsidR="00C8644A" w:rsidRPr="00AD19EE" w:rsidRDefault="00AD19EE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Цель 2 «Создание условий для формирования мощного рыбохозяйственного компле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кс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а Камчатского края: обновления рыбопромыслового флота, развития береговой инфраструктуры глубокой переработки водных биоресурсов, насыщен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ия внутреннего рынка Российской Федерации качественной рыбной продукцией отечественного производства, увеличения вклада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рыбохозяйственного комплекса Камчатского края в социальное развитие региона, обеспечивающего объем вылова водных биологических ресурсов в размере 1250 тыс. тонн в 2030 году»</w:t>
            </w:r>
          </w:p>
        </w:tc>
      </w:tr>
      <w:tr w:rsidR="00AD19EE" w:rsidRPr="00AD19EE" w14:paraId="36600A3E" w14:textId="77777777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00000" w14:textId="77777777" w:rsidR="00C8644A" w:rsidRPr="00AD19EE" w:rsidRDefault="00AD19EE">
            <w:pPr>
              <w:pStyle w:val="ac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00000" w14:textId="77777777" w:rsidR="00C8644A" w:rsidRPr="00AD19EE" w:rsidRDefault="00AD19EE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Направление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(подпрограмма) 1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«Развитие экспорта продукции из водных биологических ресурсов»</w:t>
            </w:r>
          </w:p>
          <w:p w14:paraId="29000000" w14:textId="77777777" w:rsidR="00C8644A" w:rsidRPr="00AD19EE" w:rsidRDefault="00AD19EE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Направление (подпрограмма) 2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Развитие рыбоперерабатывающего комплекса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488743A2" w14:textId="77777777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00000" w14:textId="77777777" w:rsidR="00C8644A" w:rsidRPr="00AD19EE" w:rsidRDefault="00AD19EE">
            <w:pPr>
              <w:pStyle w:val="ac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0000" w14:textId="77777777" w:rsidR="00C8644A" w:rsidRPr="00AD19EE" w:rsidRDefault="00AD19EE">
            <w:pPr>
              <w:pStyle w:val="ac"/>
              <w:spacing w:before="74"/>
              <w:ind w:left="170" w:right="57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1 216 784,82000</w:t>
            </w:r>
          </w:p>
        </w:tc>
      </w:tr>
      <w:tr w:rsidR="00AD19EE" w:rsidRPr="00AD19EE" w14:paraId="4498E3C9" w14:textId="77777777">
        <w:trPr>
          <w:trHeight w:val="603"/>
        </w:trPr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00000" w14:textId="77777777" w:rsidR="00C8644A" w:rsidRPr="00AD19EE" w:rsidRDefault="00AD19EE">
            <w:pPr>
              <w:pStyle w:val="ac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Связь с национальными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00000" w14:textId="77777777" w:rsidR="00C8644A" w:rsidRPr="00AD19EE" w:rsidRDefault="00AD19EE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Национальная цель: достойный, эффективный труд и успешное пред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принимательство; показатели национальной цели: 1) обеспечение темпа роста валового внутреннего продукта с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траны выше среднемирового при сохранении макроэкономической стабильности, 2) реальный рост экспорта несырьевых неэнергетических товаров не менее 70 процентов по сравнению с показателем 2020 года;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государственная программа Российской Федерации «Развитие рыб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охозяйственного комплекса»</w:t>
            </w:r>
          </w:p>
        </w:tc>
      </w:tr>
    </w:tbl>
    <w:p w14:paraId="2E000000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7A2930CF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244E715F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32C32AAC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77A443EA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4C6A6070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04E8B49D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4B341CA0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563886E3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577F1CB7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61190B26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2468BE48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1F9B830A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68D02384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607EB1CC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46E2553E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674F8E51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7735C4A5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1556F555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7C2A7EAE" w14:textId="77777777" w:rsid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2F000000" w14:textId="440E85A9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2. Показатели государственной программы</w:t>
      </w:r>
    </w:p>
    <w:p w14:paraId="30000000" w14:textId="0849BBFE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 xml:space="preserve"> </w:t>
      </w:r>
    </w:p>
    <w:p w14:paraId="31000000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1546"/>
        <w:gridCol w:w="1017"/>
        <w:gridCol w:w="1083"/>
        <w:gridCol w:w="1014"/>
        <w:gridCol w:w="846"/>
        <w:gridCol w:w="618"/>
        <w:gridCol w:w="394"/>
        <w:gridCol w:w="398"/>
        <w:gridCol w:w="393"/>
        <w:gridCol w:w="394"/>
        <w:gridCol w:w="413"/>
        <w:gridCol w:w="393"/>
        <w:gridCol w:w="262"/>
        <w:gridCol w:w="901"/>
        <w:gridCol w:w="1144"/>
        <w:gridCol w:w="1180"/>
        <w:gridCol w:w="1403"/>
        <w:gridCol w:w="1467"/>
      </w:tblGrid>
      <w:tr w:rsidR="00AD19EE" w:rsidRPr="00AD19EE" w14:paraId="3536D453" w14:textId="77777777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2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Значение показателя по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годам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Документ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Связь с показателями национальных целей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AD19EE" w:rsidRPr="00AD19EE" w14:paraId="76A67723" w14:textId="77777777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C37D1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6013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9DFAC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6758B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827D7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D54D8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CD87B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C3D2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A20A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3D746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47000000" w14:textId="6EC54D46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563"/>
        <w:gridCol w:w="1058"/>
        <w:gridCol w:w="1004"/>
        <w:gridCol w:w="1057"/>
        <w:gridCol w:w="747"/>
        <w:gridCol w:w="622"/>
        <w:gridCol w:w="475"/>
        <w:gridCol w:w="404"/>
        <w:gridCol w:w="404"/>
        <w:gridCol w:w="366"/>
        <w:gridCol w:w="59"/>
        <w:gridCol w:w="365"/>
        <w:gridCol w:w="45"/>
        <w:gridCol w:w="285"/>
        <w:gridCol w:w="330"/>
        <w:gridCol w:w="894"/>
        <w:gridCol w:w="1129"/>
        <w:gridCol w:w="1172"/>
        <w:gridCol w:w="1410"/>
        <w:gridCol w:w="1470"/>
      </w:tblGrid>
      <w:tr w:rsidR="00AD19EE" w:rsidRPr="00AD19EE" w14:paraId="6B356A54" w14:textId="77777777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</w:tr>
      <w:tr w:rsidR="00AD19EE" w:rsidRPr="00AD19EE" w14:paraId="7B3D1904" w14:textId="77777777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8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1. Цель государственной программы « Создание условий для развития экспорта продукции из водных биологических ресурсов и обеспечение экспорта данной продукции в объеме 0,9436 млрд долларов в 2024 году» </w:t>
            </w:r>
          </w:p>
        </w:tc>
      </w:tr>
      <w:tr w:rsidR="00AD19EE" w:rsidRPr="00AD19EE" w14:paraId="71F59C12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00000" w14:textId="77777777" w:rsidR="00C8644A" w:rsidRPr="00AD19EE" w:rsidRDefault="00AD19EE">
            <w:pPr>
              <w:pStyle w:val="ac"/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Объем экспорта рыбной продукции (включая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непищевую рыбную продукцию)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ФП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Возрастающий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Миллиард долларов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0,9436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3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3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Соглашение о реализации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регионального проекта «Экспорт продукции АПК» на</w:t>
            </w:r>
          </w:p>
          <w:p w14:paraId="6C00000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территории Камчатского края» от 09.12.2019 №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Министерство рыбного хозяйства Камчатск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ого края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 xml:space="preserve">Реальный рост экспорта несырьевых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неэнергетических товаров не менее 70 процентов по сравнению с показателем 2020 года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  <w:shd w:val="clear" w:color="auto" w:fill="FBFBFB"/>
              </w:rPr>
              <w:t>СМПБ ФТС России</w:t>
            </w:r>
          </w:p>
        </w:tc>
      </w:tr>
      <w:tr w:rsidR="00AD19EE" w:rsidRPr="00AD19EE" w14:paraId="767154D9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48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2. Цель государственной программы «Создание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условий для формирования мощного рыбохозяйственного компле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кса Камчатского края: обновления рыбопромыслового флота, развития береговой инфраструктуры глубокой переработки водных биоресурсов, насыщен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ия внутреннего рынка Российской Федерации качественной рыбн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ой продукцией отечественного производства, увеличения вклада рыбохозяйственного комплекса Камчатского края в социальное развитие региона, обеспечивающего объем вылова водных биологических ресурсов в размере 1250 тыс. тонн в 2030 году» </w:t>
            </w:r>
          </w:p>
        </w:tc>
      </w:tr>
      <w:tr w:rsidR="00AD19EE" w:rsidRPr="00AD19EE" w14:paraId="4D0FF939" w14:textId="77777777">
        <w:trPr>
          <w:trHeight w:val="36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0000" w14:textId="77777777" w:rsidR="00C8644A" w:rsidRPr="00AD19EE" w:rsidRDefault="00AD19EE">
            <w:pPr>
              <w:pStyle w:val="ac"/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вылова) водных биологических ресурсов рыбохоз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яйственных организаций Камчатского края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Возрастающий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Тыс.тонн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1405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1160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1180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1210</w:t>
            </w:r>
          </w:p>
        </w:tc>
        <w:tc>
          <w:tcPr>
            <w:tcW w:w="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1220</w:t>
            </w:r>
          </w:p>
        </w:tc>
        <w:tc>
          <w:tcPr>
            <w:tcW w:w="33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0000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1240</w:t>
            </w:r>
          </w:p>
        </w:tc>
        <w:tc>
          <w:tcPr>
            <w:tcW w:w="3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101D7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1250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07C6F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Постановление Правительства Российской Федерации от 15.04.2023 № 314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27461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Министерство рыбного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хозяйства Камчатского края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A711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144DE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BEB5" w14:textId="77777777" w:rsidR="00C8644A" w:rsidRPr="00AD19EE" w:rsidRDefault="00AD19EE">
            <w:pPr>
              <w:pStyle w:val="ac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Отраслевая система мониторинга Росрыболовства</w:t>
            </w:r>
          </w:p>
        </w:tc>
      </w:tr>
    </w:tbl>
    <w:p w14:paraId="78D8E6E1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341E4A83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3. Помесячный план достижения показате</w:t>
      </w:r>
      <w:r w:rsidRPr="00AD19EE">
        <w:rPr>
          <w:rFonts w:ascii="Times New Roman" w:hAnsi="Times New Roman"/>
          <w:color w:val="auto"/>
          <w:szCs w:val="24"/>
        </w:rPr>
        <w:t>лей государственной программы в 2024 году</w:t>
      </w:r>
    </w:p>
    <w:p w14:paraId="091D5856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AD19EE" w:rsidRPr="00AD19EE" w14:paraId="0E03DAA9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5D29F6D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C3AFDAD" w14:textId="77777777" w:rsidR="00C8644A" w:rsidRPr="00AD19EE" w:rsidRDefault="00AD19EE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Наименование показателя 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E22B0F6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3EBA269" w14:textId="77777777" w:rsidR="00C8644A" w:rsidRPr="00AD19EE" w:rsidRDefault="00AD19EE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1C27635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Плановые значения по кварталам/месяцам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C3D7D7B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На конец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года</w:t>
            </w:r>
          </w:p>
        </w:tc>
      </w:tr>
      <w:tr w:rsidR="00AD19EE" w:rsidRPr="00AD19EE" w14:paraId="1FEC439C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4E84C5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EC5F310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B0A628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87304AD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F8731B1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08A5322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5A3EE55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CFB0874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апр.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57FF35B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8A799C9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0C3A8E9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D33B3E8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389AD23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3C405A3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21903AD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ноя.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4AEC5EF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45EA6CB9" w14:textId="17FD75B5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10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AD19EE" w:rsidRPr="00AD19EE" w14:paraId="7734DA2B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59BFC3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1E6B6B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50B979A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8C3BD79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8488C39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2382234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E84E0E9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AB51115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F5D1337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B714DA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AA7A9F0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D2F459C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98E6151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6382CC6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41AABA7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E380C18" w14:textId="77777777" w:rsidR="00C8644A" w:rsidRPr="00AD19EE" w:rsidRDefault="00AD19EE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</w:tr>
      <w:tr w:rsidR="00AD19EE" w:rsidRPr="00AD19EE" w14:paraId="3B363F79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1A2A1BA" w14:textId="77777777" w:rsidR="00C8644A" w:rsidRPr="00AD19EE" w:rsidRDefault="00AD19E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91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7232B06" w14:textId="77777777" w:rsidR="00C8644A" w:rsidRPr="00AD19EE" w:rsidRDefault="00AD19EE">
            <w:pPr>
              <w:widowControl w:val="0"/>
              <w:spacing w:line="240" w:lineRule="atLeast"/>
              <w:rPr>
                <w:rFonts w:ascii="Times New Roman" w:hAnsi="Times New Roman"/>
                <w:color w:val="auto"/>
                <w:szCs w:val="24"/>
                <w:u w:color="000000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 Цель государственной программы «Создание условий для развития экспорта продукции АПК»</w:t>
            </w:r>
          </w:p>
        </w:tc>
      </w:tr>
      <w:tr w:rsidR="00AD19EE" w:rsidRPr="00AD19EE" w14:paraId="02EA185A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B2DEAF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B9AB4D5" w14:textId="77777777" w:rsidR="00C8644A" w:rsidRPr="00AD19EE" w:rsidRDefault="00AD19EE">
            <w:pPr>
              <w:widowControl w:val="0"/>
              <w:spacing w:line="240" w:lineRule="atLeast"/>
              <w:rPr>
                <w:rFonts w:ascii="Times New Roman" w:hAnsi="Times New Roman"/>
                <w:color w:val="auto"/>
                <w:szCs w:val="24"/>
                <w:u w:color="000000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экспорта рыбной продукции (включая непищевую рыбную продукцию)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9181956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  <w:u w:color="000000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  <w:u w:color="000000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C90B66F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Миллиард долларов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6B39105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0,0132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1CF5EB6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0,0263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B71233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0,0877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5FD5AF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0,1315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D956DF8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0,2192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8A8A34D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0,2630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88DA382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0,3068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C6603C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0,3506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166A581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0,4120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9E8192E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0,4821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1AF95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0,6136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DDB58CB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0,9436</w:t>
            </w:r>
          </w:p>
        </w:tc>
      </w:tr>
      <w:tr w:rsidR="00AD19EE" w:rsidRPr="00AD19EE" w14:paraId="485801C2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9B4D57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491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96D11FD" w14:textId="77777777" w:rsidR="00C8644A" w:rsidRPr="00AD19EE" w:rsidRDefault="00AD19EE">
            <w:pPr>
              <w:widowControl w:val="0"/>
              <w:spacing w:line="240" w:lineRule="atLeast"/>
              <w:jc w:val="both"/>
              <w:rPr>
                <w:rFonts w:ascii="Times New Roman" w:hAnsi="Times New Roman"/>
                <w:color w:val="auto"/>
                <w:szCs w:val="24"/>
                <w:u w:color="000000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 Цель государственной программы «Создание условий для формирования мощного рыбохозяйственного компле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кса Камчатского края: обновления рыбопромыслового флота,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развития береговой инфраструктуры глубокой переработки водных биоресурсов, насыщен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ия внутреннего рынка Российской Федерации качественной рыбной продукцией отечественного производства, увеличения вклада рыбохозяйственного комплекса Камчатского края в социа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льное развитие региона»</w:t>
            </w:r>
          </w:p>
        </w:tc>
      </w:tr>
      <w:tr w:rsidR="00AD19EE" w:rsidRPr="00AD19EE" w14:paraId="529419F8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3484A1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74E38CE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(вылова) водных биологических ресурсов рыбохозяйственных организаций Камчатского края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EE60D61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  <w:u w:color="000000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  <w:u w:color="000000"/>
              </w:rPr>
              <w:t>ГП РФ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A9C1435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Тыс.тонн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C02A85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72BEE0E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164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B5882B4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278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D9AFCBF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342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DDEFE8F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387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ED87F40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456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296A925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596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E3C3AF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698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4D70936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754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8892107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787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FC4DD29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836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E656302" w14:textId="77777777" w:rsidR="00C8644A" w:rsidRPr="00AD19EE" w:rsidRDefault="00AD19EE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1160</w:t>
            </w:r>
          </w:p>
        </w:tc>
      </w:tr>
    </w:tbl>
    <w:p w14:paraId="16B51B8F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br w:type="page"/>
      </w:r>
      <w:r w:rsidRPr="00AD19EE">
        <w:rPr>
          <w:rFonts w:ascii="Times New Roman" w:hAnsi="Times New Roman"/>
          <w:color w:val="auto"/>
          <w:szCs w:val="24"/>
        </w:rPr>
        <w:t>4. Структура государственной программы</w:t>
      </w:r>
    </w:p>
    <w:p w14:paraId="365F0DB3" w14:textId="77777777" w:rsidR="00C8644A" w:rsidRPr="00AD19EE" w:rsidRDefault="00C8644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693"/>
        <w:gridCol w:w="3843"/>
      </w:tblGrid>
      <w:tr w:rsidR="00AD19EE" w:rsidRPr="00AD19EE" w14:paraId="2DF2CA22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D675D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344BB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BACCF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28FF3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Связь с показателями</w:t>
            </w:r>
          </w:p>
        </w:tc>
      </w:tr>
    </w:tbl>
    <w:p w14:paraId="5641461A" w14:textId="74C0C43E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734"/>
        <w:gridCol w:w="3693"/>
        <w:gridCol w:w="3843"/>
      </w:tblGrid>
      <w:tr w:rsidR="00AD19EE" w:rsidRPr="00AD19EE" w14:paraId="30DFBFF5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B45C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110E8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2427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B985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AD19EE" w:rsidRPr="00AD19EE" w14:paraId="1BFA4D4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3F3FF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436E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 Направление (подпрограмма)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Развитие экспорта продукции из водных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биологических ресурсов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7E09B89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25F3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4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BF8C7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Региональный проект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Развитие экспорта продукции АПК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  <w:p w14:paraId="1843D9D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(Заместитель Председателя Правительства Камчатского края - Морозова Юлия С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ергеевна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AD19EE" w:rsidRPr="00AD19EE" w14:paraId="4D5EBF5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B79B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9E4F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5165A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14:paraId="13B622B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(2019 - 2024)</w:t>
            </w:r>
          </w:p>
        </w:tc>
      </w:tr>
      <w:tr w:rsidR="00AD19EE" w:rsidRPr="00AD19EE" w14:paraId="2708E42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F45E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1.1.1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35FD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Расширено внешнеэкономическое сотрудничество субъектов предпринимательства и увеличен объем поставок из водных биологических ресурсов на внутренний рынок Российской Федерации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62126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Рост объема экспорта рыбной продукции (включая непищевую рыбную продукцию) </w:t>
            </w:r>
          </w:p>
          <w:p w14:paraId="78727A8E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 202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4 году до 0,9436 миллиарда долларов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48BED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экспорта рыбной продукции (включая непищевую рыбную продукцию)</w:t>
            </w:r>
          </w:p>
        </w:tc>
      </w:tr>
      <w:tr w:rsidR="00AD19EE" w:rsidRPr="00AD19EE" w14:paraId="1C631FC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4A87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4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EEAD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 Направление (подпрограмма) «Развитие рыбоперерабатывающего комплекса»</w:t>
            </w:r>
          </w:p>
        </w:tc>
      </w:tr>
      <w:tr w:rsidR="00AD19EE" w:rsidRPr="00AD19EE" w14:paraId="5FABAA8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021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2.1</w:t>
            </w:r>
          </w:p>
        </w:tc>
        <w:tc>
          <w:tcPr>
            <w:tcW w:w="14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9D636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«Содействие в реализации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инвестиционных проектов в сфере рыбохозяйственного комплекса Камчатского края»</w:t>
            </w:r>
          </w:p>
        </w:tc>
      </w:tr>
      <w:tr w:rsidR="00AD19EE" w:rsidRPr="00AD19EE" w14:paraId="3ABF1A0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935B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63F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D638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AD19EE" w:rsidRPr="00AD19EE" w14:paraId="3CFEDEB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5D03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2.1.1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28443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Созданы условия для реализации инвестиционных проектов по строительству и модернизации береговых перерабатывающих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производств и рыбопромыслового флота, а также проектов, направленных на увеличение объема, расширение ассортимента, углубление степени и внедрения инновационных технологий переработки рыбной продукции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8B87C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Обеспечение к 2030 году объемов производства рыбы и про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дуктов рыбных переработанных и консервированных на уровне не ниже 800 тыс. тонн в год</w:t>
            </w:r>
          </w:p>
          <w:p w14:paraId="650A451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9473D" w14:textId="77777777" w:rsidR="00C8644A" w:rsidRPr="00AD19EE" w:rsidRDefault="00AD19EE">
            <w:pPr>
              <w:pStyle w:val="ac"/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(вылова) водных биологических ресурсов рыбохоз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яйственных организаций Камчатского края</w:t>
            </w:r>
          </w:p>
        </w:tc>
      </w:tr>
      <w:tr w:rsidR="00AD19EE" w:rsidRPr="00AD19EE" w14:paraId="7BA20366" w14:textId="7777777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3712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2.2</w:t>
            </w:r>
          </w:p>
        </w:tc>
        <w:tc>
          <w:tcPr>
            <w:tcW w:w="14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9522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Повышение престижа рыбацких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профессий в Камчатском крае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70E5F7F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960B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FD4F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935E8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AD19EE" w:rsidRPr="00AD19EE" w14:paraId="049A4FD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7CF1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2.2.1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FD2DC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Созданы условия для обеспечения регионального рыбохозяйственного комплекса кадрами</w:t>
            </w:r>
          </w:p>
          <w:p w14:paraId="30C91C49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EF89C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Сохранение к 2030 году среднегодовой численности работников организаций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рыбохозяйственного комплекса на уровне не ниже 18,3 тыс. человек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43537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(вылова) водных биологических ресурсов рыбохоз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яйственных организаций Камчатского края</w:t>
            </w:r>
          </w:p>
        </w:tc>
      </w:tr>
      <w:tr w:rsidR="00AD19EE" w:rsidRPr="00AD19EE" w14:paraId="1443B0E1" w14:textId="7777777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5517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2.3</w:t>
            </w:r>
          </w:p>
        </w:tc>
        <w:tc>
          <w:tcPr>
            <w:tcW w:w="14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«Создание условий для сохранения лососевых видов рыб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03E56F6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AD19EE" w:rsidRPr="00AD19EE" w14:paraId="13EE5BD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2.3.1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Созданы условия для повышения эффективности рыбоохранных мероприятий, научного сопровождения рыбохозяйственной деятельности, мероприятий по пресечению незаконного оборота лососевой икры</w:t>
            </w:r>
          </w:p>
          <w:p w14:paraId="06010000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Сохранение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 2030 году уровня достижения целевого ориентира пропуска производителей тихоокеанских лососей на нерестилища Камчатского края не ниже 100 %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0000" w14:textId="77777777" w:rsidR="00C8644A" w:rsidRPr="00AD19EE" w:rsidRDefault="00AD19EE">
            <w:pPr>
              <w:pStyle w:val="ac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(вылова) водных биологических ресурсов рыбохоз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яйственных организаций Камчатского края</w:t>
            </w:r>
          </w:p>
        </w:tc>
      </w:tr>
      <w:tr w:rsidR="00AD19EE" w:rsidRPr="00AD19EE" w14:paraId="3A470AA5" w14:textId="7777777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2.4</w:t>
            </w:r>
          </w:p>
        </w:tc>
        <w:tc>
          <w:tcPr>
            <w:tcW w:w="14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Комплекс пр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оцессных мероприятий «Создание условий для увеличения вклада рыбохозяйственных организаций в социальное развитие Российской Федерации и Камчатского края»</w:t>
            </w:r>
          </w:p>
        </w:tc>
      </w:tr>
      <w:tr w:rsidR="00AD19EE" w:rsidRPr="00AD19EE" w14:paraId="5270423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AD19EE" w:rsidRPr="00AD19EE" w14:paraId="37A935D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2.4.1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Созданы условия для увеличения вклада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рыбохозяйственных организаций в социальное развитие Российской Федерации 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10000" w14:textId="77777777" w:rsidR="00C8644A" w:rsidRPr="00AD19EE" w:rsidRDefault="00AD19EE">
            <w:pPr>
              <w:numPr>
                <w:ilvl w:val="0"/>
                <w:numId w:val="1"/>
              </w:numPr>
              <w:ind w:left="0" w:firstLine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Обеспечение финансирования мероприятий, направленных на социальное развитие Камчатского края, в размере не ниже 150 млн в год.</w:t>
            </w:r>
          </w:p>
          <w:p w14:paraId="11010000" w14:textId="77777777" w:rsidR="00C8644A" w:rsidRPr="00AD19EE" w:rsidRDefault="00AD19EE">
            <w:pPr>
              <w:numPr>
                <w:ilvl w:val="0"/>
                <w:numId w:val="1"/>
              </w:numPr>
              <w:ind w:left="0" w:firstLine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Обеспечение участия рыбохозяйственных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организаций Камчатского края в фестивалях, форумах, выставках и ярмарках в сфере рыбохозяйственного комплекса не менее 3 мероприятий в год.</w:t>
            </w:r>
          </w:p>
          <w:p w14:paraId="12010000" w14:textId="77777777" w:rsidR="00C8644A" w:rsidRPr="00AD19EE" w:rsidRDefault="00AD19EE">
            <w:pPr>
              <w:numPr>
                <w:ilvl w:val="0"/>
                <w:numId w:val="1"/>
              </w:numPr>
              <w:ind w:left="0" w:firstLine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Достижение к 2030 году объема поставок продукции из водных биологических ресурсов в рамках социального проекта «Кам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чатская рыба» на уровне 440 тонн.</w:t>
            </w:r>
          </w:p>
          <w:p w14:paraId="13010000" w14:textId="77777777" w:rsidR="00C8644A" w:rsidRPr="00AD19EE" w:rsidRDefault="00AD19EE">
            <w:pPr>
              <w:numPr>
                <w:ilvl w:val="0"/>
                <w:numId w:val="1"/>
              </w:numPr>
              <w:ind w:left="0" w:firstLine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Достижение к 2030 году объема поставок рыбы и продуктов рыбных переработанных и консервированных (без рыбных консервов) организаций Камчатского края в субъекты Российской Федерации на уровне 600 тыс. тонн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10000" w14:textId="77777777" w:rsidR="00C8644A" w:rsidRPr="00AD19EE" w:rsidRDefault="00AD19EE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ова) водных биологических ресурсов рыбохоз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яйственных организаций Камчатского края</w:t>
            </w:r>
          </w:p>
        </w:tc>
      </w:tr>
      <w:tr w:rsidR="00AD19EE" w:rsidRPr="00AD19EE" w14:paraId="718418C1" w14:textId="7777777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2.5</w:t>
            </w:r>
          </w:p>
        </w:tc>
        <w:tc>
          <w:tcPr>
            <w:tcW w:w="14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Обеспечение реализации государственной программы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73B68A2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AD19EE" w:rsidRPr="00AD19EE" w14:paraId="3CDF566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2.5.1</w:t>
            </w:r>
          </w:p>
        </w:tc>
        <w:tc>
          <w:tcPr>
            <w:tcW w:w="67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Реализованы мероприятия,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направленные на эффективное расходование бюджетных средств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Качественное и эффективное осуществление полномочий Министерства</w:t>
            </w:r>
          </w:p>
          <w:p w14:paraId="1D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0000" w14:textId="77777777" w:rsidR="00C8644A" w:rsidRPr="00AD19EE" w:rsidRDefault="00C8644A">
            <w:pPr>
              <w:pStyle w:val="ac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1F010000" w14:textId="77777777" w:rsidR="00C8644A" w:rsidRPr="00AD19EE" w:rsidRDefault="00AD19EE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br w:type="page"/>
      </w:r>
    </w:p>
    <w:p w14:paraId="20010000" w14:textId="77777777" w:rsidR="00C8644A" w:rsidRPr="00AD19EE" w:rsidRDefault="00AD19EE">
      <w:pPr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5. Финансовое обеспечение государственной программы</w:t>
      </w:r>
    </w:p>
    <w:p w14:paraId="22010000" w14:textId="77777777" w:rsidR="00C8644A" w:rsidRPr="00AD19EE" w:rsidRDefault="00C8644A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8"/>
        <w:gridCol w:w="1005"/>
        <w:gridCol w:w="999"/>
        <w:gridCol w:w="1003"/>
        <w:gridCol w:w="999"/>
        <w:gridCol w:w="1011"/>
        <w:gridCol w:w="1002"/>
        <w:gridCol w:w="999"/>
        <w:gridCol w:w="1411"/>
      </w:tblGrid>
      <w:tr w:rsidR="00AD19EE" w:rsidRPr="00AD19EE" w14:paraId="61671611" w14:textId="77777777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10000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 xml:space="preserve">Наименование государственной программы, </w:t>
            </w: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структурного элемента / источник финансового обсечения</w: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10000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AD19EE" w:rsidRPr="00AD19EE" w14:paraId="3B505896" w14:textId="77777777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67A58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</w:tbl>
    <w:p w14:paraId="2D010000" w14:textId="6C77C679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9"/>
        <w:gridCol w:w="996"/>
        <w:gridCol w:w="1010"/>
        <w:gridCol w:w="963"/>
        <w:gridCol w:w="32"/>
        <w:gridCol w:w="962"/>
        <w:gridCol w:w="32"/>
        <w:gridCol w:w="995"/>
        <w:gridCol w:w="32"/>
        <w:gridCol w:w="962"/>
        <w:gridCol w:w="32"/>
        <w:gridCol w:w="963"/>
        <w:gridCol w:w="32"/>
        <w:gridCol w:w="1372"/>
        <w:gridCol w:w="32"/>
      </w:tblGrid>
      <w:tr w:rsidR="00AD19EE" w:rsidRPr="00AD19EE" w14:paraId="14634B6F" w14:textId="77777777">
        <w:trPr>
          <w:tblHeader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</w:tr>
      <w:tr w:rsidR="00AD19EE" w:rsidRPr="00AD19EE" w14:paraId="4051AC1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1000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</w:t>
            </w:r>
          </w:p>
          <w:p w14:paraId="3A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000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40068,54600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40268,88879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40470,23317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280284,46790</w:t>
            </w:r>
          </w:p>
        </w:tc>
      </w:tr>
      <w:tr w:rsidR="00AD19EE" w:rsidRPr="00AD19EE" w14:paraId="184445E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1000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</w:t>
            </w:r>
          </w:p>
          <w:p w14:paraId="44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000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  <w:p w14:paraId="46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  <w:p w14:paraId="48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40068,54600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40268,88879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40470,23317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280284,46790</w:t>
            </w:r>
          </w:p>
        </w:tc>
      </w:tr>
      <w:tr w:rsidR="00AD19EE" w:rsidRPr="00AD19EE" w14:paraId="0E3B5ED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10000" w14:textId="77777777" w:rsidR="00C8644A" w:rsidRPr="00AD19EE" w:rsidRDefault="00AD19EE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в том числе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из федерального бюджет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16B1BAA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10000" w14:textId="77777777" w:rsidR="00C8644A" w:rsidRPr="00AD19EE" w:rsidRDefault="00AD19EE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B52E8D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10000" w14:textId="77777777" w:rsidR="00C8644A" w:rsidRPr="00AD19EE" w:rsidRDefault="00AD19EE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6BA8AB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10000" w14:textId="77777777" w:rsidR="00C8644A" w:rsidRPr="00AD19EE" w:rsidRDefault="00AD19EE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6D67904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10000" w14:textId="77777777" w:rsidR="00C8644A" w:rsidRPr="00AD19EE" w:rsidRDefault="00AD19EE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0B774B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1000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7B84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67C8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FC7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FC0FEE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595DB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2B25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FE3B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0650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FE30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5739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F23F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4A87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F5A8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127EC6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0BD0A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налоговых расходов субъекта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F48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205B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0E33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98A4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87D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7E6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7F95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52BA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3BC7E1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5CDC5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Структурный элемент «Региональный проект «Развитие экспорта продукции АПК»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3AC9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04B1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E447F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66F0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DACB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8C90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4900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6DDE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5C7BD9E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E7D59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B77E6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3B81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9A51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03F2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45BB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F686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5FB7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D8E6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3A77CA2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37BBD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ECF1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A64A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3BA8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78EE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272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5114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5CD2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B452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66D6B5C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3C2E4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5FA8748D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C294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768E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0019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8F27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B84F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8021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25F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E470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5218F6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8408C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2FF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A399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1849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984E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742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0B4A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FB5F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3FD1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B35CD1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877521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53FA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7497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9969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2380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D42D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9C5B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ADE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3C41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C68634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AC4ED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1877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607F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699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CB8F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1BD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6232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0834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87C6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5F4761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6D83E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296D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0B70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A5EF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AC26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1205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1AC1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31C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6219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D27DEE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2A247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83C6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3427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9CEC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DC84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A64C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802E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31F2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EAB2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18B33E5C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F8D3F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Структурный элемент «Комплекс процессных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мероприятий «Содействие в реализации инвестиционных проектов в сфере рыбохозяйственного комплекса Камчатского края»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AACC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3817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D7F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E171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96FD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4E09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8543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2F87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5154CBE7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C0153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BA5F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9F1C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C65D6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B8BC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EEC6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AD75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48517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2A4B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6ABD7CF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F4033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в том числе межбюджетные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EB1D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9E36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6570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4F17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F76B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9E4D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027141D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20000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03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4DF8A57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6F0621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EF0862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4C57E9B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63AE50B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20000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15AAB7C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Структурный элемент «Комплекс процессных мероприятий «Повышение престижа рыбацких профессий в Камчатском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крае»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7E71805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2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6354C68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4651ACF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20000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55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46658434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F8D9E20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2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6F8064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57DCEE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2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2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64ED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DDD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FD13256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87F63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BEDA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80C3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93B7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B723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9792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B5F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897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A7D2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64B3726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50B46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Структурный элемент «Комплекс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 «Создание условий для сохранения лососевых видов рыб»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E43F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3064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4CB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D617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39FF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B9B7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35F4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BBAD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0CBB6A2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F885F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F56A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B98E8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5F97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F7E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2CA9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381E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BAD2D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F4F8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262AB39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522A8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F467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04A3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BA57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109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FBD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2686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B77C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FEB8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74F84A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9829F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6C54FFE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926B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F1B8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F530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1C0E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2846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E7AD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BB45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261D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45E711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048C4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4623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9B29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57BC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9BC0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06B9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0EB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C74C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9571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0746F24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606BA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CF95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579E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29F2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1A91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8B9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5C3DA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7566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B00A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57A7C0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89091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F85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B2B5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B099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CB7C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3552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6059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2596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DEBC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654EE3D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4A009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596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E9FF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C38A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70C2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B178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36A1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8F31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31FF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53FD4AB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741B1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FD89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45ED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8077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46A5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0E90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834F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5B56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6AE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EE16638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88741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Структурный элемент «Комплекс процессных мероприятий «Создание условий для увеличения вклада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рыбохозяйственных организаций в социальное развитие Российской Федерации и Камчатского края»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99F9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CD2B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D061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0202A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EA36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E9BF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1AB3F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34DE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68BA7C1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B6C7B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D6128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176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F4BB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7A28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253E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AB13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D906F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92B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AD19EE" w:rsidRPr="00AD19EE" w14:paraId="644CFDB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899C9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в том числе межбюджетные трансферты из федерального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09CC4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08D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FAAE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D191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977A1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F2C4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1D8D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630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E79102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DE703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42844B43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815D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AC46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D8173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C176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AC9B8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988FD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56E660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74C6ED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A45CBC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2A88E8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770B21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30000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96C655B" w14:textId="77777777">
        <w:trPr>
          <w:gridAfter w:val="1"/>
          <w:wAfter w:w="32" w:type="dxa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Структурный элемент «Комплекс процессных мероприятий «Обеспечение реализации государственной программы»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</w:t>
            </w:r>
          </w:p>
          <w:p w14:paraId="32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40068,54600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40268,88879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40470,23317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3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280284,46790</w:t>
            </w:r>
          </w:p>
        </w:tc>
      </w:tr>
      <w:tr w:rsidR="00AD19EE" w:rsidRPr="00AD19EE" w14:paraId="4E7947D2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</w:t>
            </w:r>
          </w:p>
          <w:p w14:paraId="3C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  <w:p w14:paraId="3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39689,20000</w:t>
            </w:r>
          </w:p>
          <w:p w14:paraId="4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40068,54600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40268,88879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40470,23317</w:t>
            </w: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3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280284,46790</w:t>
            </w:r>
          </w:p>
        </w:tc>
      </w:tr>
      <w:tr w:rsidR="00AD19EE" w:rsidRPr="00AD19EE" w14:paraId="1DC5358F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31A46280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30000" w14:textId="77777777" w:rsidR="00C8644A" w:rsidRPr="00AD19EE" w:rsidRDefault="00AD19EE">
            <w:pPr>
              <w:pStyle w:val="ac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4F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0A63A125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B29B759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30000" w14:textId="77777777" w:rsidR="00C8644A" w:rsidRPr="00AD19EE" w:rsidRDefault="00AD19EE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7A6B9FEE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0DE35C0F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30000" w14:textId="77777777" w:rsidR="00C8644A" w:rsidRPr="00AD19EE" w:rsidRDefault="00AD19EE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4568798D" w14:textId="77777777">
        <w:trPr>
          <w:gridAfter w:val="1"/>
          <w:wAfter w:w="32" w:type="dxa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30000" w14:textId="77777777" w:rsidR="00C8644A" w:rsidRPr="00AD19EE" w:rsidRDefault="00AD19EE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30000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F62D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EF50C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B904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A88C5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DE85F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19EE" w:rsidRPr="00AD19EE" w14:paraId="2590DA6A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BE592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F99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DF0BE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98F87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3F41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85CEB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6456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2FD39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96692" w14:textId="77777777" w:rsidR="00C8644A" w:rsidRPr="00AD19EE" w:rsidRDefault="00C8644A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4117D326" w14:textId="77777777" w:rsidR="00C8644A" w:rsidRPr="00AD19EE" w:rsidRDefault="00AD19EE">
      <w:pPr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br w:type="page"/>
      </w:r>
    </w:p>
    <w:p w14:paraId="4A0C2CF3" w14:textId="77777777" w:rsidR="00C8644A" w:rsidRPr="00AD19EE" w:rsidRDefault="00AD19EE">
      <w:pPr>
        <w:jc w:val="right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Приложение 1</w:t>
      </w:r>
    </w:p>
    <w:p w14:paraId="50253F71" w14:textId="77777777" w:rsidR="00C8644A" w:rsidRPr="00AD19EE" w:rsidRDefault="00AD19EE">
      <w:pPr>
        <w:jc w:val="right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 xml:space="preserve">к государственной </w:t>
      </w:r>
      <w:r w:rsidRPr="00AD19EE">
        <w:rPr>
          <w:rFonts w:ascii="Times New Roman" w:hAnsi="Times New Roman"/>
          <w:color w:val="auto"/>
          <w:szCs w:val="24"/>
        </w:rPr>
        <w:t>программе Камчатского края</w:t>
      </w:r>
    </w:p>
    <w:p w14:paraId="3FFFB1BC" w14:textId="77777777" w:rsidR="00C8644A" w:rsidRPr="00AD19EE" w:rsidRDefault="00AD19EE">
      <w:pPr>
        <w:jc w:val="right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«</w:t>
      </w:r>
      <w:r w:rsidRPr="00AD19EE">
        <w:rPr>
          <w:rFonts w:ascii="Times New Roman" w:hAnsi="Times New Roman"/>
          <w:color w:val="auto"/>
          <w:szCs w:val="24"/>
        </w:rPr>
        <w:t>Развитие рыбохозяйственного комплекса Камчатского края</w:t>
      </w:r>
      <w:r w:rsidRPr="00AD19EE">
        <w:rPr>
          <w:rFonts w:ascii="Times New Roman" w:hAnsi="Times New Roman"/>
          <w:color w:val="auto"/>
          <w:szCs w:val="24"/>
        </w:rPr>
        <w:t>»</w:t>
      </w:r>
    </w:p>
    <w:p w14:paraId="4F525169" w14:textId="77777777" w:rsidR="00C8644A" w:rsidRPr="00AD19EE" w:rsidRDefault="00C8644A">
      <w:pPr>
        <w:jc w:val="center"/>
        <w:rPr>
          <w:rFonts w:ascii="Times New Roman" w:hAnsi="Times New Roman"/>
          <w:color w:val="auto"/>
          <w:szCs w:val="24"/>
        </w:rPr>
      </w:pPr>
    </w:p>
    <w:p w14:paraId="240A1A5D" w14:textId="77777777" w:rsidR="00C8644A" w:rsidRPr="00AD19EE" w:rsidRDefault="00AD19EE">
      <w:pPr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1. Реестр документов, входящих в состав государственной программы</w:t>
      </w:r>
    </w:p>
    <w:p w14:paraId="32A226DF" w14:textId="77777777" w:rsidR="00C8644A" w:rsidRPr="00AD19EE" w:rsidRDefault="00C8644A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 w:rsidR="00AD19EE" w:rsidRPr="00AD19EE" w14:paraId="667C9E0C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9FEA0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9E9C9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A9D90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B531C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0430C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8F016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F55D5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 xml:space="preserve">Гиперссылка на текст </w:t>
            </w: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документа</w:t>
            </w:r>
          </w:p>
        </w:tc>
      </w:tr>
    </w:tbl>
    <w:p w14:paraId="55C8321C" w14:textId="7F776A74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 w:rsidR="00AD19EE" w:rsidRPr="00AD19EE" w14:paraId="0C88A859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C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21497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CD74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B59F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83CA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B3179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DD53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</w:tr>
      <w:tr w:rsidR="00AD19EE" w:rsidRPr="00AD19EE" w14:paraId="677B5F24" w14:textId="77777777">
        <w:tc>
          <w:tcPr>
            <w:tcW w:w="1541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F2716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Государственная программа «Развитие рыбохозяйственного комплекса Камчатского края»</w:t>
            </w:r>
          </w:p>
        </w:tc>
      </w:tr>
      <w:tr w:rsidR="00AD19EE" w:rsidRPr="00AD19EE" w14:paraId="2A2A65E5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DD481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E05F8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7E246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Постановление Правительства Камчатского края «Развитие рыбохозяйственного комплекса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Камчатского края»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0667B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 утверждении государственной программы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8485C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29.11.2013 № 533-П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CDCCB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F3CC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https://www.kamgov.ru/minfish/%D0%93%D0%BE%D1%81%D1%83%D0%B4%D0%B0%D1%80%D1%81%D1%82%D0%B2%D0%B5%D0%BD%D0%BD%D0%B0%D1%8F%20%D0%BF%D1%80%D0%BE%D0%B3%D1%80%D0%B0%D0%BC%D0%BC%D0%B0</w:t>
            </w:r>
          </w:p>
        </w:tc>
      </w:tr>
      <w:tr w:rsidR="00AD19EE" w:rsidRPr="00AD19EE" w14:paraId="3E5311BE" w14:textId="77777777">
        <w:tc>
          <w:tcPr>
            <w:tcW w:w="1541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3DB5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 Структурный элемент 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Развитие экспорта продукции АПК»</w:t>
            </w:r>
          </w:p>
        </w:tc>
      </w:tr>
      <w:tr w:rsidR="00AD19EE" w:rsidRPr="00AD19EE" w14:paraId="7E16010F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7E24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FF5EF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A96E9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C2E4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 ре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ализации регионального проекта «Экспорт продукции АПК» на</w:t>
            </w:r>
          </w:p>
          <w:p w14:paraId="187743A4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A9DC1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 от 09.12.2019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2D147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3544E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https://www.kamgov.ru/files/6507929e1f0005.74364825.rar</w:t>
            </w:r>
          </w:p>
        </w:tc>
      </w:tr>
      <w:tr w:rsidR="00AD19EE" w:rsidRPr="00AD19EE" w14:paraId="61CBDE5F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39CA7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D846B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B6DE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D2CC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 к Соглашению о реализации регионального проекта «Экспорт продукции АПК» на</w:t>
            </w:r>
          </w:p>
          <w:p w14:paraId="5F2AB43D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176FC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082-2019-T20022-1/1 от 28.08.2020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E4776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85043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364825.rar</w:t>
            </w:r>
          </w:p>
        </w:tc>
      </w:tr>
      <w:tr w:rsidR="00AD19EE" w:rsidRPr="00AD19EE" w14:paraId="6BBC7383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EE004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4DCCE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7C57E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59F3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 к Соглашению о реализации регионального проекта «Экспорт продукции АПК» на</w:t>
            </w:r>
          </w:p>
          <w:p w14:paraId="07879DB1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93DAE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082-2019-T20022-1/2 от 01.02.2021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026C2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BC5B4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https://www.kamgov.ru/files/6507929e1f0005.74364825.rar</w:t>
            </w:r>
          </w:p>
        </w:tc>
      </w:tr>
      <w:tr w:rsidR="00AD19EE" w:rsidRPr="00AD19EE" w14:paraId="6BB3580E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862B9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0300B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F1DC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E52EC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 к Соглашению о реализации регионального проекта «Экспорт продукции АПК» на</w:t>
            </w:r>
          </w:p>
          <w:p w14:paraId="479004F2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A904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082-2019-T20022-1/3 от 08.07.2021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CED5F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B34C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https://www.kamgov.ru/files/6507929e1f0005.74364825.rar</w:t>
            </w:r>
          </w:p>
        </w:tc>
      </w:tr>
      <w:tr w:rsidR="00AD19EE" w:rsidRPr="00AD19EE" w14:paraId="74998C95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F4AB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81DF6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2380A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CB105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 к Соглашению о реализации регионального проекта «Экспорт продукции АПК» на</w:t>
            </w:r>
          </w:p>
          <w:p w14:paraId="53400167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2BE88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082-2019-T20022-1/4 от 25.10.2022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459C0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D544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https://www.kamgov.ru/files/6507929e1f0005.74364825.rar</w:t>
            </w:r>
          </w:p>
        </w:tc>
      </w:tr>
      <w:tr w:rsidR="00AD19EE" w:rsidRPr="00AD19EE" w14:paraId="7FCE4A1F" w14:textId="77777777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32C23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6.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05DF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AF69B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Дополнительное соглашение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73CC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Дополнительное соглашение к Соглашению о реализации регионального проекта «Экспорт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продукции АПК» на</w:t>
            </w:r>
          </w:p>
          <w:p w14:paraId="194E2AA2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территории Камчатского края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6544D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082-2019-T20022-1/5 от 09.12.2022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D0ACD" w14:textId="77777777" w:rsidR="00C8644A" w:rsidRPr="00AD19EE" w:rsidRDefault="00AD19EE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44BD6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https://www.kamgov.ru/files/6507929e1f0005.74364825.rar</w:t>
            </w:r>
          </w:p>
        </w:tc>
      </w:tr>
      <w:tr w:rsidR="00AD19EE" w:rsidRPr="00AD19EE" w14:paraId="6C1B20E7" w14:textId="77777777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E915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2. Структурный элемент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Повышение прест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ижа рыбацких профессий в Камчатском крае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4F5A46D8" w14:textId="77777777">
        <w:trPr>
          <w:trHeight w:val="290"/>
        </w:trPr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A3DBE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9DBB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E48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Распоряжение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4ECF9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 утверждении долгосрочной региональной программы по увеличению числа жителей Камчатского края, занятых в рыбохозяйственном комплексе, на период до 2035 года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3EAA4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23.06.2023 № 295-РП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D7BC8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27835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https://www.kamgov.ru/minfish/kadrovovje_obespechenije</w:t>
            </w:r>
          </w:p>
        </w:tc>
      </w:tr>
      <w:tr w:rsidR="00AD19EE" w:rsidRPr="00AD19EE" w14:paraId="602B21F0" w14:textId="77777777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CB225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3. Структурный элемент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Создание условий для увеличения вклада рыбохозяйственных организаций в социа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льное развитие Российской Федерации и Камчатского края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AD19EE" w:rsidRPr="00AD19EE" w14:paraId="3142ED85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1CEA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0B32E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6CAA6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Распоряжение Правительства Камчатского края</w:t>
            </w:r>
          </w:p>
          <w:p w14:paraId="3618FB1A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5E225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 организации реализации социального проекта «Камчатская рыба»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18D25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13.09.2022 № 539-РП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086E7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2A2E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https://www.kamgov.ru/minfish/kamchatskaya-ryba</w:t>
            </w:r>
          </w:p>
        </w:tc>
      </w:tr>
    </w:tbl>
    <w:p w14:paraId="6F9ED3BE" w14:textId="77777777" w:rsidR="00C8644A" w:rsidRPr="00AD19EE" w:rsidRDefault="00AD19EE">
      <w:pPr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br w:type="page"/>
      </w:r>
    </w:p>
    <w:p w14:paraId="3B2E045A" w14:textId="77777777" w:rsidR="00C8644A" w:rsidRPr="00AD19EE" w:rsidRDefault="00AD19EE">
      <w:pPr>
        <w:jc w:val="center"/>
        <w:rPr>
          <w:rFonts w:ascii="Times New Roman" w:hAnsi="Times New Roman"/>
          <w:color w:val="auto"/>
          <w:szCs w:val="24"/>
        </w:rPr>
      </w:pPr>
      <w:r w:rsidRPr="00AD19EE">
        <w:rPr>
          <w:rFonts w:ascii="Times New Roman" w:hAnsi="Times New Roman"/>
          <w:color w:val="auto"/>
          <w:szCs w:val="24"/>
        </w:rPr>
        <w:t>2. Верхнеуровневые целевые показатели, характеризующие достижение целей (решение задач) государственной программы (комплексной программы)</w:t>
      </w:r>
    </w:p>
    <w:p w14:paraId="6F69D2EC" w14:textId="77777777" w:rsidR="00C8644A" w:rsidRPr="00AD19EE" w:rsidRDefault="00C8644A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2653"/>
        <w:gridCol w:w="1315"/>
        <w:gridCol w:w="1247"/>
        <w:gridCol w:w="1082"/>
        <w:gridCol w:w="971"/>
        <w:gridCol w:w="973"/>
        <w:gridCol w:w="971"/>
        <w:gridCol w:w="973"/>
        <w:gridCol w:w="973"/>
        <w:gridCol w:w="971"/>
        <w:gridCol w:w="972"/>
        <w:gridCol w:w="1805"/>
      </w:tblGrid>
      <w:tr w:rsidR="00AD19EE" w:rsidRPr="00AD19EE" w14:paraId="35254924" w14:textId="77777777">
        <w:trPr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DACF5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10B57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D0EB9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AD4CE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 xml:space="preserve">Базовое </w:t>
            </w: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значение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2B794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99351" w14:textId="77777777" w:rsidR="00C8644A" w:rsidRPr="00AD19EE" w:rsidRDefault="00AD19EE">
            <w:pPr>
              <w:pStyle w:val="ab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b w:val="0"/>
                <w:color w:val="auto"/>
                <w:szCs w:val="24"/>
              </w:rPr>
              <w:t>Документ</w:t>
            </w:r>
          </w:p>
        </w:tc>
      </w:tr>
      <w:tr w:rsidR="00AD19EE" w:rsidRPr="00AD19EE" w14:paraId="03B0BF94" w14:textId="77777777"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3C530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0BDD8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FE79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4DA8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F85B7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9AB2C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8B431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5835B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D25C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03152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0D654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B2F8E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C28AA" w14:textId="77777777" w:rsidR="00C8644A" w:rsidRPr="00AD19EE" w:rsidRDefault="00C8644A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00040000" w14:textId="1D53D4C0" w:rsidR="00C8644A" w:rsidRPr="00AD19EE" w:rsidRDefault="00C8644A">
      <w:pPr>
        <w:pStyle w:val="a3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2653"/>
        <w:gridCol w:w="1315"/>
        <w:gridCol w:w="1247"/>
        <w:gridCol w:w="1082"/>
        <w:gridCol w:w="971"/>
        <w:gridCol w:w="973"/>
        <w:gridCol w:w="971"/>
        <w:gridCol w:w="942"/>
        <w:gridCol w:w="973"/>
        <w:gridCol w:w="971"/>
        <w:gridCol w:w="972"/>
        <w:gridCol w:w="1805"/>
      </w:tblGrid>
      <w:tr w:rsidR="00AD19EE" w:rsidRPr="00AD19EE" w14:paraId="2EB23EA0" w14:textId="77777777">
        <w:trPr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</w:tr>
      <w:tr w:rsidR="00AD19EE" w:rsidRPr="00AD19EE" w14:paraId="071939E6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40000" w14:textId="77777777" w:rsidR="00C8644A" w:rsidRPr="00AD19EE" w:rsidRDefault="00AD19EE">
            <w:pPr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экспорта продукции агропромышленного комплекса (в сопоставимых ценах)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миллиард долларов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0000" w14:textId="77777777" w:rsidR="00C8644A" w:rsidRPr="00AD19EE" w:rsidRDefault="00AD19EE">
            <w:pPr>
              <w:pStyle w:val="ac"/>
              <w:ind w:left="709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40000" w14:textId="77777777" w:rsidR="00C8644A" w:rsidRPr="00AD19EE" w:rsidRDefault="00AD19EE">
            <w:pPr>
              <w:pStyle w:val="ac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29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–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0000" w14:textId="77777777" w:rsidR="00C8644A" w:rsidRPr="00AD19EE" w:rsidRDefault="00AD19EE">
            <w:pPr>
              <w:pStyle w:val="ac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Паспорт федерального проекта «Экспорт продукции АПК»</w:t>
            </w:r>
          </w:p>
        </w:tc>
      </w:tr>
      <w:tr w:rsidR="00AD19EE" w:rsidRPr="00AD19EE" w14:paraId="6DCEE1C0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Объем добычи (вылова) водных биологических ресурсов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тыс.тонн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40000" w14:textId="77777777" w:rsidR="00C8644A" w:rsidRPr="00AD19EE" w:rsidRDefault="00AD19EE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4920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40000" w14:textId="77777777" w:rsidR="00C8644A" w:rsidRPr="00AD19EE" w:rsidRDefault="00AD19EE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....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40000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40000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40000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40000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40000" w14:textId="77777777" w:rsidR="00C8644A" w:rsidRPr="00AD19EE" w:rsidRDefault="00C8644A">
            <w:pPr>
              <w:pStyle w:val="ac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40000" w14:textId="77777777" w:rsidR="00C8644A" w:rsidRPr="00AD19EE" w:rsidRDefault="00AD19EE">
            <w:pPr>
              <w:pStyle w:val="ac"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>5130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40000" w14:textId="77777777" w:rsidR="00C8644A" w:rsidRPr="00AD19EE" w:rsidRDefault="00AD19EE">
            <w:pPr>
              <w:pStyle w:val="ac"/>
              <w:spacing w:before="74"/>
              <w:ind w:right="11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AD19EE">
              <w:rPr>
                <w:rFonts w:ascii="Times New Roman" w:hAnsi="Times New Roman"/>
                <w:color w:val="auto"/>
                <w:szCs w:val="24"/>
              </w:rPr>
              <w:t xml:space="preserve">ЕМИСС форма «Улов рыбы, добыча других водных биоресурсов», Постановление </w:t>
            </w:r>
            <w:r w:rsidRPr="00AD19EE">
              <w:rPr>
                <w:rFonts w:ascii="Times New Roman" w:hAnsi="Times New Roman"/>
                <w:color w:val="auto"/>
                <w:szCs w:val="24"/>
              </w:rPr>
              <w:t>Правительства Российской Федерации от 15.04.2014 № 314 «Об утверждении государственной программы Российской Федерации "Развитие рыбохозяйственного комплекса»</w:t>
            </w:r>
          </w:p>
        </w:tc>
      </w:tr>
    </w:tbl>
    <w:p w14:paraId="29040000" w14:textId="77777777" w:rsidR="00C8644A" w:rsidRPr="00AD19EE" w:rsidRDefault="00C8644A">
      <w:pPr>
        <w:jc w:val="center"/>
        <w:rPr>
          <w:rFonts w:ascii="Times New Roman" w:hAnsi="Times New Roman"/>
          <w:color w:val="auto"/>
          <w:szCs w:val="24"/>
        </w:rPr>
      </w:pPr>
      <w:bookmarkStart w:id="0" w:name="_GoBack"/>
      <w:bookmarkEnd w:id="0"/>
    </w:p>
    <w:sectPr w:rsidR="00C8644A" w:rsidRPr="00AD19EE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5117D"/>
    <w:multiLevelType w:val="multilevel"/>
    <w:tmpl w:val="15AE2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4A"/>
    <w:rsid w:val="00AD19EE"/>
    <w:rsid w:val="00B77EF2"/>
    <w:rsid w:val="00C8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3C16"/>
  <w15:docId w15:val="{45406FB9-99BE-4702-9EEA-A487D9C2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empora LGC Uni" w:hAnsi="Tempora LGC Uni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line="28" w:lineRule="exact"/>
    </w:pPr>
  </w:style>
  <w:style w:type="character" w:customStyle="1" w:styleId="a4">
    <w:name w:val="Основной текст Знак"/>
    <w:basedOn w:val="1"/>
    <w:link w:val="a3"/>
    <w:rPr>
      <w:rFonts w:ascii="Tempora LGC Uni" w:hAnsi="Tempora LGC Uni"/>
      <w:color w:val="000000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color w:val="000000"/>
      <w:sz w:val="24"/>
    </w:rPr>
  </w:style>
  <w:style w:type="paragraph" w:styleId="a5">
    <w:name w:val="List"/>
    <w:basedOn w:val="a3"/>
    <w:link w:val="a6"/>
  </w:style>
  <w:style w:type="character" w:customStyle="1" w:styleId="a6">
    <w:name w:val="Список Знак"/>
    <w:basedOn w:val="a4"/>
    <w:link w:val="a5"/>
    <w:rPr>
      <w:rFonts w:ascii="Tempora LGC Uni" w:hAnsi="Tempora LGC Uni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80"/>
      <w:u w:val="single"/>
    </w:rPr>
  </w:style>
  <w:style w:type="character" w:styleId="a7">
    <w:name w:val="Hyperlink"/>
    <w:link w:val="12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rFonts w:ascii="Tempora LGC Uni" w:hAnsi="Tempora LGC Uni"/>
      <w:color w:val="000000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Знак сноски1"/>
    <w:link w:val="a8"/>
    <w:rPr>
      <w:vertAlign w:val="superscript"/>
    </w:rPr>
  </w:style>
  <w:style w:type="character" w:styleId="a8">
    <w:name w:val="footnote reference"/>
    <w:link w:val="15"/>
    <w:rPr>
      <w:vertAlign w:val="superscript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Символ сноски"/>
    <w:link w:val="aa"/>
    <w:rPr>
      <w:vertAlign w:val="superscript"/>
    </w:rPr>
  </w:style>
  <w:style w:type="character" w:customStyle="1" w:styleId="aa">
    <w:name w:val="Символ сноски"/>
    <w:link w:val="a9"/>
    <w:rPr>
      <w:vertAlign w:val="superscript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</w:rPr>
  </w:style>
  <w:style w:type="character" w:customStyle="1" w:styleId="ad">
    <w:name w:val="Заголовок таблицы"/>
    <w:basedOn w:val="ae"/>
    <w:link w:val="ab"/>
    <w:rPr>
      <w:rFonts w:ascii="Tempora LGC Uni" w:hAnsi="Tempora LGC Uni"/>
      <w:b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List Paragraph"/>
    <w:basedOn w:val="a"/>
    <w:link w:val="af0"/>
    <w:pPr>
      <w:spacing w:before="75"/>
      <w:ind w:left="603" w:hanging="202"/>
    </w:pPr>
    <w:rPr>
      <w:rFonts w:ascii="Times New Roman" w:hAnsi="Times New Roman"/>
    </w:rPr>
  </w:style>
  <w:style w:type="character" w:customStyle="1" w:styleId="af0">
    <w:name w:val="Абзац списка Знак"/>
    <w:basedOn w:val="1"/>
    <w:link w:val="af"/>
    <w:rPr>
      <w:rFonts w:ascii="Times New Roman" w:hAnsi="Times New Roman"/>
      <w:color w:val="000000"/>
      <w:sz w:val="24"/>
    </w:rPr>
  </w:style>
  <w:style w:type="paragraph" w:styleId="af1">
    <w:name w:val="index heading"/>
    <w:basedOn w:val="a"/>
    <w:link w:val="af2"/>
  </w:style>
  <w:style w:type="character" w:customStyle="1" w:styleId="af2">
    <w:name w:val="Указатель Знак"/>
    <w:basedOn w:val="1"/>
    <w:link w:val="af1"/>
    <w:rPr>
      <w:rFonts w:ascii="Tempora LGC Uni" w:hAnsi="Tempora LGC Uni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customStyle="1" w:styleId="ac">
    <w:name w:val="Содержимое таблицы"/>
    <w:basedOn w:val="a"/>
    <w:link w:val="ae"/>
    <w:pPr>
      <w:widowControl w:val="0"/>
    </w:pPr>
  </w:style>
  <w:style w:type="character" w:customStyle="1" w:styleId="ae">
    <w:name w:val="Содержимое таблицы"/>
    <w:basedOn w:val="1"/>
    <w:link w:val="ac"/>
    <w:rPr>
      <w:rFonts w:ascii="Tempora LGC Uni" w:hAnsi="Tempora LGC Uni"/>
      <w:color w:val="000000"/>
      <w:sz w:val="24"/>
    </w:rPr>
  </w:style>
  <w:style w:type="paragraph" w:styleId="af5">
    <w:name w:val="Title"/>
    <w:basedOn w:val="a"/>
    <w:next w:val="a3"/>
    <w:link w:val="af6"/>
    <w:pPr>
      <w:keepNext/>
      <w:spacing w:before="240" w:after="120"/>
    </w:pPr>
    <w:rPr>
      <w:rFonts w:ascii="Open Sans" w:hAnsi="Open Sans"/>
      <w:sz w:val="28"/>
    </w:rPr>
  </w:style>
  <w:style w:type="character" w:customStyle="1" w:styleId="16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af6">
    <w:name w:val="Заголовок Знак"/>
    <w:basedOn w:val="1"/>
    <w:link w:val="af5"/>
    <w:rPr>
      <w:rFonts w:ascii="Open Sans" w:hAnsi="Open Sans"/>
      <w:color w:val="000000"/>
      <w:sz w:val="28"/>
    </w:rPr>
  </w:style>
  <w:style w:type="paragraph" w:styleId="af7">
    <w:name w:val="caption"/>
    <w:basedOn w:val="a"/>
    <w:link w:val="af8"/>
    <w:pPr>
      <w:spacing w:before="120" w:after="120"/>
    </w:pPr>
    <w:rPr>
      <w:i/>
    </w:rPr>
  </w:style>
  <w:style w:type="character" w:customStyle="1" w:styleId="af8">
    <w:name w:val="Название объекта Знак"/>
    <w:basedOn w:val="1"/>
    <w:link w:val="af7"/>
    <w:rPr>
      <w:rFonts w:ascii="Tempora LGC Uni" w:hAnsi="Tempora LGC Uni"/>
      <w:i/>
      <w:color w:val="000000"/>
      <w:sz w:val="24"/>
    </w:rPr>
  </w:style>
  <w:style w:type="paragraph" w:styleId="af9">
    <w:name w:val="annotation text"/>
    <w:basedOn w:val="a"/>
    <w:link w:val="afa"/>
    <w:uiPriority w:val="99"/>
    <w:semiHidden/>
    <w:unhideWhenUsed/>
    <w:rPr>
      <w:sz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Balloon Text"/>
    <w:basedOn w:val="a"/>
    <w:link w:val="afd"/>
    <w:uiPriority w:val="99"/>
    <w:semiHidden/>
    <w:unhideWhenUsed/>
    <w:rsid w:val="00B77EF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B7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3076</Words>
  <Characters>17538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Задорожная Ольга Александровна</dc:creator>
  <cp:lastModifiedBy>Задорожная Ольга Александровна</cp:lastModifiedBy>
  <cp:revision>3</cp:revision>
  <dcterms:created xsi:type="dcterms:W3CDTF">2023-10-11T06:32:00Z</dcterms:created>
  <dcterms:modified xsi:type="dcterms:W3CDTF">2023-10-11T06:35:00Z</dcterms:modified>
</cp:coreProperties>
</file>