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79" w:rsidRDefault="00FC0E2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C07979" w:rsidRDefault="00C07979">
      <w:pPr>
        <w:spacing w:after="0" w:line="360" w:lineRule="auto"/>
        <w:jc w:val="center"/>
        <w:rPr>
          <w:rFonts w:ascii="Times New Roman" w:hAnsi="Times New Roman"/>
          <w:sz w:val="32"/>
        </w:rPr>
      </w:pPr>
    </w:p>
    <w:p w:rsidR="00C07979" w:rsidRDefault="00C07979">
      <w:pPr>
        <w:spacing w:after="0" w:line="240" w:lineRule="auto"/>
        <w:jc w:val="center"/>
        <w:rPr>
          <w:rFonts w:ascii="Times New Roman" w:hAnsi="Times New Roman"/>
          <w:b/>
          <w:sz w:val="32"/>
        </w:rPr>
      </w:pPr>
    </w:p>
    <w:p w:rsidR="00C07979" w:rsidRDefault="00C07979">
      <w:pPr>
        <w:spacing w:after="0" w:line="240" w:lineRule="auto"/>
        <w:rPr>
          <w:rFonts w:ascii="Times New Roman" w:hAnsi="Times New Roman"/>
          <w:b/>
          <w:sz w:val="32"/>
        </w:rPr>
      </w:pPr>
    </w:p>
    <w:p w:rsidR="00C07979" w:rsidRDefault="00FC0E28">
      <w:pPr>
        <w:spacing w:after="0" w:line="240" w:lineRule="auto"/>
        <w:jc w:val="center"/>
        <w:rPr>
          <w:rFonts w:ascii="Times New Roman" w:hAnsi="Times New Roman"/>
          <w:b/>
          <w:sz w:val="28"/>
        </w:rPr>
      </w:pPr>
      <w:r>
        <w:rPr>
          <w:rFonts w:ascii="Times New Roman" w:hAnsi="Times New Roman"/>
          <w:b/>
          <w:sz w:val="28"/>
        </w:rPr>
        <w:t>МИНИСТЕРСТВО ФИНАНСОВ</w:t>
      </w:r>
    </w:p>
    <w:p w:rsidR="00C07979" w:rsidRDefault="00FC0E28">
      <w:pPr>
        <w:spacing w:after="0" w:line="240" w:lineRule="auto"/>
        <w:jc w:val="center"/>
        <w:rPr>
          <w:rFonts w:ascii="Times New Roman" w:hAnsi="Times New Roman"/>
          <w:b/>
          <w:sz w:val="28"/>
        </w:rPr>
      </w:pPr>
      <w:r>
        <w:rPr>
          <w:rFonts w:ascii="Times New Roman" w:hAnsi="Times New Roman"/>
          <w:b/>
          <w:sz w:val="28"/>
        </w:rPr>
        <w:t>КАМЧАТСКОГО КРАЯ</w:t>
      </w:r>
    </w:p>
    <w:p w:rsidR="00C07979" w:rsidRDefault="00C07979">
      <w:pPr>
        <w:spacing w:after="0" w:line="240" w:lineRule="auto"/>
        <w:jc w:val="center"/>
        <w:rPr>
          <w:rFonts w:ascii="Times New Roman" w:hAnsi="Times New Roman"/>
          <w:sz w:val="24"/>
        </w:rPr>
      </w:pPr>
    </w:p>
    <w:p w:rsidR="00C07979" w:rsidRDefault="00FC0E28">
      <w:pPr>
        <w:spacing w:after="0" w:line="240" w:lineRule="auto"/>
        <w:jc w:val="center"/>
        <w:rPr>
          <w:rFonts w:ascii="Times New Roman" w:hAnsi="Times New Roman"/>
          <w:b/>
          <w:sz w:val="28"/>
        </w:rPr>
      </w:pPr>
      <w:r>
        <w:rPr>
          <w:rFonts w:ascii="Times New Roman" w:hAnsi="Times New Roman"/>
          <w:b/>
          <w:sz w:val="28"/>
        </w:rPr>
        <w:t>ПРИКАЗ</w:t>
      </w:r>
    </w:p>
    <w:p w:rsidR="00C07979" w:rsidRDefault="00C07979">
      <w:pPr>
        <w:spacing w:after="0" w:line="240" w:lineRule="auto"/>
        <w:jc w:val="center"/>
        <w:rPr>
          <w:rFonts w:ascii="Times New Roman" w:hAnsi="Times New Roman"/>
          <w:sz w:val="28"/>
        </w:rPr>
      </w:pPr>
    </w:p>
    <w:p w:rsidR="00C07979" w:rsidRDefault="00C07979">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C07979">
        <w:trPr>
          <w:trHeight w:val="427"/>
        </w:trPr>
        <w:tc>
          <w:tcPr>
            <w:tcW w:w="4253" w:type="dxa"/>
            <w:tcBorders>
              <w:top w:val="nil"/>
              <w:left w:val="nil"/>
              <w:right w:val="nil"/>
            </w:tcBorders>
            <w:tcMar>
              <w:left w:w="0" w:type="dxa"/>
              <w:right w:w="0" w:type="dxa"/>
            </w:tcMar>
          </w:tcPr>
          <w:p w:rsidR="00C07979" w:rsidRDefault="00FC0E2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C07979">
        <w:trPr>
          <w:trHeight w:val="247"/>
        </w:trPr>
        <w:tc>
          <w:tcPr>
            <w:tcW w:w="4253" w:type="dxa"/>
            <w:tcBorders>
              <w:left w:val="nil"/>
              <w:bottom w:val="nil"/>
              <w:right w:val="nil"/>
            </w:tcBorders>
            <w:tcMar>
              <w:left w:w="0" w:type="dxa"/>
              <w:right w:w="0" w:type="dxa"/>
            </w:tcMar>
          </w:tcPr>
          <w:p w:rsidR="00C07979" w:rsidRDefault="00FC0E2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C07979">
        <w:trPr>
          <w:trHeight w:val="80"/>
        </w:trPr>
        <w:tc>
          <w:tcPr>
            <w:tcW w:w="4253" w:type="dxa"/>
            <w:tcMar>
              <w:left w:w="0" w:type="dxa"/>
              <w:right w:w="0" w:type="dxa"/>
            </w:tcMar>
          </w:tcPr>
          <w:p w:rsidR="00C07979" w:rsidRDefault="00C07979">
            <w:pPr>
              <w:spacing w:after="0" w:line="240" w:lineRule="auto"/>
              <w:jc w:val="both"/>
              <w:rPr>
                <w:rFonts w:ascii="Times New Roman" w:hAnsi="Times New Roman"/>
                <w:sz w:val="20"/>
              </w:rPr>
            </w:pPr>
          </w:p>
        </w:tc>
      </w:tr>
    </w:tbl>
    <w:p w:rsidR="00C07979" w:rsidRDefault="00C07979">
      <w:pPr>
        <w:spacing w:after="0" w:line="240" w:lineRule="auto"/>
        <w:ind w:firstLine="709"/>
        <w:jc w:val="both"/>
        <w:rPr>
          <w:rFonts w:ascii="Times New Roman" w:hAnsi="Times New Roman"/>
          <w:sz w:val="28"/>
        </w:rPr>
      </w:pPr>
    </w:p>
    <w:tbl>
      <w:tblPr>
        <w:tblStyle w:val="af0"/>
        <w:tblW w:w="0" w:type="auto"/>
        <w:tblBorders>
          <w:top w:val="nil"/>
          <w:left w:val="nil"/>
          <w:bottom w:val="nil"/>
          <w:right w:val="nil"/>
          <w:insideH w:val="nil"/>
          <w:insideV w:val="nil"/>
        </w:tblBorders>
        <w:tblLayout w:type="fixed"/>
        <w:tblLook w:val="04A0" w:firstRow="1" w:lastRow="0" w:firstColumn="1" w:lastColumn="0" w:noHBand="0" w:noVBand="1"/>
      </w:tblPr>
      <w:tblGrid>
        <w:gridCol w:w="9639"/>
      </w:tblGrid>
      <w:tr w:rsidR="00C07979">
        <w:tc>
          <w:tcPr>
            <w:tcW w:w="9639" w:type="dxa"/>
            <w:tcBorders>
              <w:top w:val="nil"/>
              <w:left w:val="nil"/>
              <w:bottom w:val="nil"/>
              <w:right w:val="nil"/>
            </w:tcBorders>
          </w:tcPr>
          <w:p w:rsidR="004A134F" w:rsidRDefault="004A134F" w:rsidP="004A134F">
            <w:pPr>
              <w:ind w:left="30"/>
              <w:jc w:val="center"/>
              <w:rPr>
                <w:rFonts w:ascii="Times New Roman" w:hAnsi="Times New Roman"/>
                <w:b/>
                <w:sz w:val="28"/>
              </w:rPr>
            </w:pPr>
            <w:r>
              <w:rPr>
                <w:rFonts w:ascii="Times New Roman" w:hAnsi="Times New Roman"/>
                <w:b/>
                <w:sz w:val="28"/>
              </w:rPr>
              <w:t xml:space="preserve">О внесении изменений в приказ Министерства финансов </w:t>
            </w:r>
          </w:p>
          <w:p w:rsidR="008375FA" w:rsidRDefault="004A134F" w:rsidP="008375FA">
            <w:pPr>
              <w:ind w:left="30"/>
              <w:jc w:val="center"/>
              <w:rPr>
                <w:rFonts w:ascii="Times New Roman" w:hAnsi="Times New Roman"/>
                <w:b/>
                <w:sz w:val="28"/>
              </w:rPr>
            </w:pPr>
            <w:r>
              <w:rPr>
                <w:rFonts w:ascii="Times New Roman" w:hAnsi="Times New Roman"/>
                <w:b/>
                <w:sz w:val="28"/>
              </w:rPr>
              <w:t xml:space="preserve">Камчатского края от </w:t>
            </w:r>
            <w:r w:rsidR="008375FA">
              <w:rPr>
                <w:rFonts w:ascii="Times New Roman" w:hAnsi="Times New Roman"/>
                <w:b/>
                <w:sz w:val="28"/>
              </w:rPr>
              <w:t>27.05</w:t>
            </w:r>
            <w:r>
              <w:rPr>
                <w:rFonts w:ascii="Times New Roman" w:hAnsi="Times New Roman"/>
                <w:b/>
                <w:sz w:val="28"/>
              </w:rPr>
              <w:t xml:space="preserve">.2019 № </w:t>
            </w:r>
            <w:r w:rsidR="008375FA">
              <w:rPr>
                <w:rFonts w:ascii="Times New Roman" w:hAnsi="Times New Roman"/>
                <w:b/>
                <w:sz w:val="28"/>
              </w:rPr>
              <w:t>131</w:t>
            </w:r>
            <w:r>
              <w:rPr>
                <w:rFonts w:ascii="Times New Roman" w:hAnsi="Times New Roman"/>
                <w:b/>
                <w:sz w:val="28"/>
              </w:rPr>
              <w:t xml:space="preserve"> </w:t>
            </w:r>
            <w:r w:rsidR="008375FA">
              <w:rPr>
                <w:rFonts w:ascii="Times New Roman" w:hAnsi="Times New Roman"/>
                <w:b/>
                <w:sz w:val="28"/>
              </w:rPr>
              <w:t>«</w:t>
            </w:r>
            <w:r w:rsidR="008375FA" w:rsidRPr="008375FA">
              <w:rPr>
                <w:rFonts w:ascii="Times New Roman" w:hAnsi="Times New Roman"/>
                <w:b/>
                <w:sz w:val="28"/>
              </w:rPr>
              <w:t xml:space="preserve">Об утверждении Порядка </w:t>
            </w:r>
          </w:p>
          <w:p w:rsidR="00C07979" w:rsidRDefault="008375FA" w:rsidP="008375FA">
            <w:pPr>
              <w:ind w:left="30"/>
              <w:jc w:val="center"/>
              <w:rPr>
                <w:rFonts w:ascii="Times New Roman" w:hAnsi="Times New Roman"/>
                <w:b/>
                <w:sz w:val="28"/>
              </w:rPr>
            </w:pPr>
            <w:r w:rsidRPr="008375FA">
              <w:rPr>
                <w:rFonts w:ascii="Times New Roman" w:hAnsi="Times New Roman"/>
                <w:b/>
                <w:sz w:val="28"/>
              </w:rPr>
              <w:t>учета бюджетных и денежных обязательств получателей средств краевого бюджета</w:t>
            </w:r>
            <w:r>
              <w:rPr>
                <w:rFonts w:ascii="Times New Roman" w:hAnsi="Times New Roman"/>
                <w:b/>
                <w:sz w:val="28"/>
              </w:rPr>
              <w:t>»</w:t>
            </w:r>
          </w:p>
        </w:tc>
      </w:tr>
    </w:tbl>
    <w:p w:rsidR="00C07979" w:rsidRDefault="00C07979">
      <w:pPr>
        <w:spacing w:after="0" w:line="240" w:lineRule="auto"/>
        <w:ind w:firstLine="709"/>
        <w:jc w:val="both"/>
        <w:rPr>
          <w:rFonts w:ascii="Times New Roman" w:hAnsi="Times New Roman"/>
          <w:sz w:val="28"/>
        </w:rPr>
      </w:pPr>
    </w:p>
    <w:p w:rsidR="00C07979" w:rsidRDefault="00C07979">
      <w:pPr>
        <w:spacing w:after="0" w:line="240" w:lineRule="auto"/>
        <w:ind w:firstLine="709"/>
        <w:jc w:val="both"/>
        <w:rPr>
          <w:rFonts w:ascii="Times New Roman" w:hAnsi="Times New Roman"/>
          <w:sz w:val="28"/>
        </w:rPr>
      </w:pPr>
    </w:p>
    <w:p w:rsidR="004A134F" w:rsidRDefault="004A134F" w:rsidP="004A134F">
      <w:pPr>
        <w:spacing w:after="0" w:line="240" w:lineRule="auto"/>
        <w:ind w:firstLine="709"/>
        <w:jc w:val="both"/>
        <w:rPr>
          <w:rFonts w:ascii="Times New Roman" w:hAnsi="Times New Roman"/>
          <w:sz w:val="28"/>
        </w:rPr>
      </w:pPr>
      <w:r>
        <w:rPr>
          <w:rFonts w:ascii="Times New Roman" w:hAnsi="Times New Roman"/>
          <w:sz w:val="28"/>
        </w:rPr>
        <w:t>ПРИКАЗЫВАЮ:</w:t>
      </w:r>
    </w:p>
    <w:p w:rsidR="004A134F" w:rsidRDefault="004A134F" w:rsidP="004A134F">
      <w:pPr>
        <w:spacing w:after="0" w:line="240" w:lineRule="auto"/>
        <w:jc w:val="both"/>
        <w:rPr>
          <w:rFonts w:ascii="Times New Roman" w:hAnsi="Times New Roman"/>
          <w:sz w:val="28"/>
        </w:rPr>
      </w:pPr>
    </w:p>
    <w:p w:rsidR="004A134F" w:rsidRDefault="004A134F" w:rsidP="004A134F">
      <w:pPr>
        <w:pStyle w:val="af1"/>
        <w:spacing w:after="0" w:line="240" w:lineRule="auto"/>
        <w:ind w:left="0" w:firstLine="709"/>
        <w:jc w:val="both"/>
        <w:rPr>
          <w:rFonts w:ascii="Times New Roman" w:hAnsi="Times New Roman"/>
          <w:sz w:val="28"/>
        </w:rPr>
      </w:pPr>
      <w:r>
        <w:rPr>
          <w:rFonts w:ascii="Times New Roman" w:hAnsi="Times New Roman"/>
          <w:sz w:val="28"/>
        </w:rPr>
        <w:t xml:space="preserve">1. Внести в приказ Министерства финансов Камчатского края от </w:t>
      </w:r>
      <w:r w:rsidR="008375FA">
        <w:rPr>
          <w:rFonts w:ascii="Times New Roman" w:hAnsi="Times New Roman"/>
          <w:sz w:val="28"/>
        </w:rPr>
        <w:t>27.05</w:t>
      </w:r>
      <w:r>
        <w:rPr>
          <w:rFonts w:ascii="Times New Roman" w:hAnsi="Times New Roman"/>
          <w:sz w:val="28"/>
        </w:rPr>
        <w:t xml:space="preserve">.2019 № </w:t>
      </w:r>
      <w:r w:rsidR="008375FA">
        <w:rPr>
          <w:rFonts w:ascii="Times New Roman" w:hAnsi="Times New Roman"/>
          <w:sz w:val="28"/>
        </w:rPr>
        <w:t>131</w:t>
      </w:r>
      <w:r>
        <w:rPr>
          <w:rFonts w:ascii="Times New Roman" w:hAnsi="Times New Roman"/>
          <w:sz w:val="28"/>
        </w:rPr>
        <w:t xml:space="preserve"> «Об утверждении Порядка </w:t>
      </w:r>
      <w:r w:rsidR="007C1D85" w:rsidRPr="007C1D85">
        <w:rPr>
          <w:rFonts w:ascii="Times New Roman" w:hAnsi="Times New Roman"/>
          <w:sz w:val="28"/>
        </w:rPr>
        <w:t>учета бюджетных и денежных обязательств получателей средств краевого бюджета</w:t>
      </w:r>
      <w:r>
        <w:rPr>
          <w:rFonts w:ascii="Times New Roman" w:hAnsi="Times New Roman"/>
          <w:sz w:val="28"/>
        </w:rPr>
        <w:t>»</w:t>
      </w:r>
      <w:r w:rsidR="00560C11">
        <w:rPr>
          <w:rFonts w:ascii="Times New Roman" w:hAnsi="Times New Roman"/>
          <w:sz w:val="28"/>
        </w:rPr>
        <w:t xml:space="preserve"> (далее – Порядок)</w:t>
      </w:r>
      <w:r>
        <w:rPr>
          <w:rFonts w:ascii="Times New Roman" w:hAnsi="Times New Roman"/>
          <w:sz w:val="28"/>
        </w:rPr>
        <w:t xml:space="preserve"> следующие изменения:</w:t>
      </w:r>
    </w:p>
    <w:p w:rsidR="004A134F" w:rsidRDefault="008375FA" w:rsidP="004A134F">
      <w:pPr>
        <w:spacing w:before="60" w:after="60" w:line="240" w:lineRule="auto"/>
        <w:ind w:firstLine="709"/>
        <w:jc w:val="both"/>
        <w:rPr>
          <w:rFonts w:ascii="Times New Roman" w:hAnsi="Times New Roman"/>
          <w:sz w:val="28"/>
        </w:rPr>
      </w:pPr>
      <w:r>
        <w:rPr>
          <w:rFonts w:ascii="Times New Roman" w:hAnsi="Times New Roman"/>
          <w:sz w:val="28"/>
        </w:rPr>
        <w:t>1</w:t>
      </w:r>
      <w:r w:rsidR="004A134F">
        <w:rPr>
          <w:rFonts w:ascii="Times New Roman" w:hAnsi="Times New Roman"/>
          <w:sz w:val="28"/>
        </w:rPr>
        <w:t>) приложение к приказу изложить в редакции согласно приложению к настоящему приказу.</w:t>
      </w:r>
    </w:p>
    <w:p w:rsidR="00560C11" w:rsidRDefault="004A134F" w:rsidP="004A134F">
      <w:pPr>
        <w:spacing w:after="0" w:line="240" w:lineRule="auto"/>
        <w:ind w:firstLine="709"/>
        <w:jc w:val="both"/>
        <w:rPr>
          <w:rFonts w:ascii="Times New Roman" w:hAnsi="Times New Roman"/>
          <w:sz w:val="28"/>
        </w:rPr>
      </w:pPr>
      <w:r>
        <w:rPr>
          <w:rFonts w:ascii="Times New Roman" w:hAnsi="Times New Roman"/>
          <w:sz w:val="28"/>
        </w:rPr>
        <w:t>2. Настоящий приказ вступает в силу после официального опубликования и распространяется на правоотношения,</w:t>
      </w:r>
      <w:r w:rsidR="00560C11">
        <w:rPr>
          <w:rFonts w:ascii="Times New Roman" w:hAnsi="Times New Roman"/>
          <w:sz w:val="28"/>
        </w:rPr>
        <w:t xml:space="preserve"> возникшие с 1 января 2024 года.</w:t>
      </w:r>
    </w:p>
    <w:p w:rsidR="007B5E1C" w:rsidRPr="00281B1B" w:rsidRDefault="00281B1B" w:rsidP="00560C11">
      <w:pPr>
        <w:spacing w:after="0" w:line="240" w:lineRule="auto"/>
        <w:ind w:firstLine="709"/>
        <w:jc w:val="both"/>
        <w:rPr>
          <w:rFonts w:ascii="Times New Roman" w:hAnsi="Times New Roman"/>
          <w:sz w:val="28"/>
        </w:rPr>
      </w:pPr>
      <w:r>
        <w:rPr>
          <w:rFonts w:ascii="Times New Roman" w:hAnsi="Times New Roman"/>
          <w:sz w:val="28"/>
        </w:rPr>
        <w:t xml:space="preserve"> </w:t>
      </w:r>
      <w:r w:rsidR="00560C11">
        <w:rPr>
          <w:rFonts w:ascii="Times New Roman" w:hAnsi="Times New Roman"/>
          <w:sz w:val="28"/>
        </w:rPr>
        <w:t xml:space="preserve">3. </w:t>
      </w:r>
      <w:r w:rsidR="00560C11" w:rsidRPr="00560C11">
        <w:rPr>
          <w:rFonts w:ascii="Times New Roman" w:hAnsi="Times New Roman"/>
          <w:sz w:val="28"/>
        </w:rPr>
        <w:t>Установить, что положения Порядка (в редакции настоящего приказа) применяются в отношении бюджетных обязательств, возникающих на основан</w:t>
      </w:r>
      <w:r w:rsidR="00560C11">
        <w:rPr>
          <w:rFonts w:ascii="Times New Roman" w:hAnsi="Times New Roman"/>
          <w:sz w:val="28"/>
        </w:rPr>
        <w:t xml:space="preserve">ии документов, предусмотренных </w:t>
      </w:r>
      <w:r w:rsidR="00560C11" w:rsidRPr="00560C11">
        <w:rPr>
          <w:rFonts w:ascii="Times New Roman" w:hAnsi="Times New Roman"/>
          <w:sz w:val="28"/>
        </w:rPr>
        <w:t xml:space="preserve">пунктами 3.3 </w:t>
      </w:r>
      <w:r w:rsidR="00560C11">
        <w:rPr>
          <w:rFonts w:ascii="Times New Roman" w:hAnsi="Times New Roman"/>
          <w:sz w:val="28"/>
        </w:rPr>
        <w:t>–</w:t>
      </w:r>
      <w:r w:rsidR="00560C11" w:rsidRPr="00560C11">
        <w:rPr>
          <w:rFonts w:ascii="Times New Roman" w:hAnsi="Times New Roman"/>
          <w:sz w:val="28"/>
        </w:rPr>
        <w:t xml:space="preserve"> 3.5, 6.1, 8.1, 9.1 </w:t>
      </w:r>
      <w:r w:rsidR="00560C11">
        <w:rPr>
          <w:rFonts w:ascii="Times New Roman" w:hAnsi="Times New Roman"/>
          <w:sz w:val="28"/>
        </w:rPr>
        <w:t>Перечня</w:t>
      </w:r>
      <w:r w:rsidR="00560C11" w:rsidRPr="00560C11">
        <w:rPr>
          <w:rFonts w:ascii="Times New Roman" w:hAnsi="Times New Roman"/>
          <w:sz w:val="28"/>
        </w:rPr>
        <w:t xml:space="preserve"> документов, на основании которых возникают бюджетные обязательства получателей средств краевого бюджета, и документов, подтверждающих возникновение денежных обязательств получателей средств краевого бюджета</w:t>
      </w:r>
      <w:r w:rsidR="00560C11">
        <w:rPr>
          <w:rFonts w:ascii="Times New Roman" w:hAnsi="Times New Roman"/>
          <w:sz w:val="28"/>
        </w:rPr>
        <w:t>, являющегося приложением №</w:t>
      </w:r>
      <w:r w:rsidR="00560C11" w:rsidRPr="00560C11">
        <w:rPr>
          <w:rFonts w:ascii="Times New Roman" w:hAnsi="Times New Roman"/>
          <w:sz w:val="28"/>
        </w:rPr>
        <w:t xml:space="preserve"> 3 к Порядку</w:t>
      </w:r>
      <w:r w:rsidR="00560C11">
        <w:rPr>
          <w:rFonts w:ascii="Times New Roman" w:hAnsi="Times New Roman"/>
          <w:sz w:val="28"/>
        </w:rPr>
        <w:t xml:space="preserve"> </w:t>
      </w:r>
      <w:r w:rsidR="00560C11" w:rsidRPr="00560C11">
        <w:rPr>
          <w:rFonts w:ascii="Times New Roman" w:hAnsi="Times New Roman"/>
          <w:sz w:val="28"/>
        </w:rPr>
        <w:t xml:space="preserve">при исполнении </w:t>
      </w:r>
      <w:r w:rsidR="00560C11">
        <w:rPr>
          <w:rFonts w:ascii="Times New Roman" w:hAnsi="Times New Roman"/>
          <w:sz w:val="28"/>
        </w:rPr>
        <w:t>краевого</w:t>
      </w:r>
      <w:r w:rsidR="00560C11" w:rsidRPr="00560C11">
        <w:rPr>
          <w:rFonts w:ascii="Times New Roman" w:hAnsi="Times New Roman"/>
          <w:sz w:val="28"/>
        </w:rPr>
        <w:t xml:space="preserve"> бюджета, начиная с </w:t>
      </w:r>
      <w:r w:rsidR="00560C11">
        <w:rPr>
          <w:rFonts w:ascii="Times New Roman" w:hAnsi="Times New Roman"/>
          <w:sz w:val="28"/>
        </w:rPr>
        <w:t xml:space="preserve">краевого бюджета на 2026 год </w:t>
      </w:r>
      <w:r w:rsidR="00560C11" w:rsidRPr="00560C11">
        <w:rPr>
          <w:rFonts w:ascii="Times New Roman" w:hAnsi="Times New Roman"/>
          <w:sz w:val="28"/>
        </w:rPr>
        <w:t>и на пл</w:t>
      </w:r>
      <w:r w:rsidR="00560C11">
        <w:rPr>
          <w:rFonts w:ascii="Times New Roman" w:hAnsi="Times New Roman"/>
          <w:sz w:val="28"/>
        </w:rPr>
        <w:t>ановый период 2027 и 2028 годов.</w:t>
      </w:r>
    </w:p>
    <w:p w:rsidR="00C07979" w:rsidRDefault="00C07979">
      <w:pPr>
        <w:spacing w:after="0" w:line="240" w:lineRule="auto"/>
        <w:ind w:firstLine="709"/>
        <w:jc w:val="both"/>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2916"/>
        <w:gridCol w:w="4305"/>
        <w:gridCol w:w="2222"/>
      </w:tblGrid>
      <w:tr w:rsidR="00C07979" w:rsidTr="00560C11">
        <w:trPr>
          <w:trHeight w:val="804"/>
        </w:trPr>
        <w:tc>
          <w:tcPr>
            <w:tcW w:w="2916" w:type="dxa"/>
            <w:shd w:val="clear" w:color="auto" w:fill="auto"/>
            <w:tcMar>
              <w:left w:w="0" w:type="dxa"/>
              <w:right w:w="0" w:type="dxa"/>
            </w:tcMar>
          </w:tcPr>
          <w:p w:rsidR="00C07979" w:rsidRDefault="00FC0E28">
            <w:pPr>
              <w:spacing w:after="0" w:line="240" w:lineRule="auto"/>
              <w:ind w:right="27"/>
              <w:rPr>
                <w:rFonts w:ascii="Times New Roman" w:hAnsi="Times New Roman"/>
                <w:sz w:val="24"/>
              </w:rPr>
            </w:pPr>
            <w:r>
              <w:rPr>
                <w:rFonts w:ascii="Times New Roman" w:hAnsi="Times New Roman"/>
                <w:sz w:val="28"/>
              </w:rPr>
              <w:t>Министр</w:t>
            </w:r>
          </w:p>
          <w:p w:rsidR="00C07979" w:rsidRDefault="00C07979">
            <w:pPr>
              <w:spacing w:after="0" w:line="240" w:lineRule="auto"/>
              <w:ind w:left="30" w:right="27"/>
              <w:rPr>
                <w:rFonts w:ascii="Times New Roman" w:hAnsi="Times New Roman"/>
                <w:sz w:val="24"/>
              </w:rPr>
            </w:pPr>
          </w:p>
        </w:tc>
        <w:tc>
          <w:tcPr>
            <w:tcW w:w="4305" w:type="dxa"/>
            <w:shd w:val="clear" w:color="auto" w:fill="auto"/>
            <w:tcMar>
              <w:left w:w="0" w:type="dxa"/>
              <w:right w:w="0" w:type="dxa"/>
            </w:tcMar>
          </w:tcPr>
          <w:p w:rsidR="00C07979" w:rsidRDefault="00FC0E28">
            <w:pPr>
              <w:spacing w:after="0" w:line="240" w:lineRule="auto"/>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222" w:type="dxa"/>
            <w:shd w:val="clear" w:color="auto" w:fill="auto"/>
            <w:tcMar>
              <w:left w:w="0" w:type="dxa"/>
              <w:right w:w="0" w:type="dxa"/>
            </w:tcMar>
          </w:tcPr>
          <w:p w:rsidR="00C07979" w:rsidRDefault="00FC0E28">
            <w:pPr>
              <w:spacing w:after="0" w:line="240" w:lineRule="auto"/>
              <w:jc w:val="right"/>
              <w:rPr>
                <w:rFonts w:ascii="Times New Roman" w:hAnsi="Times New Roman"/>
                <w:sz w:val="24"/>
              </w:rPr>
            </w:pPr>
            <w:r>
              <w:rPr>
                <w:rFonts w:ascii="Times New Roman" w:hAnsi="Times New Roman"/>
                <w:sz w:val="28"/>
              </w:rPr>
              <w:t>А.Н. Бутылин</w:t>
            </w:r>
          </w:p>
        </w:tc>
      </w:tr>
    </w:tbl>
    <w:p w:rsidR="00C07979" w:rsidRDefault="00FC0E28" w:rsidP="00BA2C77">
      <w:r>
        <w:br w:type="page"/>
      </w:r>
    </w:p>
    <w:p w:rsidR="00C07979" w:rsidRDefault="00BA2C77" w:rsidP="00334D0D">
      <w:pPr>
        <w:spacing w:after="0" w:line="240" w:lineRule="auto"/>
        <w:ind w:left="4252"/>
      </w:pPr>
      <w:r>
        <w:rPr>
          <w:rFonts w:ascii="Times New Roman" w:hAnsi="Times New Roman"/>
          <w:sz w:val="28"/>
        </w:rPr>
        <w:lastRenderedPageBreak/>
        <w:t xml:space="preserve">Приложение </w:t>
      </w:r>
      <w:r w:rsidR="00FC0E28">
        <w:rPr>
          <w:rFonts w:ascii="Times New Roman" w:hAnsi="Times New Roman"/>
          <w:sz w:val="28"/>
        </w:rPr>
        <w:t xml:space="preserve">к приказу </w:t>
      </w:r>
    </w:p>
    <w:p w:rsidR="00C07979" w:rsidRDefault="00FC0E28" w:rsidP="00334D0D">
      <w:pPr>
        <w:spacing w:after="0" w:line="240" w:lineRule="auto"/>
        <w:ind w:left="4252"/>
      </w:pPr>
      <w:r>
        <w:rPr>
          <w:rFonts w:ascii="Times New Roman" w:hAnsi="Times New Roman"/>
          <w:sz w:val="28"/>
        </w:rPr>
        <w:t>Министерства финансов Камчатского края</w:t>
      </w:r>
    </w:p>
    <w:tbl>
      <w:tblPr>
        <w:tblStyle w:val="af0"/>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468"/>
        <w:gridCol w:w="1869"/>
        <w:gridCol w:w="486"/>
        <w:gridCol w:w="1701"/>
      </w:tblGrid>
      <w:tr w:rsidR="00C07979" w:rsidTr="00D611A3">
        <w:tc>
          <w:tcPr>
            <w:tcW w:w="468" w:type="dxa"/>
            <w:tcBorders>
              <w:top w:val="nil"/>
              <w:left w:val="nil"/>
              <w:bottom w:val="nil"/>
              <w:right w:val="nil"/>
            </w:tcBorders>
          </w:tcPr>
          <w:p w:rsidR="00C07979" w:rsidRDefault="00FC0E28" w:rsidP="00334D0D">
            <w:pPr>
              <w:ind w:left="-65"/>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C07979" w:rsidRDefault="00FC0E28" w:rsidP="00334D0D">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C07979" w:rsidRDefault="00FC0E28" w:rsidP="00334D0D">
            <w:pPr>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C07979" w:rsidRDefault="00FC0E28" w:rsidP="00334D0D">
            <w:pPr>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C07979" w:rsidRDefault="005E3524" w:rsidP="00334D0D">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334D0D">
        <w:rPr>
          <w:rFonts w:ascii="Times New Roman" w:hAnsi="Times New Roman"/>
          <w:sz w:val="28"/>
        </w:rPr>
        <w:t xml:space="preserve">                               </w:t>
      </w:r>
      <w:r w:rsidR="00D611A3">
        <w:rPr>
          <w:rFonts w:ascii="Times New Roman" w:hAnsi="Times New Roman"/>
          <w:sz w:val="28"/>
        </w:rPr>
        <w:t xml:space="preserve"> </w:t>
      </w:r>
      <w:r w:rsidR="00FC0E28">
        <w:rPr>
          <w:rFonts w:ascii="Times New Roman" w:hAnsi="Times New Roman"/>
          <w:sz w:val="28"/>
        </w:rPr>
        <w:t>«Приложение</w:t>
      </w:r>
      <w:r w:rsidR="00BA2C77">
        <w:rPr>
          <w:rFonts w:ascii="Times New Roman" w:hAnsi="Times New Roman"/>
          <w:sz w:val="28"/>
        </w:rPr>
        <w:t xml:space="preserve"> </w:t>
      </w:r>
      <w:r w:rsidR="00FC0E28">
        <w:rPr>
          <w:rFonts w:ascii="Times New Roman" w:hAnsi="Times New Roman"/>
          <w:sz w:val="28"/>
        </w:rPr>
        <w:t>к приказу</w:t>
      </w:r>
    </w:p>
    <w:p w:rsidR="00C07979" w:rsidRDefault="00FC0E28" w:rsidP="00334D0D">
      <w:pPr>
        <w:widowControl w:val="0"/>
        <w:tabs>
          <w:tab w:val="left" w:pos="8222"/>
        </w:tabs>
        <w:spacing w:after="0" w:line="240" w:lineRule="auto"/>
        <w:ind w:right="-2"/>
        <w:rPr>
          <w:rFonts w:ascii="Times New Roman" w:hAnsi="Times New Roman"/>
          <w:sz w:val="28"/>
        </w:rPr>
      </w:pPr>
      <w:r>
        <w:rPr>
          <w:rFonts w:ascii="Times New Roman" w:hAnsi="Times New Roman"/>
          <w:sz w:val="28"/>
        </w:rPr>
        <w:t xml:space="preserve">                               </w:t>
      </w:r>
      <w:r w:rsidR="00334D0D">
        <w:rPr>
          <w:rFonts w:ascii="Times New Roman" w:hAnsi="Times New Roman"/>
          <w:sz w:val="28"/>
        </w:rPr>
        <w:t xml:space="preserve">                             </w:t>
      </w:r>
      <w:r>
        <w:rPr>
          <w:rFonts w:ascii="Times New Roman" w:hAnsi="Times New Roman"/>
          <w:sz w:val="28"/>
        </w:rPr>
        <w:t xml:space="preserve"> Министерства финансов Камчатского края</w:t>
      </w:r>
    </w:p>
    <w:tbl>
      <w:tblPr>
        <w:tblW w:w="0" w:type="auto"/>
        <w:tblInd w:w="4253" w:type="dxa"/>
        <w:tblBorders>
          <w:top w:val="nil"/>
          <w:left w:val="nil"/>
          <w:bottom w:val="nil"/>
          <w:right w:val="nil"/>
          <w:insideH w:val="nil"/>
          <w:insideV w:val="nil"/>
        </w:tblBorders>
        <w:tblLayout w:type="fixed"/>
        <w:tblLook w:val="04A0" w:firstRow="1" w:lastRow="0" w:firstColumn="1" w:lastColumn="0" w:noHBand="0" w:noVBand="1"/>
      </w:tblPr>
      <w:tblGrid>
        <w:gridCol w:w="1842"/>
        <w:gridCol w:w="1276"/>
        <w:gridCol w:w="706"/>
      </w:tblGrid>
      <w:tr w:rsidR="00C07979" w:rsidTr="007B5E1C">
        <w:tc>
          <w:tcPr>
            <w:tcW w:w="1842" w:type="dxa"/>
            <w:tcBorders>
              <w:top w:val="nil"/>
              <w:left w:val="nil"/>
              <w:bottom w:val="nil"/>
              <w:right w:val="nil"/>
            </w:tcBorders>
            <w:tcMar>
              <w:top w:w="0" w:type="dxa"/>
              <w:left w:w="108" w:type="dxa"/>
              <w:bottom w:w="0" w:type="dxa"/>
              <w:right w:w="108" w:type="dxa"/>
            </w:tcMar>
          </w:tcPr>
          <w:p w:rsidR="00C07979" w:rsidRDefault="00FC0E28" w:rsidP="008375FA">
            <w:pPr>
              <w:spacing w:after="0" w:line="240" w:lineRule="auto"/>
              <w:rPr>
                <w:rFonts w:ascii="Times New Roman" w:hAnsi="Times New Roman"/>
                <w:sz w:val="28"/>
              </w:rPr>
            </w:pPr>
            <w:r>
              <w:rPr>
                <w:rFonts w:ascii="Times New Roman" w:hAnsi="Times New Roman"/>
                <w:sz w:val="28"/>
              </w:rPr>
              <w:t xml:space="preserve">от </w:t>
            </w:r>
            <w:r w:rsidR="008375FA">
              <w:rPr>
                <w:rFonts w:ascii="Times New Roman" w:hAnsi="Times New Roman"/>
                <w:sz w:val="28"/>
              </w:rPr>
              <w:t>27.</w:t>
            </w:r>
            <w:r>
              <w:rPr>
                <w:rFonts w:ascii="Times New Roman" w:hAnsi="Times New Roman"/>
                <w:sz w:val="28"/>
              </w:rPr>
              <w:t>0</w:t>
            </w:r>
            <w:r w:rsidR="008375FA">
              <w:rPr>
                <w:rFonts w:ascii="Times New Roman" w:hAnsi="Times New Roman"/>
                <w:sz w:val="28"/>
              </w:rPr>
              <w:t>5</w:t>
            </w:r>
            <w:r w:rsidR="004A134F">
              <w:rPr>
                <w:rFonts w:ascii="Times New Roman" w:hAnsi="Times New Roman"/>
                <w:sz w:val="28"/>
              </w:rPr>
              <w:t>.2019</w:t>
            </w:r>
          </w:p>
        </w:tc>
        <w:tc>
          <w:tcPr>
            <w:tcW w:w="1276" w:type="dxa"/>
            <w:tcBorders>
              <w:top w:val="nil"/>
              <w:left w:val="nil"/>
              <w:bottom w:val="nil"/>
              <w:right w:val="nil"/>
            </w:tcBorders>
            <w:tcMar>
              <w:top w:w="0" w:type="dxa"/>
              <w:left w:w="108" w:type="dxa"/>
              <w:bottom w:w="0" w:type="dxa"/>
              <w:right w:w="108" w:type="dxa"/>
            </w:tcMar>
          </w:tcPr>
          <w:p w:rsidR="00C07979" w:rsidRDefault="00FC0E28" w:rsidP="008375FA">
            <w:pPr>
              <w:spacing w:after="0" w:line="240" w:lineRule="auto"/>
              <w:rPr>
                <w:rFonts w:ascii="Times New Roman" w:hAnsi="Times New Roman"/>
                <w:sz w:val="28"/>
              </w:rPr>
            </w:pPr>
            <w:r>
              <w:rPr>
                <w:rFonts w:ascii="Times New Roman" w:hAnsi="Times New Roman"/>
                <w:sz w:val="28"/>
              </w:rPr>
              <w:t xml:space="preserve">№ </w:t>
            </w:r>
            <w:r w:rsidR="008375FA">
              <w:rPr>
                <w:rFonts w:ascii="Times New Roman" w:hAnsi="Times New Roman"/>
                <w:sz w:val="28"/>
              </w:rPr>
              <w:t>131</w:t>
            </w:r>
          </w:p>
        </w:tc>
        <w:tc>
          <w:tcPr>
            <w:tcW w:w="706" w:type="dxa"/>
            <w:tcBorders>
              <w:top w:val="nil"/>
              <w:left w:val="nil"/>
              <w:bottom w:val="nil"/>
              <w:right w:val="nil"/>
            </w:tcBorders>
            <w:tcMar>
              <w:top w:w="0" w:type="dxa"/>
              <w:left w:w="108" w:type="dxa"/>
              <w:bottom w:w="0" w:type="dxa"/>
              <w:right w:w="108" w:type="dxa"/>
            </w:tcMar>
          </w:tcPr>
          <w:p w:rsidR="00C07979" w:rsidRDefault="00FC0E28" w:rsidP="00334D0D">
            <w:pPr>
              <w:spacing w:after="0" w:line="240" w:lineRule="auto"/>
              <w:ind w:left="-108"/>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450092" w:rsidRDefault="00450092" w:rsidP="004A134F">
      <w:pPr>
        <w:spacing w:after="0" w:line="240" w:lineRule="auto"/>
        <w:jc w:val="center"/>
        <w:rPr>
          <w:rFonts w:ascii="Times New Roman" w:hAnsi="Times New Roman"/>
          <w:sz w:val="28"/>
          <w:szCs w:val="28"/>
        </w:rPr>
      </w:pPr>
    </w:p>
    <w:p w:rsidR="004A134F" w:rsidRDefault="004A134F" w:rsidP="004A134F">
      <w:pPr>
        <w:spacing w:after="0" w:line="240" w:lineRule="auto"/>
        <w:jc w:val="center"/>
        <w:rPr>
          <w:rFonts w:ascii="Times New Roman" w:hAnsi="Times New Roman"/>
          <w:sz w:val="28"/>
          <w:szCs w:val="28"/>
        </w:rPr>
      </w:pPr>
    </w:p>
    <w:p w:rsidR="004A134F" w:rsidRDefault="004A134F" w:rsidP="004A134F">
      <w:pPr>
        <w:spacing w:after="0" w:line="240" w:lineRule="auto"/>
        <w:jc w:val="center"/>
        <w:rPr>
          <w:rFonts w:ascii="Times New Roman" w:hAnsi="Times New Roman"/>
          <w:sz w:val="28"/>
          <w:szCs w:val="28"/>
        </w:rPr>
      </w:pPr>
    </w:p>
    <w:p w:rsidR="008375FA" w:rsidRPr="008375FA" w:rsidRDefault="008375FA" w:rsidP="008375FA">
      <w:pPr>
        <w:widowControl w:val="0"/>
        <w:autoSpaceDE w:val="0"/>
        <w:autoSpaceDN w:val="0"/>
        <w:adjustRightInd w:val="0"/>
        <w:spacing w:before="108" w:after="108" w:line="240" w:lineRule="auto"/>
        <w:jc w:val="center"/>
        <w:outlineLvl w:val="0"/>
        <w:rPr>
          <w:rFonts w:ascii="Times New Roman" w:hAnsi="Times New Roman"/>
          <w:bCs/>
          <w:color w:val="26282F"/>
          <w:sz w:val="28"/>
          <w:szCs w:val="28"/>
        </w:rPr>
      </w:pPr>
      <w:r w:rsidRPr="008375FA">
        <w:rPr>
          <w:rFonts w:ascii="Times New Roman" w:hAnsi="Times New Roman"/>
          <w:bCs/>
          <w:color w:val="26282F"/>
          <w:sz w:val="28"/>
          <w:szCs w:val="28"/>
        </w:rPr>
        <w:t>Порядок</w:t>
      </w:r>
      <w:r w:rsidRPr="008375FA">
        <w:rPr>
          <w:rFonts w:ascii="Times New Roman" w:hAnsi="Times New Roman"/>
          <w:bCs/>
          <w:color w:val="26282F"/>
          <w:sz w:val="28"/>
          <w:szCs w:val="28"/>
        </w:rPr>
        <w:br/>
        <w:t>учета бюджетных и денежных обязательств получателей средств краевого бюджета</w:t>
      </w:r>
    </w:p>
    <w:p w:rsidR="008375FA" w:rsidRPr="008375FA" w:rsidRDefault="008375FA" w:rsidP="008375FA">
      <w:pPr>
        <w:widowControl w:val="0"/>
        <w:autoSpaceDE w:val="0"/>
        <w:autoSpaceDN w:val="0"/>
        <w:adjustRightInd w:val="0"/>
        <w:spacing w:after="0" w:line="240" w:lineRule="auto"/>
        <w:jc w:val="both"/>
        <w:rPr>
          <w:rFonts w:ascii="Times New Roman" w:hAnsi="Times New Roman"/>
          <w:sz w:val="28"/>
          <w:szCs w:val="28"/>
        </w:rPr>
      </w:pPr>
    </w:p>
    <w:p w:rsidR="008375FA" w:rsidRPr="008375FA" w:rsidRDefault="008375FA" w:rsidP="008375FA">
      <w:pPr>
        <w:widowControl w:val="0"/>
        <w:autoSpaceDE w:val="0"/>
        <w:autoSpaceDN w:val="0"/>
        <w:adjustRightInd w:val="0"/>
        <w:spacing w:before="108" w:after="108" w:line="240" w:lineRule="auto"/>
        <w:jc w:val="center"/>
        <w:outlineLvl w:val="0"/>
        <w:rPr>
          <w:rFonts w:ascii="Times New Roman" w:hAnsi="Times New Roman"/>
          <w:bCs/>
          <w:sz w:val="28"/>
          <w:szCs w:val="28"/>
        </w:rPr>
      </w:pPr>
      <w:bookmarkStart w:id="2" w:name="sub_100"/>
      <w:r w:rsidRPr="008375FA">
        <w:rPr>
          <w:rFonts w:ascii="Times New Roman" w:hAnsi="Times New Roman"/>
          <w:bCs/>
          <w:sz w:val="28"/>
          <w:szCs w:val="28"/>
        </w:rPr>
        <w:t>1. Общие положения</w:t>
      </w:r>
    </w:p>
    <w:bookmarkEnd w:id="2"/>
    <w:p w:rsidR="008375FA" w:rsidRPr="00093469" w:rsidRDefault="008375FA" w:rsidP="008375FA">
      <w:pPr>
        <w:widowControl w:val="0"/>
        <w:autoSpaceDE w:val="0"/>
        <w:autoSpaceDN w:val="0"/>
        <w:adjustRightInd w:val="0"/>
        <w:spacing w:after="0" w:line="240" w:lineRule="auto"/>
        <w:jc w:val="both"/>
        <w:rPr>
          <w:rFonts w:ascii="Times New Roman" w:hAnsi="Times New Roman"/>
          <w:sz w:val="28"/>
          <w:szCs w:val="28"/>
        </w:rPr>
      </w:pP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 w:name="sub_11"/>
      <w:r w:rsidRPr="00093469">
        <w:rPr>
          <w:rFonts w:ascii="Times New Roman" w:hAnsi="Times New Roman"/>
          <w:sz w:val="28"/>
          <w:szCs w:val="28"/>
        </w:rPr>
        <w:t>1. Настоящий документ устанавливает порядок исполнения краевого бюджета по расходам в части постановки на учет бюджетных и денежных обязательств получателей средств краевого бюджета и внесения в них изменений Управлением Федерального казначейства по Камчатскому краю (далее соответственно –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краевого бюджета или лицевых счетах для учета операций по переданным полномочиям получателя бюджетных средств, открытых в установленном порядке в органах Федерального казначейства.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 w:name="sub_12"/>
      <w:bookmarkEnd w:id="3"/>
      <w:r w:rsidRPr="00093469">
        <w:rPr>
          <w:rFonts w:ascii="Times New Roman" w:hAnsi="Times New Roman"/>
          <w:sz w:val="28"/>
          <w:szCs w:val="28"/>
        </w:rPr>
        <w:t xml:space="preserve">2. Постановка на учет бюджетных и денежных обязательств </w:t>
      </w:r>
      <w:r w:rsidR="00281B1B">
        <w:rPr>
          <w:rFonts w:ascii="Times New Roman" w:hAnsi="Times New Roman"/>
          <w:sz w:val="28"/>
          <w:szCs w:val="28"/>
        </w:rPr>
        <w:t xml:space="preserve">и внесение в них изменений </w:t>
      </w:r>
      <w:r w:rsidRPr="00093469">
        <w:rPr>
          <w:rFonts w:ascii="Times New Roman" w:hAnsi="Times New Roman"/>
          <w:sz w:val="28"/>
          <w:szCs w:val="28"/>
        </w:rPr>
        <w:t xml:space="preserve">осуществляется на основании сведений о бюджетном обязательстве, содержащих информацию согласно </w:t>
      </w:r>
      <w:hyperlink w:anchor="sub_1100" w:history="1">
        <w:r w:rsidRPr="00093469">
          <w:rPr>
            <w:rFonts w:ascii="Times New Roman" w:hAnsi="Times New Roman"/>
            <w:sz w:val="28"/>
            <w:szCs w:val="28"/>
          </w:rPr>
          <w:t>приложению 1</w:t>
        </w:r>
      </w:hyperlink>
      <w:r w:rsidR="00281B1B">
        <w:rPr>
          <w:rFonts w:ascii="Times New Roman" w:hAnsi="Times New Roman"/>
          <w:sz w:val="28"/>
          <w:szCs w:val="28"/>
        </w:rPr>
        <w:t xml:space="preserve"> к настоящему Порядку </w:t>
      </w:r>
      <w:r w:rsidRPr="00093469">
        <w:rPr>
          <w:rFonts w:ascii="Times New Roman" w:hAnsi="Times New Roman"/>
          <w:sz w:val="28"/>
          <w:szCs w:val="28"/>
        </w:rPr>
        <w:t xml:space="preserve">(далее – Сведения о бюджетном обязательстве), и сведений о денежном обязательстве, содержащих информацию согласно </w:t>
      </w:r>
      <w:hyperlink w:anchor="sub_1200" w:history="1">
        <w:r w:rsidRPr="00093469">
          <w:rPr>
            <w:rFonts w:ascii="Times New Roman" w:hAnsi="Times New Roman"/>
            <w:sz w:val="28"/>
            <w:szCs w:val="28"/>
          </w:rPr>
          <w:t>приложению 2</w:t>
        </w:r>
      </w:hyperlink>
      <w:r w:rsidRPr="00093469">
        <w:rPr>
          <w:rFonts w:ascii="Times New Roman" w:hAnsi="Times New Roman"/>
          <w:sz w:val="28"/>
          <w:szCs w:val="28"/>
        </w:rPr>
        <w:t xml:space="preserve"> к настоящему Порядку (далее – Сведения о денежном обязательстве), сформированных получателями средств краевого бюджета или Управлением в случаях, установленных Порядком</w:t>
      </w:r>
      <w:bookmarkStart w:id="5" w:name="_GoBack"/>
      <w:bookmarkEnd w:id="5"/>
      <w:r w:rsidRPr="00093469">
        <w:rPr>
          <w:rFonts w:ascii="Times New Roman" w:hAnsi="Times New Roman"/>
          <w:sz w:val="28"/>
          <w:szCs w:val="28"/>
        </w:rPr>
        <w:t>.</w:t>
      </w:r>
    </w:p>
    <w:p w:rsidR="008375FA"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6" w:name="sub_13"/>
      <w:bookmarkEnd w:id="4"/>
      <w:r w:rsidRPr="00093469">
        <w:rPr>
          <w:rFonts w:ascii="Times New Roman" w:hAnsi="Times New Roman"/>
          <w:sz w:val="28"/>
          <w:szCs w:val="28"/>
        </w:rPr>
        <w:t xml:space="preserve">3.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бюджетном обязательстве и </w:t>
      </w:r>
      <w:hyperlink w:anchor="sub_12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денежном обязательстве</w:t>
      </w:r>
      <w:r w:rsidR="000606E9">
        <w:rPr>
          <w:rFonts w:ascii="Times New Roman" w:hAnsi="Times New Roman"/>
          <w:sz w:val="28"/>
          <w:szCs w:val="28"/>
        </w:rPr>
        <w:t xml:space="preserve"> </w:t>
      </w:r>
      <w:r w:rsidRPr="00093469">
        <w:rPr>
          <w:rFonts w:ascii="Times New Roman" w:hAnsi="Times New Roman"/>
          <w:sz w:val="28"/>
          <w:szCs w:val="28"/>
        </w:rPr>
        <w:t xml:space="preserve">формируются в форме электронного документа в прикладном программном обеспечении «Автоматизированная система Федерального казначейства (Система удаленного финансового документооборота)» (далее – СУФД) в структурированном виде путем заполнения экранных форм веб-интерфейса СУФД, либо путем импорта данных в СУФД и подписываются усиленной </w:t>
      </w:r>
      <w:hyperlink r:id="rId9" w:history="1">
        <w:r w:rsidRPr="00093469">
          <w:rPr>
            <w:rFonts w:ascii="Times New Roman" w:hAnsi="Times New Roman"/>
            <w:sz w:val="28"/>
            <w:szCs w:val="28"/>
          </w:rPr>
          <w:t>квалифицированной электронной подписью</w:t>
        </w:r>
      </w:hyperlink>
      <w:r w:rsidRPr="00093469">
        <w:rPr>
          <w:rFonts w:ascii="Times New Roman" w:hAnsi="Times New Roman"/>
          <w:sz w:val="28"/>
          <w:szCs w:val="28"/>
        </w:rPr>
        <w:t xml:space="preserve"> (далее – электронная подпись) лица, уполномоченного действовать от имени получателя средств краевого бюджета</w:t>
      </w:r>
      <w:r>
        <w:rPr>
          <w:rFonts w:ascii="Times New Roman" w:hAnsi="Times New Roman"/>
          <w:sz w:val="28"/>
          <w:szCs w:val="28"/>
        </w:rPr>
        <w:t xml:space="preserve">, </w:t>
      </w:r>
      <w:r w:rsidRPr="00AD510A">
        <w:rPr>
          <w:rFonts w:ascii="Times New Roman" w:hAnsi="Times New Roman"/>
          <w:sz w:val="28"/>
          <w:szCs w:val="28"/>
        </w:rPr>
        <w:t xml:space="preserve">для оплаты по контрактам, подлежащим включению в реестр контрактов, заключенных заказчиками, в соответствии со статьей 103 </w:t>
      </w:r>
      <w:r w:rsidRPr="00AD510A">
        <w:rPr>
          <w:rFonts w:ascii="Times New Roman" w:hAnsi="Times New Roman"/>
          <w:sz w:val="28"/>
          <w:szCs w:val="28"/>
        </w:rPr>
        <w:lastRenderedPageBreak/>
        <w:t xml:space="preserve">Федерального закона от </w:t>
      </w:r>
      <w:r>
        <w:rPr>
          <w:rFonts w:ascii="Times New Roman" w:hAnsi="Times New Roman"/>
          <w:sz w:val="28"/>
          <w:szCs w:val="28"/>
        </w:rPr>
        <w:t>0</w:t>
      </w:r>
      <w:r w:rsidRPr="00AD510A">
        <w:rPr>
          <w:rFonts w:ascii="Times New Roman" w:hAnsi="Times New Roman"/>
          <w:sz w:val="28"/>
          <w:szCs w:val="28"/>
        </w:rPr>
        <w:t>5</w:t>
      </w:r>
      <w:r>
        <w:rPr>
          <w:rFonts w:ascii="Times New Roman" w:hAnsi="Times New Roman"/>
          <w:sz w:val="28"/>
          <w:szCs w:val="28"/>
        </w:rPr>
        <w:t>.04.</w:t>
      </w:r>
      <w:r w:rsidRPr="00AD510A">
        <w:rPr>
          <w:rFonts w:ascii="Times New Roman" w:hAnsi="Times New Roman"/>
          <w:sz w:val="28"/>
          <w:szCs w:val="28"/>
        </w:rPr>
        <w:t>2013 г. № 44-ФЗ «О контрактной системе в сфере закупок товаров, работ, услуг для обеспечения государственных и муниципальных нужд» с использованием единой информационной системы в сфере закупок</w:t>
      </w:r>
      <w:r w:rsidRPr="00AF62CF">
        <w:t xml:space="preserve"> </w:t>
      </w:r>
      <w:r>
        <w:rPr>
          <w:rFonts w:ascii="Times New Roman" w:hAnsi="Times New Roman"/>
          <w:sz w:val="28"/>
          <w:szCs w:val="28"/>
        </w:rPr>
        <w:t xml:space="preserve">(далее – </w:t>
      </w:r>
      <w:r w:rsidRPr="00AF62CF">
        <w:rPr>
          <w:rFonts w:ascii="Times New Roman" w:hAnsi="Times New Roman"/>
          <w:sz w:val="28"/>
          <w:szCs w:val="28"/>
        </w:rPr>
        <w:t>единая информационная система)</w:t>
      </w:r>
      <w:r w:rsidR="000606E9">
        <w:rPr>
          <w:rFonts w:ascii="Times New Roman" w:hAnsi="Times New Roman"/>
          <w:sz w:val="28"/>
          <w:szCs w:val="28"/>
        </w:rPr>
        <w:t xml:space="preserve"> </w:t>
      </w:r>
      <w:r w:rsidR="000606E9" w:rsidRPr="00686DB7">
        <w:rPr>
          <w:rFonts w:ascii="Times New Roman" w:hAnsi="Times New Roman"/>
          <w:sz w:val="28"/>
          <w:szCs w:val="28"/>
        </w:rPr>
        <w:t xml:space="preserve">или в случаях, предусмотренных пунктом </w:t>
      </w:r>
      <w:r w:rsidR="008D6485" w:rsidRPr="00686DB7">
        <w:rPr>
          <w:rFonts w:ascii="Times New Roman" w:hAnsi="Times New Roman"/>
          <w:sz w:val="28"/>
          <w:szCs w:val="28"/>
        </w:rPr>
        <w:t>3</w:t>
      </w:r>
      <w:r w:rsidR="000606E9" w:rsidRPr="00686DB7">
        <w:rPr>
          <w:rFonts w:ascii="Times New Roman" w:hAnsi="Times New Roman"/>
          <w:sz w:val="28"/>
          <w:szCs w:val="28"/>
        </w:rPr>
        <w:t xml:space="preserve"> части 8 раздела 2, абзацем первым части 24 раздела 4 настоящего Порядка, – Управлением.</w:t>
      </w:r>
    </w:p>
    <w:p w:rsidR="008375FA" w:rsidRPr="00093469" w:rsidRDefault="000606E9"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7" w:name="sub_14"/>
      <w:bookmarkEnd w:id="6"/>
      <w:r>
        <w:rPr>
          <w:rFonts w:ascii="Times New Roman" w:hAnsi="Times New Roman"/>
          <w:sz w:val="28"/>
          <w:szCs w:val="28"/>
        </w:rPr>
        <w:t>4</w:t>
      </w:r>
      <w:r w:rsidR="008375FA" w:rsidRPr="00093469">
        <w:rPr>
          <w:rFonts w:ascii="Times New Roman" w:hAnsi="Times New Roman"/>
          <w:sz w:val="28"/>
          <w:szCs w:val="28"/>
        </w:rPr>
        <w:t xml:space="preserve">. </w:t>
      </w:r>
      <w:hyperlink w:anchor="sub_11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бюджетном обязательстве, </w:t>
      </w:r>
      <w:hyperlink w:anchor="sub_12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денежном обязательстве могут быть отозваны получателем средств краевого бюджета до момента их регистрации уполномоченным работником Управления.</w:t>
      </w:r>
    </w:p>
    <w:bookmarkEnd w:id="7"/>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Для отзыва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денежном обязательстве получатель средств краевого бюджета представляет в Управление письменный запрос с указанием реквизитов отзываемых Сведений о бюджетном обязательстве, Сведений о денежном обязательстве подписанных руководителем (уполномоченным лицом) получателя средств краевого бюджета.</w:t>
      </w:r>
    </w:p>
    <w:p w:rsidR="008375FA" w:rsidRPr="00093469" w:rsidRDefault="000606E9"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8" w:name="sub_15"/>
      <w:r>
        <w:rPr>
          <w:rFonts w:ascii="Times New Roman" w:hAnsi="Times New Roman"/>
          <w:sz w:val="28"/>
          <w:szCs w:val="28"/>
        </w:rPr>
        <w:t>5</w:t>
      </w:r>
      <w:r w:rsidR="008375FA" w:rsidRPr="00093469">
        <w:rPr>
          <w:rFonts w:ascii="Times New Roman" w:hAnsi="Times New Roman"/>
          <w:sz w:val="28"/>
          <w:szCs w:val="28"/>
        </w:rPr>
        <w:t xml:space="preserve">. </w:t>
      </w:r>
      <w:hyperlink w:anchor="sub_11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бюджетном обязательстве, </w:t>
      </w:r>
      <w:hyperlink w:anchor="sub_12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денежном обязательстве, представленные в Управление получателем средств краевого бюджета ошибочно и зарегистрированные уполномоченным работником Управления, могут быть аннулированы получателем средств краевого бюджета, путем внесения изменений в поставленные на учет Сведения о бюджетном (денежном) обязательстве, с представлением письменного запроса, подписанного руководителем (уполномоченным лицом) получателя средств краевого бюджета, с указанием причины.</w:t>
      </w:r>
    </w:p>
    <w:p w:rsidR="008375FA" w:rsidRDefault="008375FA" w:rsidP="008A7756">
      <w:pPr>
        <w:widowControl w:val="0"/>
        <w:autoSpaceDE w:val="0"/>
        <w:autoSpaceDN w:val="0"/>
        <w:adjustRightInd w:val="0"/>
        <w:spacing w:after="0" w:line="240" w:lineRule="auto"/>
        <w:ind w:firstLine="709"/>
        <w:jc w:val="both"/>
        <w:rPr>
          <w:rFonts w:ascii="Times New Roman" w:hAnsi="Times New Roman"/>
          <w:sz w:val="28"/>
          <w:szCs w:val="28"/>
        </w:rPr>
      </w:pPr>
      <w:bookmarkStart w:id="9" w:name="sub_16"/>
      <w:bookmarkEnd w:id="8"/>
      <w:r w:rsidRPr="00093469">
        <w:rPr>
          <w:rFonts w:ascii="Times New Roman" w:hAnsi="Times New Roman"/>
          <w:sz w:val="28"/>
          <w:szCs w:val="28"/>
        </w:rPr>
        <w:t xml:space="preserve">6. Лица, имеющие право действовать от имени получателя средств краевого бюджета в соответствии с настоящим Порядком, несут персональную ответственность за формирование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денежном обязательстве, за их полноту и достоверность, а также за соблюдение установленных настоящим Порядком сроков их представления.</w:t>
      </w:r>
      <w:bookmarkEnd w:id="9"/>
    </w:p>
    <w:p w:rsidR="008A7756" w:rsidRPr="00093469" w:rsidRDefault="008A7756" w:rsidP="008A7756">
      <w:pPr>
        <w:widowControl w:val="0"/>
        <w:autoSpaceDE w:val="0"/>
        <w:autoSpaceDN w:val="0"/>
        <w:adjustRightInd w:val="0"/>
        <w:spacing w:after="0" w:line="240" w:lineRule="auto"/>
        <w:ind w:firstLine="709"/>
        <w:jc w:val="both"/>
        <w:rPr>
          <w:rFonts w:ascii="Times New Roman" w:hAnsi="Times New Roman"/>
          <w:sz w:val="28"/>
          <w:szCs w:val="28"/>
        </w:rPr>
      </w:pPr>
    </w:p>
    <w:p w:rsidR="008375FA" w:rsidRPr="008A7756" w:rsidRDefault="008375FA" w:rsidP="008A7756">
      <w:pPr>
        <w:widowControl w:val="0"/>
        <w:autoSpaceDE w:val="0"/>
        <w:autoSpaceDN w:val="0"/>
        <w:adjustRightInd w:val="0"/>
        <w:spacing w:before="108" w:after="108" w:line="240" w:lineRule="auto"/>
        <w:ind w:firstLine="709"/>
        <w:jc w:val="center"/>
        <w:outlineLvl w:val="0"/>
        <w:rPr>
          <w:rFonts w:ascii="Times New Roman" w:hAnsi="Times New Roman"/>
          <w:bCs/>
          <w:sz w:val="28"/>
          <w:szCs w:val="28"/>
        </w:rPr>
      </w:pPr>
      <w:bookmarkStart w:id="10" w:name="sub_200"/>
      <w:r w:rsidRPr="005F305C">
        <w:rPr>
          <w:rFonts w:ascii="Times New Roman" w:hAnsi="Times New Roman"/>
          <w:bCs/>
          <w:sz w:val="28"/>
          <w:szCs w:val="28"/>
        </w:rPr>
        <w:t xml:space="preserve">2. </w:t>
      </w:r>
      <w:r w:rsidR="009B3BE4">
        <w:rPr>
          <w:rFonts w:ascii="Times New Roman" w:hAnsi="Times New Roman"/>
          <w:bCs/>
          <w:sz w:val="28"/>
          <w:szCs w:val="28"/>
        </w:rPr>
        <w:t xml:space="preserve">Постановка на </w:t>
      </w:r>
      <w:r w:rsidRPr="005F305C">
        <w:rPr>
          <w:rFonts w:ascii="Times New Roman" w:hAnsi="Times New Roman"/>
          <w:bCs/>
          <w:sz w:val="28"/>
          <w:szCs w:val="28"/>
        </w:rPr>
        <w:t xml:space="preserve">учет бюджетных </w:t>
      </w:r>
      <w:r w:rsidR="004E6D56" w:rsidRPr="005F305C">
        <w:rPr>
          <w:rFonts w:ascii="Times New Roman" w:hAnsi="Times New Roman"/>
          <w:bCs/>
          <w:sz w:val="28"/>
          <w:szCs w:val="28"/>
        </w:rPr>
        <w:t xml:space="preserve">обязательств </w:t>
      </w:r>
      <w:r w:rsidR="004E6D56">
        <w:rPr>
          <w:rFonts w:ascii="Times New Roman" w:hAnsi="Times New Roman"/>
          <w:bCs/>
          <w:sz w:val="28"/>
          <w:szCs w:val="28"/>
        </w:rPr>
        <w:t>и</w:t>
      </w:r>
      <w:r w:rsidR="009B3BE4">
        <w:rPr>
          <w:rFonts w:ascii="Times New Roman" w:hAnsi="Times New Roman"/>
          <w:bCs/>
          <w:sz w:val="28"/>
          <w:szCs w:val="28"/>
        </w:rPr>
        <w:t xml:space="preserve"> внесение в них изменений</w:t>
      </w:r>
      <w:bookmarkEnd w:id="10"/>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1" w:name="sub_21"/>
      <w:r>
        <w:rPr>
          <w:rFonts w:ascii="Times New Roman" w:hAnsi="Times New Roman"/>
          <w:sz w:val="28"/>
          <w:szCs w:val="28"/>
        </w:rPr>
        <w:t>7</w:t>
      </w:r>
      <w:r w:rsidRPr="00093469">
        <w:rPr>
          <w:rFonts w:ascii="Times New Roman" w:hAnsi="Times New Roman"/>
          <w:sz w:val="28"/>
          <w:szCs w:val="28"/>
        </w:rPr>
        <w:t xml:space="preserve">. Постановка на учет бюджетного обязательства и внесение изменений в поставленное на учет бюджетное обязательство осуществляется в соответствии со </w:t>
      </w:r>
      <w:hyperlink w:anchor="sub_1100" w:history="1">
        <w:r w:rsidRPr="00093469">
          <w:rPr>
            <w:rFonts w:ascii="Times New Roman" w:hAnsi="Times New Roman"/>
            <w:sz w:val="28"/>
            <w:szCs w:val="28"/>
          </w:rPr>
          <w:t>Сведениями</w:t>
        </w:r>
      </w:hyperlink>
      <w:r w:rsidRPr="00093469">
        <w:rPr>
          <w:rFonts w:ascii="Times New Roman" w:hAnsi="Times New Roman"/>
          <w:sz w:val="28"/>
          <w:szCs w:val="28"/>
        </w:rPr>
        <w:t xml:space="preserve"> о бюджетном обязательстве, сформированными на основании документов, предусмотренных в графе 2 Перечня документов, на основании которых возникают бюджетные обязательства получателей средств краевого бюджета, и документов, подтверждающих возникновение денежных обязательств получателей средств краевого бюджета, согласно </w:t>
      </w:r>
      <w:hyperlink w:anchor="sub_1300" w:history="1">
        <w:r w:rsidRPr="00093469">
          <w:rPr>
            <w:rFonts w:ascii="Times New Roman" w:hAnsi="Times New Roman"/>
            <w:sz w:val="28"/>
            <w:szCs w:val="28"/>
          </w:rPr>
          <w:t>приложению 3</w:t>
        </w:r>
      </w:hyperlink>
      <w:r w:rsidRPr="00093469">
        <w:rPr>
          <w:rFonts w:ascii="Times New Roman" w:hAnsi="Times New Roman"/>
          <w:sz w:val="28"/>
          <w:szCs w:val="28"/>
        </w:rPr>
        <w:t xml:space="preserve"> к настоящему Порядку (далее соответственно </w:t>
      </w:r>
      <w:r>
        <w:rPr>
          <w:rFonts w:ascii="Times New Roman" w:hAnsi="Times New Roman"/>
          <w:sz w:val="28"/>
          <w:szCs w:val="28"/>
        </w:rPr>
        <w:t xml:space="preserve">– </w:t>
      </w:r>
      <w:r w:rsidRPr="00093469">
        <w:rPr>
          <w:rFonts w:ascii="Times New Roman" w:hAnsi="Times New Roman"/>
          <w:sz w:val="28"/>
          <w:szCs w:val="28"/>
        </w:rPr>
        <w:t>документы-основания, Перечень).</w:t>
      </w:r>
    </w:p>
    <w:p w:rsidR="00A805A6" w:rsidRDefault="008375FA" w:rsidP="00A805A6">
      <w:pPr>
        <w:widowControl w:val="0"/>
        <w:autoSpaceDE w:val="0"/>
        <w:autoSpaceDN w:val="0"/>
        <w:adjustRightInd w:val="0"/>
        <w:spacing w:after="0" w:line="240" w:lineRule="auto"/>
        <w:ind w:firstLine="709"/>
        <w:jc w:val="both"/>
        <w:rPr>
          <w:rFonts w:ascii="Times New Roman" w:hAnsi="Times New Roman"/>
          <w:sz w:val="28"/>
          <w:szCs w:val="28"/>
        </w:rPr>
      </w:pPr>
      <w:bookmarkStart w:id="12" w:name="sub_22"/>
      <w:bookmarkEnd w:id="11"/>
      <w:r>
        <w:rPr>
          <w:rFonts w:ascii="Times New Roman" w:hAnsi="Times New Roman"/>
          <w:sz w:val="28"/>
          <w:szCs w:val="28"/>
        </w:rPr>
        <w:t>8</w:t>
      </w:r>
      <w:r w:rsidRPr="00093469">
        <w:rPr>
          <w:rFonts w:ascii="Times New Roman" w:hAnsi="Times New Roman"/>
          <w:sz w:val="28"/>
          <w:szCs w:val="28"/>
        </w:rPr>
        <w:t xml:space="preserve">.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бюджетных обязательствах, возникших на основании документов-оснований, </w:t>
      </w:r>
      <w:r w:rsidR="00491EF9">
        <w:rPr>
          <w:rFonts w:ascii="Times New Roman" w:hAnsi="Times New Roman"/>
          <w:sz w:val="28"/>
          <w:szCs w:val="28"/>
        </w:rPr>
        <w:t>предусмотренных</w:t>
      </w:r>
      <w:r w:rsidR="00491EF9" w:rsidRPr="00093469">
        <w:rPr>
          <w:rFonts w:ascii="Times New Roman" w:hAnsi="Times New Roman"/>
          <w:sz w:val="28"/>
          <w:szCs w:val="28"/>
        </w:rPr>
        <w:t xml:space="preserve"> </w:t>
      </w:r>
      <w:hyperlink w:anchor="sub_1301" w:history="1">
        <w:r w:rsidRPr="00093469">
          <w:rPr>
            <w:rFonts w:ascii="Times New Roman" w:hAnsi="Times New Roman"/>
            <w:sz w:val="28"/>
            <w:szCs w:val="28"/>
          </w:rPr>
          <w:t>пункта</w:t>
        </w:r>
        <w:r w:rsidR="00491EF9">
          <w:rPr>
            <w:rFonts w:ascii="Times New Roman" w:hAnsi="Times New Roman"/>
            <w:sz w:val="28"/>
            <w:szCs w:val="28"/>
          </w:rPr>
          <w:t>ми</w:t>
        </w:r>
        <w:r w:rsidRPr="00093469">
          <w:rPr>
            <w:rFonts w:ascii="Times New Roman" w:hAnsi="Times New Roman"/>
            <w:sz w:val="28"/>
            <w:szCs w:val="28"/>
          </w:rPr>
          <w:t xml:space="preserve"> </w:t>
        </w:r>
        <w:r w:rsidR="00491EF9">
          <w:rPr>
            <w:rFonts w:ascii="Times New Roman" w:hAnsi="Times New Roman"/>
            <w:sz w:val="28"/>
            <w:szCs w:val="28"/>
          </w:rPr>
          <w:t xml:space="preserve">1 – 3.5, 6.1, 8.1, 9.1 </w:t>
        </w:r>
      </w:hyperlink>
      <w:r w:rsidRPr="00093469">
        <w:rPr>
          <w:rFonts w:ascii="Times New Roman" w:hAnsi="Times New Roman"/>
          <w:sz w:val="28"/>
          <w:szCs w:val="28"/>
        </w:rPr>
        <w:t xml:space="preserve"> графы 2 Перечня (далее –  </w:t>
      </w:r>
      <w:r w:rsidR="00491EF9">
        <w:rPr>
          <w:rFonts w:ascii="Times New Roman" w:hAnsi="Times New Roman"/>
          <w:sz w:val="28"/>
          <w:szCs w:val="28"/>
        </w:rPr>
        <w:t>принимаемые</w:t>
      </w:r>
      <w:r w:rsidR="00491EF9" w:rsidRPr="00093469">
        <w:rPr>
          <w:rFonts w:ascii="Times New Roman" w:hAnsi="Times New Roman"/>
          <w:sz w:val="28"/>
          <w:szCs w:val="28"/>
        </w:rPr>
        <w:t xml:space="preserve"> </w:t>
      </w:r>
      <w:r w:rsidRPr="00093469">
        <w:rPr>
          <w:rFonts w:ascii="Times New Roman" w:hAnsi="Times New Roman"/>
          <w:sz w:val="28"/>
          <w:szCs w:val="28"/>
        </w:rPr>
        <w:t xml:space="preserve">бюджетные обязательства), </w:t>
      </w:r>
      <w:r w:rsidR="00491EF9">
        <w:rPr>
          <w:rFonts w:ascii="Times New Roman" w:hAnsi="Times New Roman"/>
          <w:sz w:val="28"/>
          <w:szCs w:val="28"/>
        </w:rPr>
        <w:t>а также документов-оснований, предусмотренных пунктами 4 – 6, 7,</w:t>
      </w:r>
      <w:r w:rsidR="00601225">
        <w:rPr>
          <w:rFonts w:ascii="Times New Roman" w:hAnsi="Times New Roman"/>
          <w:sz w:val="28"/>
          <w:szCs w:val="28"/>
        </w:rPr>
        <w:t xml:space="preserve"> </w:t>
      </w:r>
      <w:r w:rsidR="00491EF9">
        <w:rPr>
          <w:rFonts w:ascii="Times New Roman" w:hAnsi="Times New Roman"/>
          <w:sz w:val="28"/>
          <w:szCs w:val="28"/>
        </w:rPr>
        <w:t>8,</w:t>
      </w:r>
      <w:r w:rsidR="00601225">
        <w:rPr>
          <w:rFonts w:ascii="Times New Roman" w:hAnsi="Times New Roman"/>
          <w:sz w:val="28"/>
          <w:szCs w:val="28"/>
        </w:rPr>
        <w:t xml:space="preserve"> </w:t>
      </w:r>
      <w:r w:rsidR="00491EF9">
        <w:rPr>
          <w:rFonts w:ascii="Times New Roman" w:hAnsi="Times New Roman"/>
          <w:sz w:val="28"/>
          <w:szCs w:val="28"/>
        </w:rPr>
        <w:t>9,</w:t>
      </w:r>
      <w:r w:rsidR="00601225">
        <w:rPr>
          <w:rFonts w:ascii="Times New Roman" w:hAnsi="Times New Roman"/>
          <w:sz w:val="28"/>
          <w:szCs w:val="28"/>
        </w:rPr>
        <w:t xml:space="preserve"> </w:t>
      </w:r>
      <w:r w:rsidR="00491EF9">
        <w:rPr>
          <w:rFonts w:ascii="Times New Roman" w:hAnsi="Times New Roman"/>
          <w:sz w:val="28"/>
          <w:szCs w:val="28"/>
        </w:rPr>
        <w:t xml:space="preserve">10 – 14 графы 2 Перечня (далее – принятые бюджетные обязательства) </w:t>
      </w:r>
      <w:r w:rsidRPr="00093469">
        <w:rPr>
          <w:rFonts w:ascii="Times New Roman" w:hAnsi="Times New Roman"/>
          <w:sz w:val="28"/>
          <w:szCs w:val="28"/>
        </w:rPr>
        <w:t>формируются</w:t>
      </w:r>
      <w:r w:rsidR="00491EF9">
        <w:rPr>
          <w:rFonts w:ascii="Times New Roman" w:hAnsi="Times New Roman"/>
          <w:sz w:val="28"/>
          <w:szCs w:val="28"/>
        </w:rPr>
        <w:t xml:space="preserve"> в соответствии с настоящим Порядком</w:t>
      </w:r>
      <w:r w:rsidRPr="00093469">
        <w:rPr>
          <w:rFonts w:ascii="Times New Roman" w:hAnsi="Times New Roman"/>
          <w:sz w:val="28"/>
          <w:szCs w:val="28"/>
        </w:rPr>
        <w:t>:</w:t>
      </w:r>
      <w:bookmarkStart w:id="13" w:name="sub_221"/>
      <w:bookmarkEnd w:id="12"/>
    </w:p>
    <w:p w:rsidR="008375FA" w:rsidRPr="00093469" w:rsidRDefault="008375FA" w:rsidP="00A805A6">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1) получателем средств краевого бюджета</w:t>
      </w:r>
      <w:r w:rsidR="009A2BC4">
        <w:rPr>
          <w:rFonts w:ascii="Times New Roman" w:hAnsi="Times New Roman"/>
          <w:sz w:val="28"/>
          <w:szCs w:val="28"/>
        </w:rPr>
        <w:t xml:space="preserve"> </w:t>
      </w:r>
      <w:r w:rsidRPr="00093469">
        <w:rPr>
          <w:rFonts w:ascii="Times New Roman" w:hAnsi="Times New Roman"/>
          <w:sz w:val="28"/>
          <w:szCs w:val="28"/>
        </w:rPr>
        <w:t xml:space="preserve">в части </w:t>
      </w:r>
      <w:r w:rsidR="00851A9C">
        <w:rPr>
          <w:rFonts w:ascii="Times New Roman" w:hAnsi="Times New Roman"/>
          <w:sz w:val="28"/>
          <w:szCs w:val="28"/>
        </w:rPr>
        <w:t xml:space="preserve">принимаемых </w:t>
      </w:r>
      <w:r w:rsidRPr="00093469">
        <w:rPr>
          <w:rFonts w:ascii="Times New Roman" w:hAnsi="Times New Roman"/>
          <w:sz w:val="28"/>
          <w:szCs w:val="28"/>
        </w:rPr>
        <w:t>бюджетных обязательств, возникших на основании</w:t>
      </w:r>
      <w:r w:rsidR="00851A9C">
        <w:rPr>
          <w:rFonts w:ascii="Times New Roman" w:hAnsi="Times New Roman"/>
          <w:sz w:val="28"/>
          <w:szCs w:val="28"/>
        </w:rPr>
        <w:t xml:space="preserve"> документов-оснований, предусмотренных</w:t>
      </w:r>
      <w:r w:rsidRPr="00093469">
        <w:rPr>
          <w:rFonts w:ascii="Times New Roman" w:hAnsi="Times New Roman"/>
          <w:sz w:val="28"/>
          <w:szCs w:val="28"/>
        </w:rPr>
        <w:t>:</w:t>
      </w:r>
    </w:p>
    <w:bookmarkEnd w:id="13"/>
    <w:p w:rsidR="00FE56F5"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hyperlink w:anchor="sub_1301" w:history="1">
        <w:r w:rsidRPr="00093469">
          <w:rPr>
            <w:rFonts w:ascii="Times New Roman" w:hAnsi="Times New Roman"/>
            <w:sz w:val="28"/>
            <w:szCs w:val="28"/>
          </w:rPr>
          <w:t>пункта</w:t>
        </w:r>
        <w:r w:rsidR="00851A9C">
          <w:rPr>
            <w:rFonts w:ascii="Times New Roman" w:hAnsi="Times New Roman"/>
            <w:sz w:val="28"/>
            <w:szCs w:val="28"/>
          </w:rPr>
          <w:t>ми</w:t>
        </w:r>
        <w:r w:rsidRPr="00093469">
          <w:rPr>
            <w:rFonts w:ascii="Times New Roman" w:hAnsi="Times New Roman"/>
            <w:sz w:val="28"/>
            <w:szCs w:val="28"/>
          </w:rPr>
          <w:t xml:space="preserve"> 1</w:t>
        </w:r>
      </w:hyperlink>
      <w:r w:rsidRPr="00093469">
        <w:rPr>
          <w:rFonts w:ascii="Times New Roman" w:hAnsi="Times New Roman"/>
          <w:sz w:val="28"/>
          <w:szCs w:val="28"/>
        </w:rPr>
        <w:t xml:space="preserve"> и </w:t>
      </w:r>
      <w:hyperlink w:anchor="sub_1302" w:history="1">
        <w:r w:rsidRPr="00093469">
          <w:rPr>
            <w:rFonts w:ascii="Times New Roman" w:hAnsi="Times New Roman"/>
            <w:sz w:val="28"/>
            <w:szCs w:val="28"/>
          </w:rPr>
          <w:t>2</w:t>
        </w:r>
      </w:hyperlink>
      <w:r w:rsidRPr="00093469">
        <w:rPr>
          <w:rFonts w:ascii="Times New Roman" w:hAnsi="Times New Roman"/>
          <w:sz w:val="28"/>
          <w:szCs w:val="28"/>
        </w:rPr>
        <w:t xml:space="preserve"> графы 2 Перечня,</w:t>
      </w:r>
      <w:r w:rsidR="00851A9C" w:rsidRPr="00851A9C">
        <w:rPr>
          <w:rFonts w:ascii="Times New Roman" w:hAnsi="Times New Roman"/>
          <w:sz w:val="28"/>
          <w:szCs w:val="28"/>
        </w:rPr>
        <w:t xml:space="preserve">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r w:rsidR="00851A9C" w:rsidRPr="00093469" w:rsidDel="00851A9C">
        <w:rPr>
          <w:rFonts w:ascii="Times New Roman" w:hAnsi="Times New Roman"/>
          <w:sz w:val="28"/>
          <w:szCs w:val="28"/>
        </w:rPr>
        <w:t xml:space="preserve"> </w:t>
      </w:r>
    </w:p>
    <w:p w:rsidR="00712271"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hyperlink w:anchor="sub_1303" w:history="1">
        <w:r w:rsidRPr="00093469">
          <w:rPr>
            <w:rFonts w:ascii="Times New Roman" w:hAnsi="Times New Roman"/>
            <w:sz w:val="28"/>
            <w:szCs w:val="28"/>
          </w:rPr>
          <w:t>пункт</w:t>
        </w:r>
        <w:r w:rsidR="00851A9C">
          <w:rPr>
            <w:rFonts w:ascii="Times New Roman" w:hAnsi="Times New Roman"/>
            <w:sz w:val="28"/>
            <w:szCs w:val="28"/>
          </w:rPr>
          <w:t>ом</w:t>
        </w:r>
        <w:r w:rsidRPr="00093469">
          <w:rPr>
            <w:rFonts w:ascii="Times New Roman" w:hAnsi="Times New Roman"/>
            <w:sz w:val="28"/>
            <w:szCs w:val="28"/>
          </w:rPr>
          <w:t xml:space="preserve"> </w:t>
        </w:r>
      </w:hyperlink>
      <w:r w:rsidR="00851A9C">
        <w:rPr>
          <w:rFonts w:ascii="Times New Roman" w:hAnsi="Times New Roman"/>
          <w:sz w:val="28"/>
          <w:szCs w:val="28"/>
        </w:rPr>
        <w:t xml:space="preserve">2 </w:t>
      </w:r>
      <w:r w:rsidRPr="00093469">
        <w:rPr>
          <w:rFonts w:ascii="Times New Roman" w:hAnsi="Times New Roman"/>
          <w:sz w:val="28"/>
          <w:szCs w:val="28"/>
        </w:rPr>
        <w:t xml:space="preserve">графы 2 Перечня, </w:t>
      </w:r>
      <w:r w:rsidR="00851A9C" w:rsidRPr="00851A9C">
        <w:rPr>
          <w:rFonts w:ascii="Times New Roman" w:hAnsi="Times New Roman"/>
          <w:sz w:val="28"/>
          <w:szCs w:val="28"/>
        </w:rPr>
        <w:t xml:space="preserve">не подлежащих размещению в единой информационной системе, – одновременно с направлением в </w:t>
      </w:r>
      <w:r w:rsidR="00712271">
        <w:rPr>
          <w:rFonts w:ascii="Times New Roman" w:hAnsi="Times New Roman"/>
          <w:sz w:val="28"/>
          <w:szCs w:val="28"/>
        </w:rPr>
        <w:t>Управление</w:t>
      </w:r>
      <w:r w:rsidR="00851A9C" w:rsidRPr="00851A9C">
        <w:rPr>
          <w:rFonts w:ascii="Times New Roman" w:hAnsi="Times New Roman"/>
          <w:sz w:val="28"/>
          <w:szCs w:val="28"/>
        </w:rPr>
        <w:t xml:space="preserve"> выписки из приглашения принять участие в определении поставщика (подрядчика, исполнител</w:t>
      </w:r>
      <w:r w:rsidR="00712271">
        <w:rPr>
          <w:rFonts w:ascii="Times New Roman" w:hAnsi="Times New Roman"/>
          <w:sz w:val="28"/>
          <w:szCs w:val="28"/>
        </w:rPr>
        <w:t>я) в соответствии с подпунктом «а»</w:t>
      </w:r>
      <w:r w:rsidR="00851A9C" w:rsidRPr="00851A9C">
        <w:rPr>
          <w:rFonts w:ascii="Times New Roman" w:hAnsi="Times New Roman"/>
          <w:sz w:val="28"/>
          <w:szCs w:val="28"/>
        </w:rPr>
        <w:t xml:space="preserve"> пункта 26 Правил осуществления контроля, предусмотренного частями 5 и 5.1 статьи 99 Федерального закона </w:t>
      </w:r>
      <w:r w:rsidR="00712271">
        <w:rPr>
          <w:rFonts w:ascii="Times New Roman" w:hAnsi="Times New Roman"/>
          <w:sz w:val="28"/>
          <w:szCs w:val="28"/>
        </w:rPr>
        <w:t>«</w:t>
      </w:r>
      <w:r w:rsidR="00851A9C" w:rsidRPr="00851A9C">
        <w:rPr>
          <w:rFonts w:ascii="Times New Roman" w:hAnsi="Times New Roman"/>
          <w:sz w:val="28"/>
          <w:szCs w:val="28"/>
        </w:rPr>
        <w:t>О контрактной системе в сфере закупок товаров, работ, услуг для обеспечения госуд</w:t>
      </w:r>
      <w:r w:rsidR="00712271">
        <w:rPr>
          <w:rFonts w:ascii="Times New Roman" w:hAnsi="Times New Roman"/>
          <w:sz w:val="28"/>
          <w:szCs w:val="28"/>
        </w:rPr>
        <w:t>арственных и муниципальных нужд»</w:t>
      </w:r>
      <w:r w:rsidR="00851A9C" w:rsidRPr="00851A9C">
        <w:rPr>
          <w:rFonts w:ascii="Times New Roman" w:hAnsi="Times New Roman"/>
          <w:sz w:val="28"/>
          <w:szCs w:val="28"/>
        </w:rPr>
        <w:t xml:space="preserve">, утвержденных постановлением Правительства Российской </w:t>
      </w:r>
      <w:r w:rsidR="00A321B2">
        <w:rPr>
          <w:rFonts w:ascii="Times New Roman" w:hAnsi="Times New Roman"/>
          <w:sz w:val="28"/>
          <w:szCs w:val="28"/>
        </w:rPr>
        <w:t xml:space="preserve">Федерации от 06.08.2020 г. </w:t>
      </w:r>
      <w:r w:rsidR="00712271">
        <w:rPr>
          <w:rFonts w:ascii="Times New Roman" w:hAnsi="Times New Roman"/>
          <w:sz w:val="28"/>
          <w:szCs w:val="28"/>
        </w:rPr>
        <w:t>№</w:t>
      </w:r>
      <w:r w:rsidR="00A321B2">
        <w:rPr>
          <w:rFonts w:ascii="Times New Roman" w:hAnsi="Times New Roman"/>
          <w:sz w:val="28"/>
          <w:szCs w:val="28"/>
        </w:rPr>
        <w:t xml:space="preserve">1193 (далее </w:t>
      </w:r>
      <w:r w:rsidR="00712271" w:rsidRPr="00712271">
        <w:rPr>
          <w:rFonts w:ascii="Times New Roman" w:hAnsi="Times New Roman"/>
          <w:sz w:val="28"/>
          <w:szCs w:val="28"/>
        </w:rPr>
        <w:t>–</w:t>
      </w:r>
      <w:r w:rsidR="00A321B2">
        <w:rPr>
          <w:rFonts w:ascii="Times New Roman" w:hAnsi="Times New Roman"/>
          <w:sz w:val="28"/>
          <w:szCs w:val="28"/>
        </w:rPr>
        <w:t xml:space="preserve"> Правила </w:t>
      </w:r>
      <w:r w:rsidR="00851A9C" w:rsidRPr="00851A9C">
        <w:rPr>
          <w:rFonts w:ascii="Times New Roman" w:hAnsi="Times New Roman"/>
          <w:sz w:val="28"/>
          <w:szCs w:val="28"/>
        </w:rPr>
        <w:t>контро</w:t>
      </w:r>
      <w:r w:rsidR="00712271">
        <w:rPr>
          <w:rFonts w:ascii="Times New Roman" w:hAnsi="Times New Roman"/>
          <w:sz w:val="28"/>
          <w:szCs w:val="28"/>
        </w:rPr>
        <w:t>ля №</w:t>
      </w:r>
      <w:r w:rsidR="00851A9C" w:rsidRPr="00851A9C">
        <w:rPr>
          <w:rFonts w:ascii="Times New Roman" w:hAnsi="Times New Roman"/>
          <w:sz w:val="28"/>
          <w:szCs w:val="28"/>
        </w:rPr>
        <w:t xml:space="preserve"> 1193)</w:t>
      </w:r>
      <w:r w:rsidR="00A321B2">
        <w:rPr>
          <w:rFonts w:ascii="Times New Roman" w:hAnsi="Times New Roman"/>
          <w:sz w:val="28"/>
          <w:szCs w:val="28"/>
        </w:rPr>
        <w:t>;</w:t>
      </w:r>
    </w:p>
    <w:p w:rsidR="00712271" w:rsidRDefault="00712271"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пунктом 3 графы 2 </w:t>
      </w:r>
      <w:r w:rsidRPr="00712271">
        <w:rPr>
          <w:rFonts w:ascii="Times New Roman" w:hAnsi="Times New Roman"/>
          <w:sz w:val="28"/>
          <w:szCs w:val="28"/>
        </w:rPr>
        <w:t xml:space="preserve">Перечня, – в течение пяти рабочих дней до дня заключения контракта с единственным поставщиком (подрядчиком, исполнителем) на основании части 1 статьи 93 Федерального закона, заключаемого в рамках государственного оборонного заказа в соответствии с Федеральным законом от 29 декабря 2012 г. </w:t>
      </w:r>
      <w:r>
        <w:rPr>
          <w:rFonts w:ascii="Times New Roman" w:hAnsi="Times New Roman"/>
          <w:sz w:val="28"/>
          <w:szCs w:val="28"/>
        </w:rPr>
        <w:t>№</w:t>
      </w:r>
      <w:r w:rsidRPr="00712271">
        <w:rPr>
          <w:rFonts w:ascii="Times New Roman" w:hAnsi="Times New Roman"/>
          <w:sz w:val="28"/>
          <w:szCs w:val="28"/>
        </w:rPr>
        <w:t xml:space="preserve"> 275-ФЗ </w:t>
      </w:r>
      <w:r>
        <w:rPr>
          <w:rFonts w:ascii="Times New Roman" w:hAnsi="Times New Roman"/>
          <w:sz w:val="28"/>
          <w:szCs w:val="28"/>
        </w:rPr>
        <w:t>«</w:t>
      </w:r>
      <w:r w:rsidRPr="00712271">
        <w:rPr>
          <w:rFonts w:ascii="Times New Roman" w:hAnsi="Times New Roman"/>
          <w:sz w:val="28"/>
          <w:szCs w:val="28"/>
        </w:rPr>
        <w:t>О г</w:t>
      </w:r>
      <w:r>
        <w:rPr>
          <w:rFonts w:ascii="Times New Roman" w:hAnsi="Times New Roman"/>
          <w:sz w:val="28"/>
          <w:szCs w:val="28"/>
        </w:rPr>
        <w:t>осударственном оборонном заказе»</w:t>
      </w:r>
      <w:r w:rsidRPr="00712271">
        <w:rPr>
          <w:rFonts w:ascii="Times New Roman" w:hAnsi="Times New Roman"/>
          <w:sz w:val="28"/>
          <w:szCs w:val="28"/>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rsidR="009A2BC4" w:rsidRDefault="009A2BC4"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пунктом 3.1 графы 2 </w:t>
      </w:r>
      <w:r w:rsidRPr="009A2BC4">
        <w:rPr>
          <w:rFonts w:ascii="Times New Roman" w:hAnsi="Times New Roman"/>
          <w:sz w:val="28"/>
          <w:szCs w:val="28"/>
        </w:rPr>
        <w:t xml:space="preserve">Перечня, подлежащих размещению в единой информационной системе, – одновременно с направлением в </w:t>
      </w:r>
      <w:r w:rsidR="00A321B2">
        <w:rPr>
          <w:rFonts w:ascii="Times New Roman" w:hAnsi="Times New Roman"/>
          <w:sz w:val="28"/>
          <w:szCs w:val="28"/>
        </w:rPr>
        <w:t>Управление</w:t>
      </w:r>
      <w:r w:rsidRPr="009A2BC4">
        <w:rPr>
          <w:rFonts w:ascii="Times New Roman" w:hAnsi="Times New Roman"/>
          <w:sz w:val="28"/>
          <w:szCs w:val="28"/>
        </w:rPr>
        <w:t xml:space="preserve"> проекта государственного контракта с единственным поставщиком (подрядчиком, исполнителем) в соответствии с пунктом 24 Правил контроля </w:t>
      </w:r>
      <w:r>
        <w:rPr>
          <w:rFonts w:ascii="Times New Roman" w:hAnsi="Times New Roman"/>
          <w:sz w:val="28"/>
          <w:szCs w:val="28"/>
        </w:rPr>
        <w:br/>
        <w:t>№</w:t>
      </w:r>
      <w:r w:rsidRPr="009A2BC4">
        <w:rPr>
          <w:rFonts w:ascii="Times New Roman" w:hAnsi="Times New Roman"/>
          <w:sz w:val="28"/>
          <w:szCs w:val="28"/>
        </w:rPr>
        <w:t xml:space="preserve"> 1193;</w:t>
      </w:r>
    </w:p>
    <w:p w:rsidR="009A2BC4" w:rsidRPr="009A2BC4" w:rsidRDefault="009A2BC4" w:rsidP="009A2B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пунктом 3.2 графы 2 </w:t>
      </w:r>
      <w:r w:rsidRPr="009A2BC4">
        <w:rPr>
          <w:rFonts w:ascii="Times New Roman" w:hAnsi="Times New Roman"/>
          <w:sz w:val="28"/>
          <w:szCs w:val="28"/>
        </w:rPr>
        <w:t xml:space="preserve">Перечня, подлежащих размещению в единой информационной системе, – одновременно с направлением в </w:t>
      </w:r>
      <w:r>
        <w:rPr>
          <w:rFonts w:ascii="Times New Roman" w:hAnsi="Times New Roman"/>
          <w:sz w:val="28"/>
          <w:szCs w:val="28"/>
        </w:rPr>
        <w:t>Управление</w:t>
      </w:r>
      <w:r w:rsidRPr="009A2BC4">
        <w:rPr>
          <w:rFonts w:ascii="Times New Roman" w:hAnsi="Times New Roman"/>
          <w:sz w:val="28"/>
          <w:szCs w:val="28"/>
        </w:rPr>
        <w:t xml:space="preserve"> проекта соглашения об изменении условий государственного контракта в соответстви</w:t>
      </w:r>
      <w:r>
        <w:rPr>
          <w:rFonts w:ascii="Times New Roman" w:hAnsi="Times New Roman"/>
          <w:sz w:val="28"/>
          <w:szCs w:val="28"/>
        </w:rPr>
        <w:t>и с пунктом 24 Правил контроля №</w:t>
      </w:r>
      <w:r w:rsidRPr="009A2BC4">
        <w:rPr>
          <w:rFonts w:ascii="Times New Roman" w:hAnsi="Times New Roman"/>
          <w:sz w:val="28"/>
          <w:szCs w:val="28"/>
        </w:rPr>
        <w:t xml:space="preserve"> 1193;</w:t>
      </w:r>
    </w:p>
    <w:p w:rsidR="009A2BC4" w:rsidRDefault="009A2BC4" w:rsidP="009A2B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9A2BC4">
        <w:rPr>
          <w:rFonts w:ascii="Times New Roman" w:hAnsi="Times New Roman"/>
          <w:sz w:val="28"/>
          <w:szCs w:val="28"/>
        </w:rPr>
        <w:t>получателем средств краевого бюджета в части принятых бюджетных обязательств, возникших на основании:</w:t>
      </w:r>
    </w:p>
    <w:p w:rsidR="00004D6B" w:rsidRDefault="00004D6B" w:rsidP="00004D6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A3508E">
        <w:rPr>
          <w:rFonts w:ascii="Times New Roman" w:hAnsi="Times New Roman"/>
          <w:sz w:val="28"/>
          <w:szCs w:val="28"/>
        </w:rPr>
        <w:t>а</w:t>
      </w:r>
      <w:r w:rsidR="00712271" w:rsidRPr="00A3508E">
        <w:rPr>
          <w:rFonts w:ascii="Times New Roman" w:hAnsi="Times New Roman"/>
          <w:sz w:val="28"/>
          <w:szCs w:val="28"/>
        </w:rPr>
        <w:t xml:space="preserve">) </w:t>
      </w:r>
      <w:r w:rsidR="00A805A6">
        <w:rPr>
          <w:rFonts w:ascii="Times New Roman" w:hAnsi="Times New Roman"/>
          <w:sz w:val="28"/>
          <w:szCs w:val="28"/>
        </w:rPr>
        <w:t>документов-оснований, указанных в пунктах</w:t>
      </w:r>
      <w:r w:rsidRPr="00A3508E">
        <w:rPr>
          <w:rFonts w:ascii="Times New Roman" w:hAnsi="Times New Roman"/>
          <w:sz w:val="28"/>
          <w:szCs w:val="28"/>
        </w:rPr>
        <w:t xml:space="preserve"> 4</w:t>
      </w:r>
      <w:r w:rsidR="00A3508E">
        <w:rPr>
          <w:rFonts w:ascii="Times New Roman" w:hAnsi="Times New Roman"/>
          <w:sz w:val="28"/>
          <w:szCs w:val="28"/>
        </w:rPr>
        <w:t xml:space="preserve"> и 5</w:t>
      </w:r>
      <w:r w:rsidRPr="00A3508E">
        <w:rPr>
          <w:rFonts w:ascii="Times New Roman" w:hAnsi="Times New Roman"/>
          <w:sz w:val="28"/>
          <w:szCs w:val="28"/>
        </w:rPr>
        <w:t xml:space="preserve"> графы 2 Перечня</w:t>
      </w:r>
      <w:r w:rsidRPr="00004D6B">
        <w:rPr>
          <w:rFonts w:ascii="Times New Roman" w:hAnsi="Times New Roman"/>
          <w:sz w:val="28"/>
          <w:szCs w:val="28"/>
        </w:rPr>
        <w:t xml:space="preserve">, </w:t>
      </w:r>
      <w:r w:rsidR="00A3508E" w:rsidRPr="00A3508E">
        <w:rPr>
          <w:rFonts w:ascii="Times New Roman" w:hAnsi="Times New Roman"/>
          <w:sz w:val="28"/>
          <w:szCs w:val="28"/>
        </w:rPr>
        <w:t>за исключением случаев, когда заключение государственных контрактов (договоров) не предусмотрено законодательством Российской Федерации – не позднее десяти рабочих дней со дня заключения госуда</w:t>
      </w:r>
      <w:r w:rsidR="00FE56F5">
        <w:rPr>
          <w:rFonts w:ascii="Times New Roman" w:hAnsi="Times New Roman"/>
          <w:sz w:val="28"/>
          <w:szCs w:val="28"/>
        </w:rPr>
        <w:t>рственного контракта (договора)</w:t>
      </w:r>
      <w:r w:rsidRPr="00004D6B">
        <w:rPr>
          <w:rFonts w:ascii="Times New Roman" w:hAnsi="Times New Roman"/>
          <w:sz w:val="28"/>
          <w:szCs w:val="28"/>
        </w:rPr>
        <w:t>;</w:t>
      </w:r>
      <w:r w:rsidRPr="00004D6B">
        <w:rPr>
          <w:rFonts w:ascii="Times New Roman" w:hAnsi="Times New Roman"/>
          <w:sz w:val="28"/>
          <w:szCs w:val="28"/>
          <w:highlight w:val="yellow"/>
        </w:rPr>
        <w:t xml:space="preserve"> </w:t>
      </w:r>
    </w:p>
    <w:p w:rsidR="00FE56F5" w:rsidRPr="00FE56F5" w:rsidRDefault="00004D6B" w:rsidP="00FE56F5">
      <w:pPr>
        <w:widowControl w:val="0"/>
        <w:autoSpaceDE w:val="0"/>
        <w:autoSpaceDN w:val="0"/>
        <w:adjustRightInd w:val="0"/>
        <w:spacing w:after="0" w:line="240" w:lineRule="auto"/>
        <w:ind w:firstLine="709"/>
        <w:jc w:val="both"/>
        <w:rPr>
          <w:rFonts w:ascii="Times New Roman" w:hAnsi="Times New Roman"/>
          <w:sz w:val="28"/>
          <w:szCs w:val="28"/>
        </w:rPr>
      </w:pPr>
      <w:r w:rsidRPr="00004D6B">
        <w:rPr>
          <w:rFonts w:ascii="Times New Roman" w:hAnsi="Times New Roman"/>
          <w:sz w:val="28"/>
          <w:szCs w:val="28"/>
        </w:rPr>
        <w:t>б</w:t>
      </w:r>
      <w:r w:rsidR="00FE56F5">
        <w:t>)</w:t>
      </w:r>
      <w:r w:rsidR="00FE56F5" w:rsidRPr="00FE56F5">
        <w:rPr>
          <w:rFonts w:ascii="Times New Roman" w:hAnsi="Times New Roman"/>
          <w:sz w:val="28"/>
          <w:szCs w:val="28"/>
        </w:rPr>
        <w:t xml:space="preserve"> документов-оснований, указанных в пунктах </w:t>
      </w:r>
      <w:r w:rsidR="00FE56F5">
        <w:rPr>
          <w:rFonts w:ascii="Times New Roman" w:hAnsi="Times New Roman"/>
          <w:sz w:val="28"/>
          <w:szCs w:val="28"/>
        </w:rPr>
        <w:t>6</w:t>
      </w:r>
      <w:r w:rsidR="00FE56F5" w:rsidRPr="00FE56F5">
        <w:rPr>
          <w:rFonts w:ascii="Times New Roman" w:hAnsi="Times New Roman"/>
          <w:sz w:val="28"/>
          <w:szCs w:val="28"/>
        </w:rPr>
        <w:t xml:space="preserve">, </w:t>
      </w:r>
      <w:r w:rsidR="00FE56F5">
        <w:rPr>
          <w:rFonts w:ascii="Times New Roman" w:hAnsi="Times New Roman"/>
          <w:sz w:val="28"/>
          <w:szCs w:val="28"/>
        </w:rPr>
        <w:t>8</w:t>
      </w:r>
      <w:r w:rsidR="00FE56F5" w:rsidRPr="00FE56F5">
        <w:rPr>
          <w:rFonts w:ascii="Times New Roman" w:hAnsi="Times New Roman"/>
          <w:sz w:val="28"/>
          <w:szCs w:val="28"/>
        </w:rPr>
        <w:t xml:space="preserve">, </w:t>
      </w:r>
      <w:r w:rsidR="00FE56F5">
        <w:rPr>
          <w:rFonts w:ascii="Times New Roman" w:hAnsi="Times New Roman"/>
          <w:sz w:val="28"/>
          <w:szCs w:val="28"/>
        </w:rPr>
        <w:t>9</w:t>
      </w:r>
      <w:r w:rsidR="00FE56F5" w:rsidRPr="00FE56F5">
        <w:rPr>
          <w:rFonts w:ascii="Times New Roman" w:hAnsi="Times New Roman"/>
          <w:sz w:val="28"/>
          <w:szCs w:val="28"/>
        </w:rPr>
        <w:t xml:space="preserve"> графы 2 Перечня, не позднее трех рабочих дней со дня заключения соответственно соглашения о предоставлении межбюджетного трансферта, договора (соглашения) о предоставлении субсидии краевому государственному бюджетному или автономному учреждению, договора (соглашения) о предоставлении субсидии или бюджетных инвестиций юридическому лицу;</w:t>
      </w:r>
    </w:p>
    <w:p w:rsidR="00FE56F5" w:rsidRPr="00FE56F5" w:rsidRDefault="00FE56F5" w:rsidP="00FE56F5">
      <w:pPr>
        <w:widowControl w:val="0"/>
        <w:autoSpaceDE w:val="0"/>
        <w:autoSpaceDN w:val="0"/>
        <w:adjustRightInd w:val="0"/>
        <w:spacing w:after="0" w:line="240" w:lineRule="auto"/>
        <w:ind w:firstLine="709"/>
        <w:jc w:val="both"/>
        <w:rPr>
          <w:rFonts w:ascii="Times New Roman" w:hAnsi="Times New Roman"/>
          <w:sz w:val="28"/>
          <w:szCs w:val="28"/>
        </w:rPr>
      </w:pPr>
      <w:r w:rsidRPr="00FE56F5">
        <w:rPr>
          <w:rFonts w:ascii="Times New Roman" w:hAnsi="Times New Roman"/>
          <w:sz w:val="28"/>
          <w:szCs w:val="28"/>
        </w:rPr>
        <w:t xml:space="preserve">в) документов-оснований, указанных в пунктах </w:t>
      </w:r>
      <w:r>
        <w:rPr>
          <w:rFonts w:ascii="Times New Roman" w:hAnsi="Times New Roman"/>
          <w:sz w:val="28"/>
          <w:szCs w:val="28"/>
        </w:rPr>
        <w:t>7</w:t>
      </w:r>
      <w:r w:rsidRPr="00FE56F5">
        <w:rPr>
          <w:rFonts w:ascii="Times New Roman" w:hAnsi="Times New Roman"/>
          <w:sz w:val="28"/>
          <w:szCs w:val="28"/>
        </w:rPr>
        <w:t xml:space="preserve">, </w:t>
      </w:r>
      <w:r>
        <w:rPr>
          <w:rFonts w:ascii="Times New Roman" w:hAnsi="Times New Roman"/>
          <w:sz w:val="28"/>
          <w:szCs w:val="28"/>
        </w:rPr>
        <w:t>10</w:t>
      </w:r>
      <w:r w:rsidRPr="00FE56F5">
        <w:rPr>
          <w:rFonts w:ascii="Times New Roman" w:hAnsi="Times New Roman"/>
          <w:sz w:val="28"/>
          <w:szCs w:val="28"/>
        </w:rPr>
        <w:t xml:space="preserve"> графы 2 Перечня, не позднее трех рабочих дней со дня доведения в установленном порядке соответствующих лимитов бюджетных обязательств на принятие и исполнение получателем средств краевого бюджета бюджетных обязательств, возникших на основании соответственно нормативного правового акта о предоставлении межбюджетного трансферта, нормативного правового акта о предоставлении субсидии юридическому лицу;</w:t>
      </w:r>
    </w:p>
    <w:p w:rsidR="00F837C3" w:rsidRDefault="00FE56F5" w:rsidP="00FE56F5">
      <w:pPr>
        <w:widowControl w:val="0"/>
        <w:autoSpaceDE w:val="0"/>
        <w:autoSpaceDN w:val="0"/>
        <w:adjustRightInd w:val="0"/>
        <w:spacing w:after="0" w:line="240" w:lineRule="auto"/>
        <w:ind w:firstLine="709"/>
        <w:jc w:val="both"/>
        <w:rPr>
          <w:rFonts w:ascii="Times New Roman" w:hAnsi="Times New Roman"/>
          <w:sz w:val="28"/>
          <w:szCs w:val="28"/>
        </w:rPr>
      </w:pPr>
      <w:r w:rsidRPr="00FE56F5">
        <w:rPr>
          <w:rFonts w:ascii="Times New Roman" w:hAnsi="Times New Roman"/>
          <w:sz w:val="28"/>
          <w:szCs w:val="28"/>
        </w:rPr>
        <w:t xml:space="preserve">г) документов-оснований, указанных в пунктах </w:t>
      </w:r>
      <w:r>
        <w:rPr>
          <w:rFonts w:ascii="Times New Roman" w:hAnsi="Times New Roman"/>
          <w:sz w:val="28"/>
          <w:szCs w:val="28"/>
        </w:rPr>
        <w:t>12</w:t>
      </w:r>
      <w:r w:rsidRPr="00FE56F5">
        <w:rPr>
          <w:rFonts w:ascii="Times New Roman" w:hAnsi="Times New Roman"/>
          <w:sz w:val="28"/>
          <w:szCs w:val="28"/>
        </w:rPr>
        <w:t xml:space="preserve">, </w:t>
      </w:r>
      <w:r>
        <w:rPr>
          <w:rFonts w:ascii="Times New Roman" w:hAnsi="Times New Roman"/>
          <w:sz w:val="28"/>
          <w:szCs w:val="28"/>
        </w:rPr>
        <w:t>13</w:t>
      </w:r>
      <w:r w:rsidRPr="00FE56F5">
        <w:rPr>
          <w:rFonts w:ascii="Times New Roman" w:hAnsi="Times New Roman"/>
          <w:sz w:val="28"/>
          <w:szCs w:val="28"/>
        </w:rPr>
        <w:t xml:space="preserve"> графы 2 Перечня – в сроки, установленные нормативными актами по организации исполнения исполнительных документов и решений налогового органа о взыскании налога, сбора, страхового взноса, пеней и штрафов, с учетом положений раздела 3 настоящего Порядка.</w:t>
      </w:r>
    </w:p>
    <w:p w:rsidR="00F837C3" w:rsidRDefault="00F837C3"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4" w:name="sub_222"/>
      <w:r>
        <w:rPr>
          <w:rFonts w:ascii="Times New Roman" w:hAnsi="Times New Roman"/>
          <w:sz w:val="28"/>
          <w:szCs w:val="28"/>
        </w:rPr>
        <w:t>3</w:t>
      </w:r>
      <w:r w:rsidR="008375FA" w:rsidRPr="00F837C3">
        <w:rPr>
          <w:rFonts w:ascii="Times New Roman" w:hAnsi="Times New Roman"/>
          <w:sz w:val="28"/>
          <w:szCs w:val="28"/>
        </w:rPr>
        <w:t xml:space="preserve">) Управлением, в части </w:t>
      </w:r>
      <w:r>
        <w:rPr>
          <w:rFonts w:ascii="Times New Roman" w:hAnsi="Times New Roman"/>
          <w:sz w:val="28"/>
          <w:szCs w:val="28"/>
        </w:rPr>
        <w:t xml:space="preserve">принимаемых бюджетных обязательств </w:t>
      </w:r>
      <w:r w:rsidRPr="00F837C3">
        <w:rPr>
          <w:rFonts w:ascii="Times New Roman" w:hAnsi="Times New Roman"/>
          <w:sz w:val="28"/>
          <w:szCs w:val="28"/>
        </w:rPr>
        <w:t>возникающих на основании документов-оснований</w:t>
      </w:r>
      <w:r>
        <w:rPr>
          <w:rFonts w:ascii="Times New Roman" w:hAnsi="Times New Roman"/>
          <w:sz w:val="28"/>
          <w:szCs w:val="28"/>
        </w:rPr>
        <w:t xml:space="preserve">, предусмотренных пунктами 3.3 – </w:t>
      </w:r>
      <w:r w:rsidRPr="00F837C3">
        <w:rPr>
          <w:rFonts w:ascii="Times New Roman" w:hAnsi="Times New Roman"/>
          <w:sz w:val="28"/>
          <w:szCs w:val="28"/>
        </w:rPr>
        <w:t xml:space="preserve">3.5, 6.1, 8.1, 9.1 графы 2 Перечня – не позднее одного рабочего дня, следующего за днем представления в </w:t>
      </w:r>
      <w:r>
        <w:rPr>
          <w:rFonts w:ascii="Times New Roman" w:hAnsi="Times New Roman"/>
          <w:sz w:val="28"/>
          <w:szCs w:val="28"/>
        </w:rPr>
        <w:t xml:space="preserve">Управление </w:t>
      </w:r>
      <w:r w:rsidR="00FE56F5">
        <w:rPr>
          <w:rFonts w:ascii="Times New Roman" w:hAnsi="Times New Roman"/>
          <w:sz w:val="28"/>
          <w:szCs w:val="28"/>
        </w:rPr>
        <w:t>документа-основания.</w:t>
      </w:r>
    </w:p>
    <w:p w:rsidR="008375FA" w:rsidRPr="00093469" w:rsidRDefault="00F837C3"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F837C3">
        <w:rPr>
          <w:rFonts w:ascii="Times New Roman" w:hAnsi="Times New Roman"/>
          <w:sz w:val="28"/>
          <w:szCs w:val="28"/>
        </w:rPr>
        <w:t xml:space="preserve">Управлением, в части </w:t>
      </w:r>
      <w:r w:rsidR="008375FA" w:rsidRPr="00F837C3">
        <w:rPr>
          <w:rFonts w:ascii="Times New Roman" w:hAnsi="Times New Roman"/>
          <w:sz w:val="28"/>
          <w:szCs w:val="28"/>
        </w:rPr>
        <w:t>принятых бюджетных обязательств, возникших на основании:</w:t>
      </w:r>
    </w:p>
    <w:bookmarkEnd w:id="14"/>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FE56F5">
        <w:rPr>
          <w:rFonts w:ascii="Times New Roman" w:hAnsi="Times New Roman"/>
          <w:sz w:val="28"/>
          <w:szCs w:val="28"/>
        </w:rPr>
        <w:t xml:space="preserve">а) </w:t>
      </w:r>
      <w:r w:rsidR="00A805A6">
        <w:rPr>
          <w:rFonts w:ascii="Times New Roman" w:hAnsi="Times New Roman"/>
          <w:sz w:val="28"/>
          <w:szCs w:val="28"/>
        </w:rPr>
        <w:t xml:space="preserve">документов-оснований, связанных с </w:t>
      </w:r>
      <w:r w:rsidR="001945F3" w:rsidRPr="00FE56F5">
        <w:rPr>
          <w:rFonts w:ascii="Times New Roman" w:hAnsi="Times New Roman"/>
          <w:sz w:val="28"/>
          <w:szCs w:val="28"/>
        </w:rPr>
        <w:t>предоставление</w:t>
      </w:r>
      <w:r w:rsidR="00FE56F5">
        <w:rPr>
          <w:rFonts w:ascii="Times New Roman" w:hAnsi="Times New Roman"/>
          <w:sz w:val="28"/>
          <w:szCs w:val="28"/>
        </w:rPr>
        <w:t>м</w:t>
      </w:r>
      <w:r w:rsidRPr="00FE56F5">
        <w:rPr>
          <w:rFonts w:ascii="Times New Roman" w:hAnsi="Times New Roman"/>
          <w:sz w:val="28"/>
          <w:szCs w:val="28"/>
        </w:rPr>
        <w:t xml:space="preserve"> из краевого бюджета местным бюджетам межбюджетных трансфертов в форме дотаций;</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A805A6" w:rsidRPr="00A805A6">
        <w:rPr>
          <w:rFonts w:ascii="Times New Roman" w:hAnsi="Times New Roman"/>
          <w:sz w:val="28"/>
          <w:szCs w:val="28"/>
        </w:rPr>
        <w:t>документов-оснований</w:t>
      </w:r>
      <w:r w:rsidR="00A805A6">
        <w:rPr>
          <w:rFonts w:ascii="Times New Roman" w:hAnsi="Times New Roman"/>
          <w:sz w:val="28"/>
          <w:szCs w:val="28"/>
        </w:rPr>
        <w:t xml:space="preserve">, указанных в </w:t>
      </w:r>
      <w:hyperlink w:anchor="sub_1303" w:history="1">
        <w:r w:rsidR="00A805A6" w:rsidRPr="00A805A6">
          <w:rPr>
            <w:rFonts w:ascii="Times New Roman" w:hAnsi="Times New Roman"/>
            <w:sz w:val="28"/>
            <w:szCs w:val="28"/>
          </w:rPr>
          <w:t>пунктах</w:t>
        </w:r>
        <w:r w:rsidRPr="00A805A6">
          <w:rPr>
            <w:rFonts w:ascii="Times New Roman" w:hAnsi="Times New Roman"/>
            <w:sz w:val="28"/>
            <w:szCs w:val="28"/>
          </w:rPr>
          <w:t xml:space="preserve"> </w:t>
        </w:r>
      </w:hyperlink>
      <w:r w:rsidR="00A805A6">
        <w:rPr>
          <w:rFonts w:ascii="Times New Roman" w:hAnsi="Times New Roman"/>
          <w:sz w:val="28"/>
          <w:szCs w:val="28"/>
        </w:rPr>
        <w:t>6</w:t>
      </w:r>
      <w:r w:rsidRPr="00A805A6">
        <w:rPr>
          <w:rFonts w:ascii="Times New Roman" w:hAnsi="Times New Roman"/>
          <w:sz w:val="28"/>
          <w:szCs w:val="28"/>
        </w:rPr>
        <w:t xml:space="preserve">, </w:t>
      </w:r>
      <w:hyperlink w:anchor="sub_1304" w:history="1">
        <w:r w:rsidR="00A805A6">
          <w:rPr>
            <w:rFonts w:ascii="Times New Roman" w:hAnsi="Times New Roman"/>
            <w:sz w:val="28"/>
            <w:szCs w:val="28"/>
          </w:rPr>
          <w:t>7</w:t>
        </w:r>
      </w:hyperlink>
      <w:r w:rsidRPr="00A805A6">
        <w:rPr>
          <w:rFonts w:ascii="Times New Roman" w:hAnsi="Times New Roman"/>
          <w:sz w:val="28"/>
          <w:szCs w:val="28"/>
        </w:rPr>
        <w:t xml:space="preserve"> графы</w:t>
      </w:r>
      <w:r w:rsidRPr="00093469">
        <w:rPr>
          <w:rFonts w:ascii="Times New Roman" w:hAnsi="Times New Roman"/>
          <w:sz w:val="28"/>
          <w:szCs w:val="28"/>
        </w:rPr>
        <w:t xml:space="preserve"> 2 Перечня в части соглашения, нормативного правового акта о предоставлении из краевого бюджета местному бюджету межбюджетного трансферта в форме субвенции, в случае если источником финансового обеспечения указанных расходных обязательств являются средства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r w:rsidRPr="00093469">
        <w:rPr>
          <w:rFonts w:ascii="Times New Roman" w:hAnsi="Times New Roman"/>
          <w:sz w:val="28"/>
          <w:szCs w:val="28"/>
        </w:rPr>
        <w:t>документов-оснований, связанных с предоставлением межбюджетных трансфертов бюджету территориального государственного фонда обязательного медицинского страхования и бюджетам государственных внебюджетных фондов Российской Федерации;</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 </w:t>
      </w:r>
      <w:r w:rsidR="00A805A6" w:rsidRPr="00A805A6">
        <w:rPr>
          <w:rFonts w:ascii="Times New Roman" w:hAnsi="Times New Roman"/>
          <w:sz w:val="28"/>
          <w:szCs w:val="28"/>
        </w:rPr>
        <w:t>документов-оснований, указанных</w:t>
      </w:r>
      <w:r w:rsidR="00A805A6">
        <w:rPr>
          <w:rFonts w:ascii="Times New Roman" w:hAnsi="Times New Roman"/>
          <w:sz w:val="28"/>
          <w:szCs w:val="28"/>
        </w:rPr>
        <w:t xml:space="preserve"> в пункте 8 гр</w:t>
      </w:r>
      <w:r w:rsidRPr="00093469">
        <w:rPr>
          <w:rFonts w:ascii="Times New Roman" w:hAnsi="Times New Roman"/>
          <w:sz w:val="28"/>
          <w:szCs w:val="28"/>
        </w:rPr>
        <w:t>афы 2 Перечня, в части договора (соглашения) о предоставлении краевому государственному бюджетному и автономному учреждению субсидии на финансовое обеспечение государственного задания на оказание государственных услуг (выполнение работ), в случае если источником финансового обеспечения указанных расходных обязательств являются средства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w:t>
      </w:r>
      <w:r w:rsidR="004A16CA" w:rsidRPr="004A16CA">
        <w:rPr>
          <w:rFonts w:ascii="Times New Roman" w:hAnsi="Times New Roman"/>
          <w:sz w:val="28"/>
          <w:szCs w:val="28"/>
        </w:rPr>
        <w:t xml:space="preserve">документов-оснований, указанных в </w:t>
      </w:r>
      <w:hyperlink w:anchor="sub_1306" w:history="1">
        <w:r w:rsidR="004A16CA" w:rsidRPr="004A16CA">
          <w:rPr>
            <w:rFonts w:ascii="Times New Roman" w:hAnsi="Times New Roman"/>
            <w:sz w:val="28"/>
            <w:szCs w:val="28"/>
          </w:rPr>
          <w:t>пункте</w:t>
        </w:r>
        <w:r w:rsidRPr="004A16CA">
          <w:rPr>
            <w:rFonts w:ascii="Times New Roman" w:hAnsi="Times New Roman"/>
            <w:sz w:val="28"/>
            <w:szCs w:val="28"/>
          </w:rPr>
          <w:t xml:space="preserve"> </w:t>
        </w:r>
        <w:r w:rsidR="004A16CA" w:rsidRPr="004A16CA">
          <w:rPr>
            <w:rFonts w:ascii="Times New Roman" w:hAnsi="Times New Roman"/>
            <w:sz w:val="28"/>
            <w:szCs w:val="28"/>
          </w:rPr>
          <w:t>9</w:t>
        </w:r>
      </w:hyperlink>
      <w:r w:rsidRPr="004A16CA">
        <w:rPr>
          <w:rFonts w:ascii="Times New Roman" w:hAnsi="Times New Roman"/>
          <w:sz w:val="28"/>
          <w:szCs w:val="28"/>
        </w:rPr>
        <w:t xml:space="preserve">, </w:t>
      </w:r>
      <w:hyperlink w:anchor="sub_1307" w:history="1">
        <w:r w:rsidR="004A16CA" w:rsidRPr="004A16CA">
          <w:rPr>
            <w:rFonts w:ascii="Times New Roman" w:hAnsi="Times New Roman"/>
            <w:sz w:val="28"/>
            <w:szCs w:val="28"/>
          </w:rPr>
          <w:t>10</w:t>
        </w:r>
      </w:hyperlink>
      <w:r w:rsidRPr="00093469">
        <w:rPr>
          <w:rFonts w:ascii="Times New Roman" w:hAnsi="Times New Roman"/>
          <w:sz w:val="28"/>
          <w:szCs w:val="28"/>
        </w:rPr>
        <w:t xml:space="preserve"> графы 2 Перечня, в части договора (соглашения), нормативного правового акта о предоставлении субсидии юридическому лицу, индивидуальному предпринимателю, физическому лицу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а также субсидии некоммерческой организации на возмещение недополученных доходов и (или) возмещение фактически понесенных затрат; документов-оснований, предусмотренных </w:t>
      </w:r>
      <w:hyperlink w:anchor="sub_1308" w:history="1">
        <w:r w:rsidRPr="00093469">
          <w:rPr>
            <w:rFonts w:ascii="Times New Roman" w:hAnsi="Times New Roman"/>
            <w:sz w:val="28"/>
            <w:szCs w:val="28"/>
          </w:rPr>
          <w:t xml:space="preserve">пунктами </w:t>
        </w:r>
      </w:hyperlink>
      <w:r w:rsidR="004A16CA">
        <w:rPr>
          <w:rFonts w:ascii="Times New Roman" w:hAnsi="Times New Roman"/>
          <w:sz w:val="28"/>
          <w:szCs w:val="28"/>
        </w:rPr>
        <w:t>11</w:t>
      </w:r>
      <w:r w:rsidRPr="00093469">
        <w:rPr>
          <w:rFonts w:ascii="Times New Roman" w:hAnsi="Times New Roman"/>
          <w:sz w:val="28"/>
          <w:szCs w:val="28"/>
        </w:rPr>
        <w:t xml:space="preserve">, </w:t>
      </w:r>
      <w:hyperlink w:anchor="sub_1311" w:history="1">
        <w:r w:rsidR="004A16CA">
          <w:rPr>
            <w:rFonts w:ascii="Times New Roman" w:hAnsi="Times New Roman"/>
            <w:sz w:val="28"/>
            <w:szCs w:val="28"/>
          </w:rPr>
          <w:t>14</w:t>
        </w:r>
      </w:hyperlink>
      <w:r w:rsidRPr="00093469">
        <w:rPr>
          <w:rFonts w:ascii="Times New Roman" w:hAnsi="Times New Roman"/>
          <w:sz w:val="28"/>
          <w:szCs w:val="28"/>
        </w:rPr>
        <w:t xml:space="preserve"> графы 2 Перечня; документов-оснований, предусмотренных </w:t>
      </w:r>
      <w:hyperlink w:anchor="sub_1301" w:history="1">
        <w:r w:rsidRPr="00093469">
          <w:rPr>
            <w:rFonts w:ascii="Times New Roman" w:hAnsi="Times New Roman"/>
            <w:sz w:val="28"/>
            <w:szCs w:val="28"/>
          </w:rPr>
          <w:t xml:space="preserve">пунктами </w:t>
        </w:r>
        <w:r w:rsidR="004A16CA" w:rsidRPr="004A16CA">
          <w:rPr>
            <w:rFonts w:ascii="Times New Roman" w:hAnsi="Times New Roman"/>
            <w:sz w:val="28"/>
            <w:szCs w:val="28"/>
          </w:rPr>
          <w:t xml:space="preserve">4 – 6, 7, 8, 9, 10 – 14 </w:t>
        </w:r>
      </w:hyperlink>
      <w:r w:rsidRPr="00093469">
        <w:rPr>
          <w:rFonts w:ascii="Times New Roman" w:hAnsi="Times New Roman"/>
          <w:sz w:val="28"/>
          <w:szCs w:val="28"/>
        </w:rPr>
        <w:t xml:space="preserve"> графы 2 Перечня в случае перечисления в доход краевого бюджета сумм возврата дебиторской задолженности прошлых лет, возникшей у получателя средств краевого бюджета по бюджетному обязательству, полностью исполненному в отчетном финансовом году;</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е) </w:t>
      </w:r>
      <w:r w:rsidR="004A16CA" w:rsidRPr="004A16CA">
        <w:rPr>
          <w:rFonts w:ascii="Times New Roman" w:hAnsi="Times New Roman"/>
          <w:sz w:val="28"/>
          <w:szCs w:val="28"/>
        </w:rPr>
        <w:t>документов-оснований</w:t>
      </w:r>
      <w:r w:rsidR="004A16CA">
        <w:rPr>
          <w:rFonts w:ascii="Times New Roman" w:hAnsi="Times New Roman"/>
          <w:sz w:val="28"/>
          <w:szCs w:val="28"/>
        </w:rPr>
        <w:t xml:space="preserve">, связанных </w:t>
      </w:r>
      <w:r w:rsidR="004A16CA" w:rsidRPr="004A16CA">
        <w:rPr>
          <w:rFonts w:ascii="Times New Roman" w:hAnsi="Times New Roman"/>
          <w:sz w:val="28"/>
          <w:szCs w:val="28"/>
        </w:rPr>
        <w:t xml:space="preserve">с </w:t>
      </w:r>
      <w:r w:rsidR="001945F3" w:rsidRPr="004A16CA">
        <w:rPr>
          <w:rFonts w:ascii="Times New Roman" w:hAnsi="Times New Roman"/>
          <w:sz w:val="28"/>
          <w:szCs w:val="28"/>
        </w:rPr>
        <w:t>обслуживание</w:t>
      </w:r>
      <w:r w:rsidR="004A16CA" w:rsidRPr="004A16CA">
        <w:rPr>
          <w:rFonts w:ascii="Times New Roman" w:hAnsi="Times New Roman"/>
          <w:sz w:val="28"/>
          <w:szCs w:val="28"/>
        </w:rPr>
        <w:t>м</w:t>
      </w:r>
      <w:r w:rsidRPr="00093469">
        <w:rPr>
          <w:rFonts w:ascii="Times New Roman" w:hAnsi="Times New Roman"/>
          <w:sz w:val="28"/>
          <w:szCs w:val="28"/>
        </w:rPr>
        <w:t xml:space="preserve"> государственного долга, погашением основного долга по кредитам, привлеченным от кредитных организаций, и бюджетным кредитам;</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ж) </w:t>
      </w:r>
      <w:r w:rsidR="004A16CA" w:rsidRPr="004A16CA">
        <w:rPr>
          <w:rFonts w:ascii="Times New Roman" w:hAnsi="Times New Roman"/>
          <w:sz w:val="28"/>
          <w:szCs w:val="28"/>
        </w:rPr>
        <w:t>документов-оснований, связанных с публичными</w:t>
      </w:r>
      <w:r w:rsidR="004A16CA">
        <w:rPr>
          <w:rFonts w:ascii="Times New Roman" w:hAnsi="Times New Roman"/>
          <w:sz w:val="28"/>
          <w:szCs w:val="28"/>
        </w:rPr>
        <w:t xml:space="preserve"> нормативными социальными выплатами</w:t>
      </w:r>
      <w:r w:rsidRPr="00093469">
        <w:rPr>
          <w:rFonts w:ascii="Times New Roman" w:hAnsi="Times New Roman"/>
          <w:sz w:val="28"/>
          <w:szCs w:val="28"/>
        </w:rPr>
        <w:t xml:space="preserve"> гражданам, с социальными выплатами гражданам, кроме публичных нормативных социальных выплат, с публичными нормативными выплатами гражданам несоциального характера, с выплатами стипендий, с выплатами премий и грантов физическим лицам, с иными выплатами населению;</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 </w:t>
      </w:r>
      <w:r w:rsidRPr="00093469">
        <w:rPr>
          <w:rFonts w:ascii="Times New Roman" w:hAnsi="Times New Roman"/>
          <w:sz w:val="28"/>
          <w:szCs w:val="28"/>
        </w:rPr>
        <w:t xml:space="preserve">документов-оснований, связанных с уплатой налогов, государственной пошлины, сборов, обязательных платежей в бюджеты бюджетной системы Российской Федерации в соответствии с </w:t>
      </w:r>
      <w:hyperlink r:id="rId10" w:history="1">
        <w:r w:rsidRPr="00093469">
          <w:rPr>
            <w:rFonts w:ascii="Times New Roman" w:hAnsi="Times New Roman"/>
            <w:sz w:val="28"/>
            <w:szCs w:val="28"/>
          </w:rPr>
          <w:t>законодательством</w:t>
        </w:r>
      </w:hyperlink>
      <w:r w:rsidRPr="00093469">
        <w:rPr>
          <w:rFonts w:ascii="Times New Roman" w:hAnsi="Times New Roman"/>
          <w:sz w:val="28"/>
          <w:szCs w:val="28"/>
        </w:rPr>
        <w:t xml:space="preserve"> Российской Федерации, а также и иных платежей и взносов;</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 </w:t>
      </w:r>
      <w:r w:rsidRPr="00093469">
        <w:rPr>
          <w:rFonts w:ascii="Times New Roman" w:hAnsi="Times New Roman"/>
          <w:sz w:val="28"/>
          <w:szCs w:val="28"/>
        </w:rPr>
        <w:t xml:space="preserve">судебных актов о взыскании денежных средств за счет средств казны Камчатского края в соответствии с </w:t>
      </w:r>
      <w:hyperlink r:id="rId11" w:history="1">
        <w:r>
          <w:rPr>
            <w:rFonts w:ascii="Times New Roman" w:hAnsi="Times New Roman"/>
            <w:sz w:val="28"/>
            <w:szCs w:val="28"/>
          </w:rPr>
          <w:t>пунктом 3 статьи 242</w:t>
        </w:r>
        <w:r w:rsidRPr="00AA1EE7">
          <w:rPr>
            <w:rFonts w:ascii="Times New Roman" w:hAnsi="Times New Roman"/>
            <w:sz w:val="28"/>
            <w:szCs w:val="28"/>
            <w:vertAlign w:val="superscript"/>
          </w:rPr>
          <w:t>2</w:t>
        </w:r>
      </w:hyperlink>
      <w:r w:rsidRPr="00093469">
        <w:rPr>
          <w:rFonts w:ascii="Times New Roman" w:hAnsi="Times New Roman"/>
          <w:sz w:val="28"/>
          <w:szCs w:val="28"/>
        </w:rPr>
        <w:t xml:space="preserve"> Бюджетного кодекса Российской Федерации;</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к) </w:t>
      </w:r>
      <w:r w:rsidR="008F638D" w:rsidRPr="008F638D">
        <w:rPr>
          <w:rFonts w:ascii="Times New Roman" w:hAnsi="Times New Roman"/>
          <w:sz w:val="28"/>
          <w:szCs w:val="28"/>
        </w:rPr>
        <w:t xml:space="preserve">документов-оснований, связанных с </w:t>
      </w:r>
      <w:r w:rsidRPr="00093469">
        <w:rPr>
          <w:rFonts w:ascii="Times New Roman" w:hAnsi="Times New Roman"/>
          <w:sz w:val="28"/>
          <w:szCs w:val="28"/>
        </w:rPr>
        <w:t>оплатой комиссии за банковские услуги по переводу денежных средств на счета физических лиц, с оплатой почтовых услуг за доставку физическим лицам пенсий, пособий и иных социальных выплат;</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л) </w:t>
      </w:r>
      <w:r w:rsidR="008F638D" w:rsidRPr="008F638D">
        <w:rPr>
          <w:rFonts w:ascii="Times New Roman" w:hAnsi="Times New Roman"/>
          <w:sz w:val="28"/>
          <w:szCs w:val="28"/>
        </w:rPr>
        <w:t xml:space="preserve">документов-оснований, связанных с </w:t>
      </w:r>
      <w:r w:rsidR="001945F3">
        <w:rPr>
          <w:rFonts w:ascii="Times New Roman" w:hAnsi="Times New Roman"/>
          <w:sz w:val="28"/>
          <w:szCs w:val="28"/>
        </w:rPr>
        <w:t>о</w:t>
      </w:r>
      <w:r w:rsidRPr="00093469">
        <w:rPr>
          <w:rFonts w:ascii="Times New Roman" w:hAnsi="Times New Roman"/>
          <w:sz w:val="28"/>
          <w:szCs w:val="28"/>
        </w:rPr>
        <w:t>платой взносов на капитальный ремонт;</w:t>
      </w:r>
    </w:p>
    <w:p w:rsidR="008375FA"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м) </w:t>
      </w:r>
      <w:r w:rsidR="008F638D" w:rsidRPr="008F638D">
        <w:rPr>
          <w:rFonts w:ascii="Times New Roman" w:hAnsi="Times New Roman"/>
          <w:sz w:val="28"/>
          <w:szCs w:val="28"/>
        </w:rPr>
        <w:t xml:space="preserve">документов-оснований, </w:t>
      </w:r>
      <w:r w:rsidR="008F638D">
        <w:rPr>
          <w:rFonts w:ascii="Times New Roman" w:hAnsi="Times New Roman"/>
          <w:sz w:val="28"/>
          <w:szCs w:val="28"/>
        </w:rPr>
        <w:t>предусматривающих</w:t>
      </w:r>
      <w:r w:rsidR="008F638D" w:rsidRPr="008F638D">
        <w:rPr>
          <w:rFonts w:ascii="Times New Roman" w:hAnsi="Times New Roman"/>
          <w:sz w:val="28"/>
          <w:szCs w:val="28"/>
        </w:rPr>
        <w:t xml:space="preserve"> </w:t>
      </w:r>
      <w:r w:rsidRPr="00093469">
        <w:rPr>
          <w:rFonts w:ascii="Times New Roman" w:hAnsi="Times New Roman"/>
          <w:sz w:val="28"/>
          <w:szCs w:val="28"/>
        </w:rPr>
        <w:t xml:space="preserve">обязанность получателя средств краевого бюджета </w:t>
      </w:r>
      <w:r>
        <w:rPr>
          <w:rFonts w:ascii="Times New Roman" w:hAnsi="Times New Roman"/>
          <w:sz w:val="28"/>
          <w:szCs w:val="28"/>
        </w:rPr>
        <w:t xml:space="preserve">– </w:t>
      </w:r>
      <w:r w:rsidRPr="00093469">
        <w:rPr>
          <w:rFonts w:ascii="Times New Roman" w:hAnsi="Times New Roman"/>
          <w:sz w:val="28"/>
          <w:szCs w:val="28"/>
        </w:rPr>
        <w:t>государственного заказчика по перечислению суммы неустойки (штрафа, пеней) за нарушение получателем средств краевого бюджета условий, предусмотренных государственным контрактом (договором);</w:t>
      </w:r>
    </w:p>
    <w:p w:rsidR="008375FA"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 </w:t>
      </w:r>
      <w:r w:rsidR="008F638D" w:rsidRPr="008F638D">
        <w:rPr>
          <w:rFonts w:ascii="Times New Roman" w:hAnsi="Times New Roman"/>
          <w:sz w:val="28"/>
          <w:szCs w:val="28"/>
        </w:rPr>
        <w:t xml:space="preserve">документов-оснований, связанных с </w:t>
      </w:r>
      <w:r w:rsidRPr="00A222E8">
        <w:rPr>
          <w:rFonts w:ascii="Times New Roman" w:hAnsi="Times New Roman"/>
          <w:sz w:val="28"/>
          <w:szCs w:val="28"/>
        </w:rPr>
        <w:t xml:space="preserve">предоставлением из краевого бюджета местным бюджетам межбюджетных трансфертов в форме </w:t>
      </w:r>
      <w:r>
        <w:rPr>
          <w:rFonts w:ascii="Times New Roman" w:hAnsi="Times New Roman"/>
          <w:sz w:val="28"/>
          <w:szCs w:val="28"/>
        </w:rPr>
        <w:t>иных межбюджетных трансфертов</w:t>
      </w:r>
      <w:r w:rsidRPr="00AF62CF">
        <w:t xml:space="preserve"> </w:t>
      </w:r>
      <w:r>
        <w:rPr>
          <w:rFonts w:ascii="Times New Roman" w:hAnsi="Times New Roman"/>
          <w:sz w:val="28"/>
          <w:szCs w:val="28"/>
        </w:rPr>
        <w:t xml:space="preserve">источником финансового </w:t>
      </w:r>
      <w:r w:rsidRPr="00AF62CF">
        <w:rPr>
          <w:rFonts w:ascii="Times New Roman" w:hAnsi="Times New Roman"/>
          <w:sz w:val="28"/>
          <w:szCs w:val="28"/>
        </w:rPr>
        <w:t>обеспечения которых являются бюджетные ассигнования резервного</w:t>
      </w:r>
      <w:r>
        <w:rPr>
          <w:rFonts w:ascii="Times New Roman" w:hAnsi="Times New Roman"/>
          <w:sz w:val="28"/>
          <w:szCs w:val="28"/>
        </w:rPr>
        <w:t xml:space="preserve"> </w:t>
      </w:r>
      <w:r w:rsidRPr="00AF62CF">
        <w:rPr>
          <w:rFonts w:ascii="Times New Roman" w:hAnsi="Times New Roman"/>
          <w:sz w:val="28"/>
          <w:szCs w:val="28"/>
        </w:rPr>
        <w:t>фонда Правительства Российской Федерации</w:t>
      </w:r>
      <w:r>
        <w:rPr>
          <w:rFonts w:ascii="Times New Roman" w:hAnsi="Times New Roman"/>
          <w:sz w:val="28"/>
          <w:szCs w:val="28"/>
        </w:rPr>
        <w:t xml:space="preserve"> </w:t>
      </w:r>
      <w:r w:rsidRPr="00C82C57">
        <w:rPr>
          <w:rFonts w:ascii="Times New Roman" w:hAnsi="Times New Roman"/>
          <w:sz w:val="28"/>
          <w:szCs w:val="28"/>
        </w:rPr>
        <w:t>на возмещение произведенных расходов по организации работы пунктов временного размещения, размещению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Камчатского края в экстренном массовом порядке и находящихся в пунктах временного размещения</w:t>
      </w:r>
      <w:r w:rsidR="005F305C">
        <w:rPr>
          <w:rFonts w:ascii="Times New Roman" w:hAnsi="Times New Roman"/>
          <w:sz w:val="28"/>
          <w:szCs w:val="28"/>
        </w:rPr>
        <w:t>;</w:t>
      </w:r>
    </w:p>
    <w:p w:rsidR="005F305C" w:rsidRPr="00093469" w:rsidRDefault="005F305C"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 </w:t>
      </w:r>
      <w:r w:rsidR="008F638D" w:rsidRPr="008F638D">
        <w:rPr>
          <w:rFonts w:ascii="Times New Roman" w:hAnsi="Times New Roman"/>
          <w:sz w:val="28"/>
          <w:szCs w:val="28"/>
        </w:rPr>
        <w:t xml:space="preserve">документов-оснований, связанных с </w:t>
      </w:r>
      <w:r>
        <w:rPr>
          <w:rFonts w:ascii="Times New Roman" w:hAnsi="Times New Roman"/>
          <w:sz w:val="28"/>
          <w:szCs w:val="28"/>
        </w:rPr>
        <w:t>оплатой по контрактам (договорам), заключаемым в соответствии с пунктом 4 части 1 статьи 93</w:t>
      </w:r>
      <w:r w:rsidRPr="005F305C">
        <w:rPr>
          <w:rFonts w:ascii="Times New Roman" w:hAnsi="Times New Roman"/>
          <w:sz w:val="28"/>
          <w:szCs w:val="28"/>
        </w:rPr>
        <w:t xml:space="preserve"> </w:t>
      </w:r>
      <w:r w:rsidRPr="00AD510A">
        <w:rPr>
          <w:rFonts w:ascii="Times New Roman" w:hAnsi="Times New Roman"/>
          <w:sz w:val="28"/>
          <w:szCs w:val="28"/>
        </w:rPr>
        <w:t xml:space="preserve">Федерального закона от </w:t>
      </w:r>
      <w:r>
        <w:rPr>
          <w:rFonts w:ascii="Times New Roman" w:hAnsi="Times New Roman"/>
          <w:sz w:val="28"/>
          <w:szCs w:val="28"/>
        </w:rPr>
        <w:t>0</w:t>
      </w:r>
      <w:r w:rsidRPr="00AD510A">
        <w:rPr>
          <w:rFonts w:ascii="Times New Roman" w:hAnsi="Times New Roman"/>
          <w:sz w:val="28"/>
          <w:szCs w:val="28"/>
        </w:rPr>
        <w:t>5</w:t>
      </w:r>
      <w:r>
        <w:rPr>
          <w:rFonts w:ascii="Times New Roman" w:hAnsi="Times New Roman"/>
          <w:sz w:val="28"/>
          <w:szCs w:val="28"/>
        </w:rPr>
        <w:t>.04.</w:t>
      </w:r>
      <w:r w:rsidRPr="00AD510A">
        <w:rPr>
          <w:rFonts w:ascii="Times New Roman" w:hAnsi="Times New Roman"/>
          <w:sz w:val="28"/>
          <w:szCs w:val="28"/>
        </w:rPr>
        <w:t>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Указанные в пункте </w:t>
      </w:r>
      <w:r w:rsidR="008D6485">
        <w:rPr>
          <w:rFonts w:ascii="Times New Roman" w:hAnsi="Times New Roman"/>
          <w:sz w:val="28"/>
          <w:szCs w:val="28"/>
        </w:rPr>
        <w:t>3</w:t>
      </w:r>
      <w:r w:rsidR="001945F3">
        <w:rPr>
          <w:rFonts w:ascii="Times New Roman" w:hAnsi="Times New Roman"/>
          <w:sz w:val="28"/>
          <w:szCs w:val="28"/>
        </w:rPr>
        <w:t xml:space="preserve"> части </w:t>
      </w:r>
      <w:r w:rsidR="008D6485">
        <w:rPr>
          <w:rFonts w:ascii="Times New Roman" w:hAnsi="Times New Roman"/>
          <w:sz w:val="28"/>
          <w:szCs w:val="28"/>
        </w:rPr>
        <w:t>8</w:t>
      </w:r>
      <w:r>
        <w:rPr>
          <w:rFonts w:ascii="Times New Roman" w:hAnsi="Times New Roman"/>
          <w:sz w:val="28"/>
          <w:szCs w:val="28"/>
        </w:rPr>
        <w:t xml:space="preserve">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бюджетных обязательствах формируются Управлением одновременно с формированием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денежных обязательствах по данному бюджетному обязательству в соответствии с положениями, предусмотренными настоящим Порядком, после проверки наличия в платежном документе, представленном получателем средств краевого бюджета, типа бюджетного обязательства.</w:t>
      </w:r>
    </w:p>
    <w:p w:rsidR="008375FA" w:rsidRPr="00093469" w:rsidRDefault="008D6485"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5" w:name="sub_23"/>
      <w:r>
        <w:rPr>
          <w:rFonts w:ascii="Times New Roman" w:hAnsi="Times New Roman"/>
          <w:sz w:val="28"/>
          <w:szCs w:val="28"/>
        </w:rPr>
        <w:t>9</w:t>
      </w:r>
      <w:r w:rsidR="008375FA" w:rsidRPr="00093469">
        <w:rPr>
          <w:rFonts w:ascii="Times New Roman" w:hAnsi="Times New Roman"/>
          <w:sz w:val="28"/>
          <w:szCs w:val="28"/>
        </w:rPr>
        <w:t xml:space="preserve">. </w:t>
      </w:r>
      <w:hyperlink w:anchor="sub_11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бюджетных обязательствах, сформированные получателем средств краевого бюджета на основании документов-оснований, указанных в </w:t>
      </w:r>
      <w:hyperlink w:anchor="sub_1303" w:history="1">
        <w:r w:rsidR="008375FA" w:rsidRPr="008D6485">
          <w:rPr>
            <w:rFonts w:ascii="Times New Roman" w:hAnsi="Times New Roman"/>
            <w:sz w:val="28"/>
            <w:szCs w:val="28"/>
          </w:rPr>
          <w:t xml:space="preserve">пунктах </w:t>
        </w:r>
      </w:hyperlink>
      <w:r w:rsidRPr="008D6485">
        <w:rPr>
          <w:rFonts w:ascii="Times New Roman" w:hAnsi="Times New Roman"/>
          <w:sz w:val="28"/>
          <w:szCs w:val="28"/>
        </w:rPr>
        <w:t>6</w:t>
      </w:r>
      <w:r w:rsidR="008375FA" w:rsidRPr="008D6485">
        <w:rPr>
          <w:rFonts w:ascii="Times New Roman" w:hAnsi="Times New Roman"/>
          <w:sz w:val="28"/>
          <w:szCs w:val="28"/>
        </w:rPr>
        <w:t xml:space="preserve">, </w:t>
      </w:r>
      <w:hyperlink w:anchor="sub_1304" w:history="1">
        <w:r w:rsidRPr="008D6485">
          <w:rPr>
            <w:rFonts w:ascii="Times New Roman" w:hAnsi="Times New Roman"/>
            <w:sz w:val="28"/>
            <w:szCs w:val="28"/>
          </w:rPr>
          <w:t>7</w:t>
        </w:r>
      </w:hyperlink>
      <w:r w:rsidR="008375FA" w:rsidRPr="008D6485">
        <w:rPr>
          <w:rFonts w:ascii="Times New Roman" w:hAnsi="Times New Roman"/>
          <w:sz w:val="28"/>
          <w:szCs w:val="28"/>
        </w:rPr>
        <w:t xml:space="preserve">, </w:t>
      </w:r>
      <w:r w:rsidRPr="008D6485">
        <w:rPr>
          <w:rFonts w:ascii="Times New Roman" w:hAnsi="Times New Roman"/>
          <w:sz w:val="28"/>
          <w:szCs w:val="28"/>
        </w:rPr>
        <w:t>8</w:t>
      </w:r>
      <w:r w:rsidR="008375FA" w:rsidRPr="008D6485">
        <w:rPr>
          <w:rFonts w:ascii="Times New Roman" w:hAnsi="Times New Roman"/>
          <w:sz w:val="28"/>
          <w:szCs w:val="28"/>
        </w:rPr>
        <w:t xml:space="preserve"> графы 2 Перечня,</w:t>
      </w:r>
      <w:r w:rsidR="008375FA" w:rsidRPr="00093469">
        <w:rPr>
          <w:rFonts w:ascii="Times New Roman" w:hAnsi="Times New Roman"/>
          <w:sz w:val="28"/>
          <w:szCs w:val="28"/>
        </w:rPr>
        <w:t xml:space="preserve">  подлежат постановке на учет на текущий финансовый год и не подлежат перерегистрации на очередной финансовый год.</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6" w:name="sub_25"/>
      <w:bookmarkEnd w:id="15"/>
      <w:r>
        <w:rPr>
          <w:rFonts w:ascii="Times New Roman" w:hAnsi="Times New Roman"/>
          <w:sz w:val="28"/>
          <w:szCs w:val="28"/>
        </w:rPr>
        <w:t>1</w:t>
      </w:r>
      <w:r w:rsidR="008D6485">
        <w:rPr>
          <w:rFonts w:ascii="Times New Roman" w:hAnsi="Times New Roman"/>
          <w:sz w:val="28"/>
          <w:szCs w:val="28"/>
        </w:rPr>
        <w:t>0</w:t>
      </w:r>
      <w:r w:rsidRPr="00093469">
        <w:rPr>
          <w:rFonts w:ascii="Times New Roman" w:hAnsi="Times New Roman"/>
          <w:sz w:val="28"/>
          <w:szCs w:val="28"/>
        </w:rPr>
        <w:t xml:space="preserve">.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бюджетном обязательстве, возникшем на основании документов-оснований, указанных в </w:t>
      </w:r>
      <w:hyperlink w:anchor="sub_1301" w:history="1">
        <w:r w:rsidRPr="008D6485">
          <w:rPr>
            <w:rFonts w:ascii="Times New Roman" w:hAnsi="Times New Roman"/>
            <w:sz w:val="28"/>
            <w:szCs w:val="28"/>
          </w:rPr>
          <w:t xml:space="preserve">пунктах </w:t>
        </w:r>
        <w:r w:rsidR="008D6485" w:rsidRPr="008D6485">
          <w:rPr>
            <w:rFonts w:ascii="Times New Roman" w:hAnsi="Times New Roman"/>
            <w:sz w:val="28"/>
            <w:szCs w:val="28"/>
          </w:rPr>
          <w:t>4 – 6, 7, 8, 9, 10</w:t>
        </w:r>
      </w:hyperlink>
      <w:r w:rsidRPr="008D6485">
        <w:rPr>
          <w:rFonts w:ascii="Times New Roman" w:hAnsi="Times New Roman"/>
          <w:sz w:val="28"/>
          <w:szCs w:val="28"/>
        </w:rPr>
        <w:t xml:space="preserve"> графы 2 Перечня,</w:t>
      </w:r>
      <w:r w:rsidRPr="00093469">
        <w:rPr>
          <w:rFonts w:ascii="Times New Roman" w:hAnsi="Times New Roman"/>
          <w:sz w:val="28"/>
          <w:szCs w:val="28"/>
        </w:rPr>
        <w:t xml:space="preserve"> направляются в Управление с приложением копии документа-основания (документа о внесении изменений в документ-основание),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12" w:history="1">
        <w:r w:rsidRPr="00093469">
          <w:rPr>
            <w:rFonts w:ascii="Times New Roman" w:hAnsi="Times New Roman"/>
            <w:sz w:val="28"/>
            <w:szCs w:val="28"/>
          </w:rPr>
          <w:t>электронной подписью</w:t>
        </w:r>
      </w:hyperlink>
      <w:r w:rsidRPr="00093469">
        <w:rPr>
          <w:rFonts w:ascii="Times New Roman" w:hAnsi="Times New Roman"/>
          <w:sz w:val="28"/>
          <w:szCs w:val="28"/>
        </w:rPr>
        <w:t xml:space="preserve"> лица, имеющего право действовать от имени получателя средств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7" w:name="sub_26"/>
      <w:bookmarkEnd w:id="16"/>
      <w:r>
        <w:rPr>
          <w:rFonts w:ascii="Times New Roman" w:hAnsi="Times New Roman"/>
          <w:sz w:val="28"/>
          <w:szCs w:val="28"/>
        </w:rPr>
        <w:t>1</w:t>
      </w:r>
      <w:r w:rsidR="008D6485">
        <w:rPr>
          <w:rFonts w:ascii="Times New Roman" w:hAnsi="Times New Roman"/>
          <w:sz w:val="28"/>
          <w:szCs w:val="28"/>
        </w:rPr>
        <w:t>1</w:t>
      </w:r>
      <w:r w:rsidRPr="00093469">
        <w:rPr>
          <w:rFonts w:ascii="Times New Roman" w:hAnsi="Times New Roman"/>
          <w:sz w:val="28"/>
          <w:szCs w:val="28"/>
        </w:rPr>
        <w:t xml:space="preserve">. Для внесения изменений в поставленное на учет бюджетное обязательство формируются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бюджетном обязательстве с указанием учетного номера бюджетного обязательства, в которое вносится изменение.</w:t>
      </w:r>
    </w:p>
    <w:p w:rsidR="008375FA" w:rsidRPr="00093469" w:rsidRDefault="008D6485"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8" w:name="sub_27"/>
      <w:bookmarkEnd w:id="17"/>
      <w:r>
        <w:rPr>
          <w:rFonts w:ascii="Times New Roman" w:hAnsi="Times New Roman"/>
          <w:sz w:val="28"/>
          <w:szCs w:val="28"/>
        </w:rPr>
        <w:t>12</w:t>
      </w:r>
      <w:r w:rsidR="008375FA" w:rsidRPr="00093469">
        <w:rPr>
          <w:rFonts w:ascii="Times New Roman" w:hAnsi="Times New Roman"/>
          <w:sz w:val="28"/>
          <w:szCs w:val="28"/>
        </w:rPr>
        <w:t>.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bookmarkEnd w:id="18"/>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В случае внесения изменений в бюджетное обязательство с внесением изменений в документ-основание, документ, предусматривающий внесение изменений в документ-основание, указанный в </w:t>
      </w:r>
      <w:hyperlink w:anchor="sub_1301" w:history="1">
        <w:r w:rsidRPr="00093469">
          <w:rPr>
            <w:rFonts w:ascii="Times New Roman" w:hAnsi="Times New Roman"/>
            <w:sz w:val="28"/>
            <w:szCs w:val="28"/>
          </w:rPr>
          <w:t xml:space="preserve">пунктах </w:t>
        </w:r>
        <w:r w:rsidR="008D6485" w:rsidRPr="008D6485">
          <w:rPr>
            <w:rFonts w:ascii="Times New Roman" w:hAnsi="Times New Roman"/>
            <w:sz w:val="28"/>
            <w:szCs w:val="28"/>
          </w:rPr>
          <w:t>4 – 6, 7, 8, 9, 10</w:t>
        </w:r>
      </w:hyperlink>
      <w:r w:rsidRPr="00093469">
        <w:rPr>
          <w:rFonts w:ascii="Times New Roman" w:hAnsi="Times New Roman"/>
          <w:sz w:val="28"/>
          <w:szCs w:val="28"/>
        </w:rPr>
        <w:t xml:space="preserve"> графы 2 Перечня, направляется получателем средств краевого бюджета в Управление одновременно с формированием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19" w:name="sub_28"/>
      <w:r>
        <w:rPr>
          <w:rFonts w:ascii="Times New Roman" w:hAnsi="Times New Roman"/>
          <w:sz w:val="28"/>
          <w:szCs w:val="28"/>
        </w:rPr>
        <w:t>1</w:t>
      </w:r>
      <w:r w:rsidR="008D6485">
        <w:rPr>
          <w:rFonts w:ascii="Times New Roman" w:hAnsi="Times New Roman"/>
          <w:sz w:val="28"/>
          <w:szCs w:val="28"/>
        </w:rPr>
        <w:t>3</w:t>
      </w:r>
      <w:r w:rsidRPr="00093469">
        <w:rPr>
          <w:rFonts w:ascii="Times New Roman" w:hAnsi="Times New Roman"/>
          <w:sz w:val="28"/>
          <w:szCs w:val="28"/>
        </w:rPr>
        <w:t xml:space="preserve">. Для постановки на учет бюджетного обязательства (внесения изменений в поставленное на учет бюджетное обязательство) Управление осуществляет проверку Сведений о бюджетном обязательстве, возникшем на основании документов-оснований, указанных в </w:t>
      </w:r>
      <w:hyperlink w:anchor="sub_1301" w:history="1">
        <w:r w:rsidRPr="00093469">
          <w:rPr>
            <w:rFonts w:ascii="Times New Roman" w:hAnsi="Times New Roman"/>
            <w:sz w:val="28"/>
            <w:szCs w:val="28"/>
          </w:rPr>
          <w:t xml:space="preserve">пунктах </w:t>
        </w:r>
        <w:r w:rsidR="008D6485" w:rsidRPr="008D6485">
          <w:rPr>
            <w:rFonts w:ascii="Times New Roman" w:hAnsi="Times New Roman"/>
            <w:sz w:val="28"/>
            <w:szCs w:val="28"/>
          </w:rPr>
          <w:t>4 – 6, 7, 8, 9, 10</w:t>
        </w:r>
      </w:hyperlink>
      <w:r w:rsidRPr="00093469">
        <w:rPr>
          <w:rFonts w:ascii="Times New Roman" w:hAnsi="Times New Roman"/>
          <w:sz w:val="28"/>
          <w:szCs w:val="28"/>
        </w:rPr>
        <w:t xml:space="preserve"> графы 2 Перечня, на:</w:t>
      </w:r>
    </w:p>
    <w:p w:rsidR="000E4B1B" w:rsidRDefault="000E4B1B"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0" w:name="sub_282"/>
      <w:bookmarkEnd w:id="19"/>
      <w:r w:rsidRPr="000E4B1B">
        <w:rPr>
          <w:rFonts w:ascii="Times New Roman" w:hAnsi="Times New Roman"/>
          <w:sz w:val="28"/>
          <w:szCs w:val="28"/>
        </w:rPr>
        <w:t xml:space="preserve">1) 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средств краевого бюджета в Управление для постановки на учет бюджетных обязательств в соответствии с настоящим Порядком, информации, включенной в установленном порядке в реестр контрактов, заключенных заказчиками (далее – реестр контрактов), указанным в пункте </w:t>
      </w:r>
      <w:r>
        <w:rPr>
          <w:rFonts w:ascii="Times New Roman" w:hAnsi="Times New Roman"/>
          <w:sz w:val="28"/>
          <w:szCs w:val="28"/>
        </w:rPr>
        <w:t>4 графы 2 Перечня</w:t>
      </w:r>
      <w:r w:rsidRPr="000E4B1B">
        <w:rPr>
          <w:rFonts w:ascii="Times New Roman" w:hAnsi="Times New Roman"/>
          <w:sz w:val="28"/>
          <w:szCs w:val="28"/>
        </w:rPr>
        <w:t xml:space="preserve"> (за исключением контрактов, информация о которых включена в реестр контрактов без размещения в сети интернет на официальном сайте единой информационной системы в соответствии с частью 5 статьи 103 от 05.04.2013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 xml:space="preserve"> </w:t>
      </w:r>
      <w:r w:rsidRPr="000E4B1B">
        <w:rPr>
          <w:rFonts w:ascii="Times New Roman" w:hAnsi="Times New Roman"/>
          <w:sz w:val="28"/>
          <w:szCs w:val="28"/>
        </w:rPr>
        <w:t xml:space="preserve">и частью 4 статьи 15 </w:t>
      </w:r>
      <w:r>
        <w:rPr>
          <w:rFonts w:ascii="Times New Roman" w:hAnsi="Times New Roman"/>
          <w:sz w:val="28"/>
          <w:szCs w:val="28"/>
        </w:rPr>
        <w:t>Ф</w:t>
      </w:r>
      <w:r w:rsidRPr="000E4B1B">
        <w:rPr>
          <w:rFonts w:ascii="Times New Roman" w:hAnsi="Times New Roman"/>
          <w:sz w:val="28"/>
          <w:szCs w:val="28"/>
        </w:rPr>
        <w:t>едерального закона от 08.03.2022 № 46-ФЗ</w:t>
      </w:r>
      <w:r w:rsidRPr="000E4B1B">
        <w:t xml:space="preserve"> </w:t>
      </w:r>
      <w:r>
        <w:rPr>
          <w:rFonts w:ascii="Times New Roman" w:hAnsi="Times New Roman"/>
          <w:sz w:val="28"/>
          <w:szCs w:val="28"/>
        </w:rPr>
        <w:t>«</w:t>
      </w:r>
      <w:r w:rsidRPr="000E4B1B">
        <w:rPr>
          <w:rFonts w:ascii="Times New Roman" w:hAnsi="Times New Roman"/>
          <w:sz w:val="28"/>
          <w:szCs w:val="28"/>
        </w:rPr>
        <w:t>О внесении изменений в отдельные законодате</w:t>
      </w:r>
      <w:r>
        <w:rPr>
          <w:rFonts w:ascii="Times New Roman" w:hAnsi="Times New Roman"/>
          <w:sz w:val="28"/>
          <w:szCs w:val="28"/>
        </w:rPr>
        <w:t>льные акты Российской Федерации»</w:t>
      </w:r>
      <w:r w:rsidRPr="000E4B1B">
        <w:rPr>
          <w:rFonts w:ascii="Times New Roman" w:hAnsi="Times New Roman"/>
          <w:sz w:val="28"/>
          <w:szCs w:val="28"/>
        </w:rPr>
        <w:t>).</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получателем средств краевого бюджета в Управление для постановки на учет бюджетных обязательств в соответствии с настоящим Порядком, информации, включенной в установленном порядке в реестр соглашений (договоров) о предоставлении субсидий, бюджетных инвестиций, межбюджетных трансфертов (далее </w:t>
      </w:r>
      <w:r>
        <w:rPr>
          <w:rFonts w:ascii="Times New Roman" w:hAnsi="Times New Roman"/>
          <w:sz w:val="28"/>
          <w:szCs w:val="28"/>
        </w:rPr>
        <w:t xml:space="preserve">– </w:t>
      </w:r>
      <w:r w:rsidRPr="00093469">
        <w:rPr>
          <w:rFonts w:ascii="Times New Roman" w:hAnsi="Times New Roman"/>
          <w:sz w:val="28"/>
          <w:szCs w:val="28"/>
        </w:rPr>
        <w:t xml:space="preserve">реестр соглашений), указанным в пункте </w:t>
      </w:r>
      <w:r w:rsidR="000E4B1B">
        <w:rPr>
          <w:rFonts w:ascii="Times New Roman" w:hAnsi="Times New Roman"/>
          <w:sz w:val="28"/>
          <w:szCs w:val="28"/>
        </w:rPr>
        <w:t>6</w:t>
      </w:r>
      <w:r w:rsidRPr="00093469">
        <w:rPr>
          <w:rFonts w:ascii="Times New Roman" w:hAnsi="Times New Roman"/>
          <w:sz w:val="28"/>
          <w:szCs w:val="28"/>
        </w:rPr>
        <w:t xml:space="preserve"> графы 2 Перечня;</w:t>
      </w:r>
    </w:p>
    <w:bookmarkEnd w:id="20"/>
    <w:p w:rsidR="008375FA" w:rsidRPr="00093469" w:rsidRDefault="000E4B1B" w:rsidP="008375FA">
      <w:pPr>
        <w:widowControl w:val="0"/>
        <w:autoSpaceDE w:val="0"/>
        <w:autoSpaceDN w:val="0"/>
        <w:adjustRightInd w:val="0"/>
        <w:spacing w:after="0" w:line="240" w:lineRule="auto"/>
        <w:ind w:firstLine="709"/>
        <w:jc w:val="both"/>
        <w:rPr>
          <w:rFonts w:ascii="Times New Roman" w:hAnsi="Times New Roman"/>
          <w:sz w:val="28"/>
          <w:szCs w:val="28"/>
        </w:rPr>
      </w:pPr>
      <w:r w:rsidRPr="000E4B1B">
        <w:rPr>
          <w:rFonts w:ascii="Times New Roman" w:hAnsi="Times New Roman"/>
          <w:sz w:val="28"/>
          <w:szCs w:val="28"/>
        </w:rPr>
        <w:t>3) 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1 к настоящему Порядку, а также отсутствие в представленных Сведениях о бюджетном обязательстве на бумажном носителе исправлений, не соответствующих требованиям, установленным настоящим Порядком, или не заверенных в установленном порядке;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093469">
        <w:rPr>
          <w:rFonts w:ascii="Times New Roman" w:hAnsi="Times New Roman"/>
          <w:sz w:val="28"/>
          <w:szCs w:val="28"/>
        </w:rPr>
        <w:t xml:space="preserve">соблюдение правил формирования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 установленных настоящим разделом и </w:t>
      </w:r>
      <w:hyperlink w:anchor="sub_1100" w:history="1">
        <w:r w:rsidRPr="00093469">
          <w:rPr>
            <w:rFonts w:ascii="Times New Roman" w:hAnsi="Times New Roman"/>
            <w:sz w:val="28"/>
            <w:szCs w:val="28"/>
          </w:rPr>
          <w:t>приложением 1</w:t>
        </w:r>
      </w:hyperlink>
      <w:r w:rsidRPr="00093469">
        <w:rPr>
          <w:rFonts w:ascii="Times New Roman" w:hAnsi="Times New Roman"/>
          <w:sz w:val="28"/>
          <w:szCs w:val="28"/>
        </w:rPr>
        <w:t xml:space="preserve"> к настоящему Порядку;</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1" w:name="sub_285"/>
      <w:r>
        <w:rPr>
          <w:rFonts w:ascii="Times New Roman" w:hAnsi="Times New Roman"/>
          <w:sz w:val="28"/>
          <w:szCs w:val="28"/>
        </w:rPr>
        <w:t xml:space="preserve">5) </w:t>
      </w:r>
      <w:r w:rsidRPr="00093469">
        <w:rPr>
          <w:rFonts w:ascii="Times New Roman" w:hAnsi="Times New Roman"/>
          <w:sz w:val="28"/>
          <w:szCs w:val="28"/>
        </w:rPr>
        <w:t xml:space="preserve">непревышение суммы бюджетного обязательства по соответствующим кодам классификации расходов краевого бюджета над суммой неиспользованных бюджетных ассигнований на исполнение публичных нормативных обязательств или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w:t>
      </w:r>
      <w:r>
        <w:rPr>
          <w:rFonts w:ascii="Times New Roman" w:hAnsi="Times New Roman"/>
          <w:sz w:val="28"/>
          <w:szCs w:val="28"/>
        </w:rPr>
        <w:t>–</w:t>
      </w:r>
      <w:r w:rsidRPr="00093469">
        <w:rPr>
          <w:rFonts w:ascii="Times New Roman" w:hAnsi="Times New Roman"/>
          <w:sz w:val="28"/>
          <w:szCs w:val="28"/>
        </w:rPr>
        <w:t xml:space="preserve">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2" w:name="sub_286"/>
      <w:bookmarkEnd w:id="21"/>
      <w:r>
        <w:rPr>
          <w:rFonts w:ascii="Times New Roman" w:hAnsi="Times New Roman"/>
          <w:sz w:val="28"/>
          <w:szCs w:val="28"/>
        </w:rPr>
        <w:t xml:space="preserve">6) </w:t>
      </w:r>
      <w:r w:rsidRPr="00093469">
        <w:rPr>
          <w:rFonts w:ascii="Times New Roman" w:hAnsi="Times New Roman"/>
          <w:sz w:val="28"/>
          <w:szCs w:val="28"/>
        </w:rPr>
        <w:t xml:space="preserve">соответствие предмета бюджетного обязательства, указанного в </w:t>
      </w:r>
      <w:hyperlink w:anchor="sub_1100" w:history="1">
        <w:r w:rsidRPr="00093469">
          <w:rPr>
            <w:rFonts w:ascii="Times New Roman" w:hAnsi="Times New Roman"/>
            <w:sz w:val="28"/>
            <w:szCs w:val="28"/>
          </w:rPr>
          <w:t>Сведениях</w:t>
        </w:r>
      </w:hyperlink>
      <w:r w:rsidRPr="00093469">
        <w:rPr>
          <w:rFonts w:ascii="Times New Roman" w:hAnsi="Times New Roman"/>
          <w:sz w:val="28"/>
          <w:szCs w:val="28"/>
        </w:rPr>
        <w:t xml:space="preserve"> о бюджетном обязательстве, документе-основании, коду вида (кодам видов) расходов классификации расходов краевого бюджета, указанному (ым) в Сведениях о бюджетном обязательстве, документе-основании;</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3" w:name="sub_287"/>
      <w:bookmarkEnd w:id="22"/>
      <w:r>
        <w:rPr>
          <w:rFonts w:ascii="Times New Roman" w:hAnsi="Times New Roman"/>
          <w:sz w:val="28"/>
          <w:szCs w:val="28"/>
        </w:rPr>
        <w:t xml:space="preserve">7) </w:t>
      </w:r>
      <w:r w:rsidRPr="00093469">
        <w:rPr>
          <w:rFonts w:ascii="Times New Roman" w:hAnsi="Times New Roman"/>
          <w:sz w:val="28"/>
          <w:szCs w:val="28"/>
        </w:rPr>
        <w:t xml:space="preserve">соответствие указанного в </w:t>
      </w:r>
      <w:hyperlink w:anchor="sub_1100" w:history="1">
        <w:r w:rsidRPr="00093469">
          <w:rPr>
            <w:rFonts w:ascii="Times New Roman" w:hAnsi="Times New Roman"/>
            <w:sz w:val="28"/>
            <w:szCs w:val="28"/>
          </w:rPr>
          <w:t>Сведениях</w:t>
        </w:r>
      </w:hyperlink>
      <w:r w:rsidRPr="00093469">
        <w:rPr>
          <w:rFonts w:ascii="Times New Roman" w:hAnsi="Times New Roman"/>
          <w:sz w:val="28"/>
          <w:szCs w:val="28"/>
        </w:rPr>
        <w:t xml:space="preserve"> о бюджетном обязательстве кода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(далее </w:t>
      </w:r>
      <w:r>
        <w:rPr>
          <w:rFonts w:ascii="Times New Roman" w:hAnsi="Times New Roman"/>
          <w:sz w:val="28"/>
          <w:szCs w:val="28"/>
        </w:rPr>
        <w:t xml:space="preserve">– </w:t>
      </w:r>
      <w:r w:rsidRPr="00093469">
        <w:rPr>
          <w:rFonts w:ascii="Times New Roman" w:hAnsi="Times New Roman"/>
          <w:sz w:val="28"/>
          <w:szCs w:val="28"/>
        </w:rPr>
        <w:t>объекты ФАИП), коду объекта ФАИП, указанному в документах-основаниях (при наличии);</w:t>
      </w:r>
    </w:p>
    <w:p w:rsidR="008375FA" w:rsidRPr="00C3008F"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C3008F">
        <w:rPr>
          <w:rFonts w:ascii="Times New Roman" w:hAnsi="Times New Roman"/>
          <w:sz w:val="28"/>
          <w:szCs w:val="28"/>
        </w:rPr>
        <w:t xml:space="preserve">8) </w:t>
      </w:r>
      <w:r w:rsidR="004E6D56" w:rsidRPr="00C3008F">
        <w:rPr>
          <w:rFonts w:ascii="Times New Roman" w:hAnsi="Times New Roman"/>
          <w:sz w:val="28"/>
          <w:szCs w:val="28"/>
        </w:rPr>
        <w:t xml:space="preserve">наличие в составе документа-основания утвержденной проектной документации на </w:t>
      </w:r>
      <w:r w:rsidR="00C3008F" w:rsidRPr="00C3008F">
        <w:rPr>
          <w:rFonts w:ascii="Times New Roman" w:hAnsi="Times New Roman"/>
          <w:sz w:val="28"/>
          <w:szCs w:val="28"/>
        </w:rPr>
        <w:t xml:space="preserve">строительство, </w:t>
      </w:r>
      <w:r w:rsidR="004E6D56" w:rsidRPr="00C3008F">
        <w:rPr>
          <w:rFonts w:ascii="Times New Roman" w:hAnsi="Times New Roman"/>
          <w:sz w:val="28"/>
          <w:szCs w:val="28"/>
        </w:rPr>
        <w:t xml:space="preserve">реконструкцию объектов капитального строительства </w:t>
      </w:r>
      <w:r w:rsidRPr="00C3008F">
        <w:rPr>
          <w:rFonts w:ascii="Times New Roman" w:hAnsi="Times New Roman"/>
          <w:sz w:val="28"/>
          <w:szCs w:val="28"/>
        </w:rPr>
        <w:t xml:space="preserve">согласно </w:t>
      </w:r>
      <w:r w:rsidR="00C464D3" w:rsidRPr="00C3008F">
        <w:rPr>
          <w:rFonts w:ascii="Times New Roman" w:hAnsi="Times New Roman"/>
          <w:sz w:val="28"/>
          <w:szCs w:val="28"/>
        </w:rPr>
        <w:t>копи</w:t>
      </w:r>
      <w:r w:rsidR="00C464D3">
        <w:rPr>
          <w:rFonts w:ascii="Times New Roman" w:hAnsi="Times New Roman"/>
          <w:sz w:val="28"/>
          <w:szCs w:val="28"/>
        </w:rPr>
        <w:t>и документа</w:t>
      </w:r>
      <w:r w:rsidRPr="00C3008F">
        <w:rPr>
          <w:rFonts w:ascii="Times New Roman" w:hAnsi="Times New Roman"/>
          <w:sz w:val="28"/>
          <w:szCs w:val="28"/>
        </w:rPr>
        <w:t xml:space="preserve"> об утвержденной проектной документации, которая представляется в Управление получателем одновременно со Сведе</w:t>
      </w:r>
      <w:r w:rsidR="00C3008F">
        <w:rPr>
          <w:rFonts w:ascii="Times New Roman" w:hAnsi="Times New Roman"/>
          <w:sz w:val="28"/>
          <w:szCs w:val="28"/>
        </w:rPr>
        <w:t>ниями о бюджетном обязательстве;</w:t>
      </w:r>
    </w:p>
    <w:p w:rsidR="000E4B1B" w:rsidRPr="00093469" w:rsidRDefault="000E4B1B" w:rsidP="008375FA">
      <w:pPr>
        <w:widowControl w:val="0"/>
        <w:autoSpaceDE w:val="0"/>
        <w:autoSpaceDN w:val="0"/>
        <w:adjustRightInd w:val="0"/>
        <w:spacing w:after="0" w:line="240" w:lineRule="auto"/>
        <w:ind w:firstLine="709"/>
        <w:jc w:val="both"/>
        <w:rPr>
          <w:rFonts w:ascii="Times New Roman" w:hAnsi="Times New Roman"/>
          <w:sz w:val="28"/>
          <w:szCs w:val="28"/>
        </w:rPr>
      </w:pPr>
      <w:r w:rsidRPr="00C464D3">
        <w:rPr>
          <w:rFonts w:ascii="Times New Roman" w:hAnsi="Times New Roman"/>
          <w:sz w:val="28"/>
          <w:szCs w:val="28"/>
        </w:rPr>
        <w:t xml:space="preserve">9) </w:t>
      </w:r>
      <w:r w:rsidR="004E6D56" w:rsidRPr="00C464D3">
        <w:rPr>
          <w:rFonts w:ascii="Times New Roman" w:hAnsi="Times New Roman"/>
          <w:sz w:val="28"/>
          <w:szCs w:val="28"/>
        </w:rPr>
        <w:t>непревышение суммы аванса, указанной в Сведе</w:t>
      </w:r>
      <w:r w:rsidR="00C464D3" w:rsidRPr="00C464D3">
        <w:rPr>
          <w:rFonts w:ascii="Times New Roman" w:hAnsi="Times New Roman"/>
          <w:sz w:val="28"/>
          <w:szCs w:val="28"/>
        </w:rPr>
        <w:t xml:space="preserve">ниях о бюджетном обязательстве, </w:t>
      </w:r>
      <w:r w:rsidR="004E6D56" w:rsidRPr="00C464D3">
        <w:rPr>
          <w:rFonts w:ascii="Times New Roman" w:hAnsi="Times New Roman"/>
          <w:sz w:val="28"/>
          <w:szCs w:val="28"/>
        </w:rPr>
        <w:t>сумме предельных размеров выплат авансовых платежей, предусмотренных нормативными правовыми актами Российс</w:t>
      </w:r>
      <w:r w:rsidR="00C464D3" w:rsidRPr="00C464D3">
        <w:rPr>
          <w:rFonts w:ascii="Times New Roman" w:hAnsi="Times New Roman"/>
          <w:sz w:val="28"/>
          <w:szCs w:val="28"/>
        </w:rPr>
        <w:t xml:space="preserve">кой Федерации, Камчатского края </w:t>
      </w:r>
      <w:r w:rsidRPr="00C464D3">
        <w:rPr>
          <w:rFonts w:ascii="Times New Roman" w:hAnsi="Times New Roman"/>
          <w:sz w:val="28"/>
          <w:szCs w:val="28"/>
        </w:rPr>
        <w:t>при постановке на учет принимаемого</w:t>
      </w:r>
      <w:r w:rsidR="00C464D3" w:rsidRPr="00C464D3">
        <w:rPr>
          <w:rFonts w:ascii="Times New Roman" w:hAnsi="Times New Roman"/>
          <w:sz w:val="28"/>
          <w:szCs w:val="28"/>
        </w:rPr>
        <w:t xml:space="preserve"> (принятого)</w:t>
      </w:r>
      <w:r w:rsidRPr="00C464D3">
        <w:rPr>
          <w:rFonts w:ascii="Times New Roman" w:hAnsi="Times New Roman"/>
          <w:sz w:val="28"/>
          <w:szCs w:val="28"/>
        </w:rPr>
        <w:t xml:space="preserve"> бюджетного обязательства, предусматривающего авансирование</w:t>
      </w:r>
      <w:r w:rsidR="00C464D3" w:rsidRPr="00C464D3">
        <w:rPr>
          <w:rFonts w:ascii="Times New Roman" w:hAnsi="Times New Roman"/>
          <w:sz w:val="28"/>
          <w:szCs w:val="28"/>
        </w:rPr>
        <w:t>.</w:t>
      </w:r>
      <w:r w:rsidRPr="00C464D3">
        <w:rPr>
          <w:rFonts w:ascii="Times New Roman" w:hAnsi="Times New Roman"/>
          <w:sz w:val="28"/>
          <w:szCs w:val="28"/>
        </w:rPr>
        <w:t xml:space="preserve"> </w:t>
      </w:r>
    </w:p>
    <w:bookmarkEnd w:id="23"/>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В случае формирования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 Управлением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w:t>
      </w:r>
      <w:hyperlink w:anchor="sub_285" w:history="1">
        <w:r w:rsidRPr="00093469">
          <w:rPr>
            <w:rFonts w:ascii="Times New Roman" w:hAnsi="Times New Roman"/>
            <w:sz w:val="28"/>
            <w:szCs w:val="28"/>
          </w:rPr>
          <w:t>абзацем пятым</w:t>
        </w:r>
      </w:hyperlink>
      <w:r w:rsidRPr="00093469">
        <w:rPr>
          <w:rFonts w:ascii="Times New Roman" w:hAnsi="Times New Roman"/>
          <w:sz w:val="28"/>
          <w:szCs w:val="28"/>
        </w:rPr>
        <w:t xml:space="preserve"> настоящей части.</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4" w:name="sub_210"/>
      <w:r>
        <w:rPr>
          <w:rFonts w:ascii="Times New Roman" w:hAnsi="Times New Roman"/>
          <w:sz w:val="28"/>
          <w:szCs w:val="28"/>
        </w:rPr>
        <w:t>1</w:t>
      </w:r>
      <w:r w:rsidR="00C464D3">
        <w:rPr>
          <w:rFonts w:ascii="Times New Roman" w:hAnsi="Times New Roman"/>
          <w:sz w:val="28"/>
          <w:szCs w:val="28"/>
        </w:rPr>
        <w:t>4</w:t>
      </w:r>
      <w:r w:rsidRPr="00093469">
        <w:rPr>
          <w:rFonts w:ascii="Times New Roman" w:hAnsi="Times New Roman"/>
          <w:sz w:val="28"/>
          <w:szCs w:val="28"/>
        </w:rPr>
        <w:t xml:space="preserve">. Управление по итогам положительной проверки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бюджетном обязательстве (изменения в сведения о бюджетном обязательстве), документа-основания на соответствие требованиям, предусмотренным </w:t>
      </w:r>
      <w:hyperlink w:anchor="sub_28" w:history="1">
        <w:r w:rsidRPr="00093469">
          <w:rPr>
            <w:rFonts w:ascii="Times New Roman" w:hAnsi="Times New Roman"/>
            <w:sz w:val="28"/>
            <w:szCs w:val="28"/>
          </w:rPr>
          <w:t xml:space="preserve">частью </w:t>
        </w:r>
        <w:r w:rsidR="001945F3">
          <w:rPr>
            <w:rFonts w:ascii="Times New Roman" w:hAnsi="Times New Roman"/>
            <w:sz w:val="28"/>
            <w:szCs w:val="28"/>
          </w:rPr>
          <w:t>1</w:t>
        </w:r>
        <w:r w:rsidR="00C464D3">
          <w:rPr>
            <w:rFonts w:ascii="Times New Roman" w:hAnsi="Times New Roman"/>
            <w:sz w:val="28"/>
            <w:szCs w:val="28"/>
          </w:rPr>
          <w:t>3</w:t>
        </w:r>
        <w:r w:rsidRPr="00093469">
          <w:rPr>
            <w:rFonts w:ascii="Times New Roman" w:hAnsi="Times New Roman"/>
            <w:sz w:val="28"/>
            <w:szCs w:val="28"/>
          </w:rPr>
          <w:t xml:space="preserve"> раздела 2</w:t>
        </w:r>
      </w:hyperlink>
      <w:r w:rsidRPr="00093469">
        <w:rPr>
          <w:rFonts w:ascii="Times New Roman" w:hAnsi="Times New Roman"/>
          <w:sz w:val="28"/>
          <w:szCs w:val="28"/>
        </w:rPr>
        <w:t xml:space="preserve"> настоящего Порядка: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093469">
        <w:rPr>
          <w:rFonts w:ascii="Times New Roman" w:hAnsi="Times New Roman"/>
          <w:sz w:val="28"/>
          <w:szCs w:val="28"/>
        </w:rPr>
        <w:t xml:space="preserve"> присваивает учетный номер бюджетному обязательству (вносит изменения в ранее поставленное на учет бюджетное обязательство) не позднее второго рабочего дня, следующего за днем поступления, в случае их представления в Управление получателем средств краевого бюджета до 16:00 часов местного времени (в дни, непосредственно предшествующие выходным и нерабочим праздничным дням, до 15:00 часов);</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93469">
        <w:rPr>
          <w:rFonts w:ascii="Times New Roman" w:hAnsi="Times New Roman"/>
          <w:sz w:val="28"/>
          <w:szCs w:val="28"/>
        </w:rPr>
        <w:t xml:space="preserve"> не позднее одного рабочего дня со дня исполнения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бюджетном обязательстве (изменения) направляет получателю средств краевого бюджета извещение о постановке на учет (изменении) бюджетного обязательства</w:t>
      </w:r>
      <w:r w:rsidRPr="00F96833">
        <w:rPr>
          <w:rStyle w:val="afb"/>
        </w:rPr>
        <w:footnoteReference w:id="1"/>
      </w:r>
      <w:r w:rsidRPr="00093469">
        <w:rPr>
          <w:rFonts w:ascii="Times New Roman" w:hAnsi="Times New Roman"/>
          <w:sz w:val="28"/>
          <w:szCs w:val="28"/>
        </w:rPr>
        <w:t xml:space="preserve"> (далее – Извещение), содержащее сведения об учетном номере бюджетного обязательства и о дате постановки на учет (изменении) бюджетного обязательства.</w:t>
      </w:r>
    </w:p>
    <w:bookmarkEnd w:id="24"/>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trike/>
          <w:sz w:val="28"/>
          <w:szCs w:val="28"/>
        </w:rPr>
      </w:pPr>
      <w:r w:rsidRPr="00093469">
        <w:rPr>
          <w:rFonts w:ascii="Times New Roman" w:hAnsi="Times New Roman"/>
          <w:sz w:val="28"/>
          <w:szCs w:val="28"/>
        </w:rPr>
        <w:t xml:space="preserve">В случае превышения суммы бюджетного обязательства по соответствующим кодам </w:t>
      </w:r>
      <w:hyperlink r:id="rId13" w:history="1">
        <w:r w:rsidRPr="0024164C">
          <w:rPr>
            <w:rFonts w:ascii="Times New Roman" w:hAnsi="Times New Roman"/>
            <w:sz w:val="28"/>
            <w:szCs w:val="28"/>
          </w:rPr>
          <w:t>классификации</w:t>
        </w:r>
      </w:hyperlink>
      <w:r w:rsidRPr="00093469">
        <w:rPr>
          <w:rFonts w:ascii="Times New Roman" w:hAnsi="Times New Roman"/>
          <w:sz w:val="28"/>
          <w:szCs w:val="28"/>
        </w:rPr>
        <w:t xml:space="preserve"> расходов</w:t>
      </w:r>
      <w:r>
        <w:rPr>
          <w:rFonts w:ascii="Times New Roman" w:hAnsi="Times New Roman"/>
          <w:sz w:val="28"/>
          <w:szCs w:val="28"/>
        </w:rPr>
        <w:t xml:space="preserve"> краевого</w:t>
      </w:r>
      <w:r w:rsidRPr="00093469">
        <w:rPr>
          <w:rFonts w:ascii="Times New Roman" w:hAnsi="Times New Roman"/>
          <w:sz w:val="28"/>
          <w:szCs w:val="28"/>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Управление не позднее следующего дня за днем постановки на учет бюджетного обязательства, направляет получателю средств </w:t>
      </w:r>
      <w:r>
        <w:rPr>
          <w:rFonts w:ascii="Times New Roman" w:hAnsi="Times New Roman"/>
          <w:sz w:val="28"/>
          <w:szCs w:val="28"/>
        </w:rPr>
        <w:t xml:space="preserve">краевого </w:t>
      </w:r>
      <w:r w:rsidRPr="00093469">
        <w:rPr>
          <w:rFonts w:ascii="Times New Roman" w:hAnsi="Times New Roman"/>
          <w:sz w:val="28"/>
          <w:szCs w:val="28"/>
        </w:rPr>
        <w:t xml:space="preserve">бюджета и главному распорядителю (распорядителю) бюджетных средств </w:t>
      </w:r>
      <w:r>
        <w:rPr>
          <w:rFonts w:ascii="Times New Roman" w:hAnsi="Times New Roman"/>
          <w:sz w:val="28"/>
          <w:szCs w:val="28"/>
        </w:rPr>
        <w:t>краевого бюджета</w:t>
      </w:r>
      <w:r w:rsidRPr="00093469">
        <w:rPr>
          <w:rFonts w:ascii="Times New Roman" w:hAnsi="Times New Roman"/>
          <w:sz w:val="28"/>
          <w:szCs w:val="28"/>
        </w:rPr>
        <w:t xml:space="preserve">, в ведении которого находится получатель средств </w:t>
      </w:r>
      <w:r>
        <w:rPr>
          <w:rFonts w:ascii="Times New Roman" w:hAnsi="Times New Roman"/>
          <w:sz w:val="28"/>
          <w:szCs w:val="28"/>
        </w:rPr>
        <w:t>краевого бюджета</w:t>
      </w:r>
      <w:r w:rsidRPr="00093469">
        <w:rPr>
          <w:rFonts w:ascii="Times New Roman" w:hAnsi="Times New Roman"/>
          <w:sz w:val="28"/>
          <w:szCs w:val="28"/>
        </w:rPr>
        <w:t>, Уведомление о превышении бюджетным обязательством неиспользованных лимитов бюджетных обязательств</w:t>
      </w:r>
      <w:r w:rsidRPr="00F96833">
        <w:rPr>
          <w:rStyle w:val="afb"/>
        </w:rPr>
        <w:footnoteReference w:id="2"/>
      </w:r>
      <w:r w:rsidRPr="00093469">
        <w:rPr>
          <w:rFonts w:ascii="Times New Roman" w:hAnsi="Times New Roman"/>
          <w:sz w:val="28"/>
          <w:szCs w:val="28"/>
        </w:rPr>
        <w:t xml:space="preserve"> (далее </w:t>
      </w:r>
      <w:r>
        <w:rPr>
          <w:rFonts w:ascii="Times New Roman" w:hAnsi="Times New Roman"/>
          <w:sz w:val="28"/>
          <w:szCs w:val="28"/>
        </w:rPr>
        <w:t>–</w:t>
      </w:r>
      <w:r w:rsidRPr="00093469">
        <w:rPr>
          <w:rFonts w:ascii="Times New Roman" w:hAnsi="Times New Roman"/>
          <w:sz w:val="28"/>
          <w:szCs w:val="28"/>
        </w:rPr>
        <w:t xml:space="preserve"> Уведомление о превышении).</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В случае формирования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 Управлением постановка на учет бюджетного обязательства осуществляется в сроки, установленные для исполнения платежных документов по соответствующему бюджетному и денежному обязательству.</w:t>
      </w:r>
    </w:p>
    <w:p w:rsidR="008375FA" w:rsidRPr="00093469" w:rsidRDefault="00E44A4B"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5" w:name="sub_211"/>
      <w:r>
        <w:rPr>
          <w:rFonts w:ascii="Times New Roman" w:hAnsi="Times New Roman"/>
          <w:sz w:val="28"/>
          <w:szCs w:val="28"/>
        </w:rPr>
        <w:t>1</w:t>
      </w:r>
      <w:r w:rsidR="00782788">
        <w:rPr>
          <w:rFonts w:ascii="Times New Roman" w:hAnsi="Times New Roman"/>
          <w:sz w:val="28"/>
          <w:szCs w:val="28"/>
        </w:rPr>
        <w:t>5</w:t>
      </w:r>
      <w:r w:rsidR="008375FA" w:rsidRPr="00093469">
        <w:rPr>
          <w:rFonts w:ascii="Times New Roman" w:hAnsi="Times New Roman"/>
          <w:sz w:val="28"/>
          <w:szCs w:val="28"/>
        </w:rPr>
        <w:t>. Извещение о бюджетном обязательстве направляется получателю средств краевого бюджета Управлением:</w:t>
      </w:r>
    </w:p>
    <w:bookmarkEnd w:id="25"/>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3469">
        <w:rPr>
          <w:rFonts w:ascii="Times New Roman" w:hAnsi="Times New Roman"/>
          <w:sz w:val="28"/>
          <w:szCs w:val="28"/>
        </w:rPr>
        <w:t xml:space="preserve">в форме электронного документа, подписанного </w:t>
      </w:r>
      <w:hyperlink r:id="rId14" w:history="1">
        <w:r w:rsidRPr="00093469">
          <w:rPr>
            <w:rFonts w:ascii="Times New Roman" w:hAnsi="Times New Roman"/>
            <w:sz w:val="28"/>
            <w:szCs w:val="28"/>
          </w:rPr>
          <w:t>электронной подписью</w:t>
        </w:r>
      </w:hyperlink>
      <w:r w:rsidRPr="00093469">
        <w:rPr>
          <w:rFonts w:ascii="Times New Roman" w:hAnsi="Times New Roman"/>
          <w:sz w:val="28"/>
          <w:szCs w:val="28"/>
        </w:rPr>
        <w:t xml:space="preserve"> лица, уполномоченного д</w:t>
      </w:r>
      <w:r>
        <w:rPr>
          <w:rFonts w:ascii="Times New Roman" w:hAnsi="Times New Roman"/>
          <w:sz w:val="28"/>
          <w:szCs w:val="28"/>
        </w:rPr>
        <w:t>ействовать от имени Управления,</w:t>
      </w:r>
      <w:r w:rsidRPr="00093469">
        <w:rPr>
          <w:rFonts w:ascii="Times New Roman" w:hAnsi="Times New Roman"/>
          <w:sz w:val="28"/>
          <w:szCs w:val="28"/>
        </w:rPr>
        <w:t xml:space="preserve"> </w:t>
      </w:r>
      <w:r>
        <w:rPr>
          <w:rFonts w:ascii="Times New Roman" w:hAnsi="Times New Roman"/>
          <w:sz w:val="28"/>
          <w:szCs w:val="28"/>
        </w:rPr>
        <w:t xml:space="preserve">– </w:t>
      </w:r>
      <w:r w:rsidRPr="00093469">
        <w:rPr>
          <w:rFonts w:ascii="Times New Roman" w:hAnsi="Times New Roman"/>
          <w:sz w:val="28"/>
          <w:szCs w:val="28"/>
        </w:rPr>
        <w:t xml:space="preserve">в отношении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бюджетном обязательстве, представленных в форме электронного документа;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на бумажном носителе, подписанном уполномоченным лицом Управления, в отношении Сведений о бюджетном обязательстве, представленных на бумажном носителе.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Учетный номер бюджетного обязательства имеет следующую структуру, состоящую из девятнадцати разрядов:</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3469">
        <w:rPr>
          <w:rFonts w:ascii="Times New Roman" w:hAnsi="Times New Roman"/>
          <w:sz w:val="28"/>
          <w:szCs w:val="28"/>
        </w:rPr>
        <w:t xml:space="preserve">с 1 по 8 разряд - уникальный код получателя средств краевого бюджета по реестру участников бюджетного процесса, а также юридических лиц, не являющихся участниками бюджетного процесса (далее </w:t>
      </w:r>
      <w:r>
        <w:rPr>
          <w:rFonts w:ascii="Times New Roman" w:hAnsi="Times New Roman"/>
          <w:sz w:val="28"/>
          <w:szCs w:val="28"/>
        </w:rPr>
        <w:t xml:space="preserve">– </w:t>
      </w:r>
      <w:r w:rsidRPr="00093469">
        <w:rPr>
          <w:rFonts w:ascii="Times New Roman" w:hAnsi="Times New Roman"/>
          <w:sz w:val="28"/>
          <w:szCs w:val="28"/>
        </w:rPr>
        <w:t>Сводный реестр);</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 xml:space="preserve">9 и 10 разряды </w:t>
      </w:r>
      <w:r>
        <w:rPr>
          <w:rFonts w:ascii="Times New Roman" w:hAnsi="Times New Roman"/>
          <w:sz w:val="28"/>
          <w:szCs w:val="28"/>
        </w:rPr>
        <w:t>–</w:t>
      </w:r>
      <w:r w:rsidRPr="00093469">
        <w:rPr>
          <w:rFonts w:ascii="Times New Roman" w:hAnsi="Times New Roman"/>
          <w:sz w:val="28"/>
          <w:szCs w:val="28"/>
        </w:rPr>
        <w:t xml:space="preserve"> последние две цифры года, в котором бюджетное обязательство поставлено на учет;</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93469">
        <w:rPr>
          <w:rFonts w:ascii="Times New Roman" w:hAnsi="Times New Roman"/>
          <w:sz w:val="28"/>
          <w:szCs w:val="28"/>
        </w:rPr>
        <w:t xml:space="preserve">с 11 по 19 разряд </w:t>
      </w:r>
      <w:r>
        <w:rPr>
          <w:rFonts w:ascii="Times New Roman" w:hAnsi="Times New Roman"/>
          <w:sz w:val="28"/>
          <w:szCs w:val="28"/>
        </w:rPr>
        <w:t>–</w:t>
      </w:r>
      <w:r w:rsidRPr="00093469">
        <w:rPr>
          <w:rFonts w:ascii="Times New Roman" w:hAnsi="Times New Roman"/>
          <w:sz w:val="28"/>
          <w:szCs w:val="28"/>
        </w:rPr>
        <w:t xml:space="preserve"> уникальный номер бюджетного обязательства, присваиваемый Управлением в рамках одного календарного года.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6" w:name="sub_212"/>
      <w:r>
        <w:rPr>
          <w:rFonts w:ascii="Times New Roman" w:hAnsi="Times New Roman"/>
          <w:sz w:val="28"/>
          <w:szCs w:val="28"/>
        </w:rPr>
        <w:t>1</w:t>
      </w:r>
      <w:r w:rsidR="00782788">
        <w:rPr>
          <w:rFonts w:ascii="Times New Roman" w:hAnsi="Times New Roman"/>
          <w:sz w:val="28"/>
          <w:szCs w:val="28"/>
        </w:rPr>
        <w:t>6</w:t>
      </w:r>
      <w:r w:rsidRPr="00093469">
        <w:rPr>
          <w:rFonts w:ascii="Times New Roman" w:hAnsi="Times New Roman"/>
          <w:sz w:val="28"/>
          <w:szCs w:val="28"/>
        </w:rPr>
        <w:t>. Одно поставленное на учет бюджетное обязательство может содержать несколько кодов классификации расходов краевого бюджета.</w:t>
      </w:r>
    </w:p>
    <w:p w:rsidR="008375FA" w:rsidRPr="00093469" w:rsidRDefault="00E44A4B"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27" w:name="sub_213"/>
      <w:bookmarkEnd w:id="26"/>
      <w:r>
        <w:rPr>
          <w:rFonts w:ascii="Times New Roman" w:hAnsi="Times New Roman"/>
          <w:sz w:val="28"/>
          <w:szCs w:val="28"/>
        </w:rPr>
        <w:t>1</w:t>
      </w:r>
      <w:r w:rsidR="00782788">
        <w:rPr>
          <w:rFonts w:ascii="Times New Roman" w:hAnsi="Times New Roman"/>
          <w:sz w:val="28"/>
          <w:szCs w:val="28"/>
        </w:rPr>
        <w:t>7</w:t>
      </w:r>
      <w:r w:rsidR="008375FA" w:rsidRPr="00093469">
        <w:rPr>
          <w:rFonts w:ascii="Times New Roman" w:hAnsi="Times New Roman"/>
          <w:sz w:val="28"/>
          <w:szCs w:val="28"/>
        </w:rPr>
        <w:t xml:space="preserve">. В случае отрицательного результата проверки </w:t>
      </w:r>
      <w:hyperlink w:anchor="sub_1100" w:history="1">
        <w:r w:rsidR="008375FA" w:rsidRPr="00093469">
          <w:rPr>
            <w:rFonts w:ascii="Times New Roman" w:hAnsi="Times New Roman"/>
            <w:sz w:val="28"/>
            <w:szCs w:val="28"/>
          </w:rPr>
          <w:t>Сведений</w:t>
        </w:r>
      </w:hyperlink>
      <w:r w:rsidR="008375FA" w:rsidRPr="00093469">
        <w:rPr>
          <w:rFonts w:ascii="Times New Roman" w:hAnsi="Times New Roman"/>
          <w:sz w:val="28"/>
          <w:szCs w:val="28"/>
        </w:rPr>
        <w:t xml:space="preserve"> о бюджетном обязательстве на соответствие требованиям, предусмотренным </w:t>
      </w:r>
      <w:hyperlink w:anchor="sub_282" w:history="1">
        <w:r w:rsidR="008375FA" w:rsidRPr="00093469">
          <w:rPr>
            <w:rFonts w:ascii="Times New Roman" w:hAnsi="Times New Roman"/>
            <w:sz w:val="28"/>
            <w:szCs w:val="28"/>
          </w:rPr>
          <w:t xml:space="preserve">абзацами </w:t>
        </w:r>
        <w:r w:rsidR="008375FA">
          <w:rPr>
            <w:rFonts w:ascii="Times New Roman" w:hAnsi="Times New Roman"/>
            <w:sz w:val="28"/>
            <w:szCs w:val="28"/>
          </w:rPr>
          <w:t>2 – 5</w:t>
        </w:r>
      </w:hyperlink>
      <w:r w:rsidR="008375FA" w:rsidRPr="00093469">
        <w:rPr>
          <w:rFonts w:ascii="Times New Roman" w:hAnsi="Times New Roman"/>
          <w:sz w:val="28"/>
          <w:szCs w:val="28"/>
        </w:rPr>
        <w:t xml:space="preserve">, </w:t>
      </w:r>
      <w:r w:rsidR="008375FA">
        <w:rPr>
          <w:rFonts w:ascii="Times New Roman" w:hAnsi="Times New Roman"/>
          <w:sz w:val="28"/>
          <w:szCs w:val="28"/>
        </w:rPr>
        <w:br/>
      </w:r>
      <w:hyperlink w:anchor="sub_287" w:history="1">
        <w:r w:rsidR="008375FA">
          <w:rPr>
            <w:rFonts w:ascii="Times New Roman" w:hAnsi="Times New Roman"/>
            <w:sz w:val="28"/>
            <w:szCs w:val="28"/>
          </w:rPr>
          <w:t xml:space="preserve">7 – 9 </w:t>
        </w:r>
        <w:r w:rsidR="008375FA" w:rsidRPr="00093469">
          <w:rPr>
            <w:rFonts w:ascii="Times New Roman" w:hAnsi="Times New Roman"/>
            <w:sz w:val="28"/>
            <w:szCs w:val="28"/>
          </w:rPr>
          <w:t xml:space="preserve">части </w:t>
        </w:r>
        <w:r w:rsidR="008375FA">
          <w:rPr>
            <w:rFonts w:ascii="Times New Roman" w:hAnsi="Times New Roman"/>
            <w:sz w:val="28"/>
            <w:szCs w:val="28"/>
          </w:rPr>
          <w:t>13</w:t>
        </w:r>
        <w:r w:rsidR="008375FA" w:rsidRPr="00093469">
          <w:rPr>
            <w:rFonts w:ascii="Times New Roman" w:hAnsi="Times New Roman"/>
            <w:sz w:val="28"/>
            <w:szCs w:val="28"/>
          </w:rPr>
          <w:t xml:space="preserve"> раздела 2</w:t>
        </w:r>
      </w:hyperlink>
      <w:r w:rsidR="008375FA" w:rsidRPr="00093469">
        <w:rPr>
          <w:rFonts w:ascii="Times New Roman" w:hAnsi="Times New Roman"/>
          <w:sz w:val="28"/>
          <w:szCs w:val="28"/>
        </w:rPr>
        <w:t xml:space="preserve"> настоящего Порядка, Управление в срок, установленный в </w:t>
      </w:r>
      <w:hyperlink w:anchor="sub_210" w:history="1">
        <w:r w:rsidR="008375FA" w:rsidRPr="00093469">
          <w:rPr>
            <w:rFonts w:ascii="Times New Roman" w:hAnsi="Times New Roman"/>
            <w:sz w:val="28"/>
            <w:szCs w:val="28"/>
          </w:rPr>
          <w:t xml:space="preserve">части </w:t>
        </w:r>
        <w:r w:rsidR="008375FA">
          <w:rPr>
            <w:rFonts w:ascii="Times New Roman" w:hAnsi="Times New Roman"/>
            <w:sz w:val="28"/>
            <w:szCs w:val="28"/>
          </w:rPr>
          <w:t>14</w:t>
        </w:r>
        <w:r w:rsidR="008375FA" w:rsidRPr="00093469">
          <w:rPr>
            <w:rFonts w:ascii="Times New Roman" w:hAnsi="Times New Roman"/>
            <w:sz w:val="28"/>
            <w:szCs w:val="28"/>
          </w:rPr>
          <w:t xml:space="preserve"> раздела 2</w:t>
        </w:r>
      </w:hyperlink>
      <w:r w:rsidR="008375FA" w:rsidRPr="00093469">
        <w:rPr>
          <w:rFonts w:ascii="Times New Roman" w:hAnsi="Times New Roman"/>
          <w:sz w:val="28"/>
          <w:szCs w:val="28"/>
        </w:rPr>
        <w:t xml:space="preserve"> настоящего Порядка, </w:t>
      </w:r>
      <w:bookmarkStart w:id="28" w:name="sub_214"/>
      <w:bookmarkEnd w:id="27"/>
      <w:r w:rsidR="008375FA" w:rsidRPr="00093469">
        <w:rPr>
          <w:rFonts w:ascii="Times New Roman" w:hAnsi="Times New Roman"/>
          <w:sz w:val="28"/>
          <w:szCs w:val="28"/>
        </w:rPr>
        <w:t xml:space="preserve">направляет получателю средств краевого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w:t>
      </w:r>
      <w:hyperlink r:id="rId15" w:history="1">
        <w:r w:rsidR="008375FA" w:rsidRPr="0024164C">
          <w:rPr>
            <w:rFonts w:ascii="Times New Roman" w:hAnsi="Times New Roman"/>
            <w:sz w:val="28"/>
            <w:szCs w:val="28"/>
          </w:rPr>
          <w:t>правилами</w:t>
        </w:r>
      </w:hyperlink>
      <w:r w:rsidR="008375FA" w:rsidRPr="00093469">
        <w:rPr>
          <w:rFonts w:ascii="Times New Roman" w:hAnsi="Times New Roman"/>
          <w:sz w:val="28"/>
          <w:szCs w:val="28"/>
        </w:rPr>
        <w:t xml:space="preserve"> организации и функционирования системы казначейских платежей, установленными Федеральным казначейством</w:t>
      </w:r>
      <w:r w:rsidR="008375FA" w:rsidRPr="00093469">
        <w:rPr>
          <w:rFonts w:ascii="Times New Roman" w:hAnsi="Times New Roman"/>
          <w:sz w:val="28"/>
          <w:szCs w:val="28"/>
          <w:vertAlign w:val="superscript"/>
        </w:rPr>
        <w:t> </w:t>
      </w:r>
      <w:r w:rsidR="008375FA" w:rsidRPr="00F96833">
        <w:rPr>
          <w:rStyle w:val="afb"/>
        </w:rPr>
        <w:footnoteReference w:id="3"/>
      </w:r>
      <w:r w:rsidR="008375FA" w:rsidRPr="00093469">
        <w:rPr>
          <w:rFonts w:ascii="Times New Roman" w:hAnsi="Times New Roman"/>
          <w:sz w:val="28"/>
          <w:szCs w:val="28"/>
        </w:rPr>
        <w:t xml:space="preserve"> (далее </w:t>
      </w:r>
      <w:r w:rsidR="008375FA">
        <w:rPr>
          <w:rFonts w:ascii="Times New Roman" w:hAnsi="Times New Roman"/>
          <w:sz w:val="28"/>
          <w:szCs w:val="28"/>
        </w:rPr>
        <w:t>– У</w:t>
      </w:r>
      <w:r w:rsidR="008375FA" w:rsidRPr="00093469">
        <w:rPr>
          <w:rFonts w:ascii="Times New Roman" w:hAnsi="Times New Roman"/>
          <w:sz w:val="28"/>
          <w:szCs w:val="28"/>
        </w:rPr>
        <w:t>ведомление).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В отношении </w:t>
      </w:r>
      <w:hyperlink w:anchor="sub_10000" w:history="1">
        <w:r w:rsidRPr="0024164C">
          <w:rPr>
            <w:rFonts w:ascii="Times New Roman" w:hAnsi="Times New Roman"/>
            <w:sz w:val="28"/>
            <w:szCs w:val="28"/>
          </w:rPr>
          <w:t>Сведений</w:t>
        </w:r>
      </w:hyperlink>
      <w:r w:rsidRPr="00093469">
        <w:rPr>
          <w:rFonts w:ascii="Times New Roman" w:hAnsi="Times New Roman"/>
          <w:sz w:val="28"/>
          <w:szCs w:val="28"/>
        </w:rPr>
        <w:t xml:space="preserve"> о бюджетных обязательствах, представленных на бумажном носителе, Управление возвращает получателю средств бюджета городского округа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782788" w:rsidRPr="00782788" w:rsidRDefault="00782788" w:rsidP="00782788">
      <w:pPr>
        <w:widowControl w:val="0"/>
        <w:autoSpaceDE w:val="0"/>
        <w:autoSpaceDN w:val="0"/>
        <w:adjustRightInd w:val="0"/>
        <w:spacing w:after="0" w:line="240" w:lineRule="auto"/>
        <w:ind w:firstLine="709"/>
        <w:jc w:val="both"/>
        <w:rPr>
          <w:rFonts w:ascii="Times New Roman" w:hAnsi="Times New Roman"/>
          <w:sz w:val="28"/>
          <w:szCs w:val="28"/>
        </w:rPr>
      </w:pPr>
      <w:r w:rsidRPr="00782788">
        <w:rPr>
          <w:rFonts w:ascii="Times New Roman" w:hAnsi="Times New Roman"/>
          <w:sz w:val="28"/>
          <w:szCs w:val="28"/>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частью 12 настоящего Порядка в первый рабочий день текущего финансового года в отношении бюджетных обязательств, возникших на основании документов-оснований, предусмотренных пунктами </w:t>
      </w:r>
      <w:r w:rsidR="00F00812">
        <w:rPr>
          <w:rFonts w:ascii="Times New Roman" w:hAnsi="Times New Roman"/>
          <w:sz w:val="28"/>
          <w:szCs w:val="28"/>
        </w:rPr>
        <w:t>4, 5</w:t>
      </w:r>
      <w:r w:rsidRPr="00782788">
        <w:rPr>
          <w:rFonts w:ascii="Times New Roman" w:hAnsi="Times New Roman"/>
          <w:sz w:val="28"/>
          <w:szCs w:val="28"/>
        </w:rPr>
        <w:t xml:space="preserve">, </w:t>
      </w:r>
      <w:r w:rsidR="00F00812">
        <w:rPr>
          <w:rFonts w:ascii="Times New Roman" w:hAnsi="Times New Roman"/>
          <w:sz w:val="28"/>
          <w:szCs w:val="28"/>
        </w:rPr>
        <w:t>12</w:t>
      </w:r>
      <w:r w:rsidRPr="00782788">
        <w:rPr>
          <w:rFonts w:ascii="Times New Roman" w:hAnsi="Times New Roman"/>
          <w:sz w:val="28"/>
          <w:szCs w:val="28"/>
        </w:rPr>
        <w:t>, 1</w:t>
      </w:r>
      <w:r w:rsidR="00F00812">
        <w:rPr>
          <w:rFonts w:ascii="Times New Roman" w:hAnsi="Times New Roman"/>
          <w:sz w:val="28"/>
          <w:szCs w:val="28"/>
        </w:rPr>
        <w:t>3</w:t>
      </w:r>
      <w:r w:rsidRPr="00782788">
        <w:rPr>
          <w:rFonts w:ascii="Times New Roman" w:hAnsi="Times New Roman"/>
          <w:sz w:val="28"/>
          <w:szCs w:val="28"/>
        </w:rPr>
        <w:t xml:space="preserve">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8375FA" w:rsidRPr="00093469" w:rsidRDefault="00782788" w:rsidP="00782788">
      <w:pPr>
        <w:widowControl w:val="0"/>
        <w:autoSpaceDE w:val="0"/>
        <w:autoSpaceDN w:val="0"/>
        <w:adjustRightInd w:val="0"/>
        <w:spacing w:after="0" w:line="240" w:lineRule="auto"/>
        <w:ind w:firstLine="709"/>
        <w:jc w:val="both"/>
        <w:rPr>
          <w:rFonts w:ascii="Times New Roman" w:hAnsi="Times New Roman"/>
          <w:sz w:val="28"/>
          <w:szCs w:val="28"/>
        </w:rPr>
      </w:pPr>
      <w:r w:rsidRPr="00782788">
        <w:rPr>
          <w:rFonts w:ascii="Times New Roman" w:hAnsi="Times New Roman"/>
          <w:sz w:val="28"/>
          <w:szCs w:val="28"/>
        </w:rPr>
        <w:t>В бюджетные обязательства, в которые внесены изменения в соответствии с настоящей частью, получателем средств краевого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частью 12 настоящего Порядка не позднее первого рабочего дня апреля текущего финансового года.</w:t>
      </w:r>
    </w:p>
    <w:bookmarkEnd w:id="28"/>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p>
    <w:p w:rsidR="008375FA" w:rsidRPr="00EE1FC5" w:rsidRDefault="00E44A4B" w:rsidP="008375FA">
      <w:pPr>
        <w:widowControl w:val="0"/>
        <w:autoSpaceDE w:val="0"/>
        <w:autoSpaceDN w:val="0"/>
        <w:adjustRightInd w:val="0"/>
        <w:spacing w:before="108" w:after="108" w:line="240" w:lineRule="auto"/>
        <w:ind w:firstLine="709"/>
        <w:jc w:val="center"/>
        <w:outlineLvl w:val="0"/>
        <w:rPr>
          <w:rFonts w:ascii="Times New Roman" w:hAnsi="Times New Roman"/>
          <w:bCs/>
          <w:sz w:val="28"/>
          <w:szCs w:val="28"/>
        </w:rPr>
      </w:pPr>
      <w:bookmarkStart w:id="29" w:name="sub_300"/>
      <w:r>
        <w:rPr>
          <w:rFonts w:ascii="Times New Roman" w:hAnsi="Times New Roman"/>
          <w:bCs/>
          <w:sz w:val="28"/>
          <w:szCs w:val="28"/>
        </w:rPr>
        <w:t>3. Учет</w:t>
      </w:r>
      <w:r w:rsidR="008375FA" w:rsidRPr="00EE1FC5">
        <w:rPr>
          <w:rFonts w:ascii="Times New Roman" w:hAnsi="Times New Roman"/>
          <w:bCs/>
          <w:sz w:val="28"/>
          <w:szCs w:val="28"/>
        </w:rPr>
        <w:t xml:space="preserve"> бюджетных обязательств по исполнительным документам, решениям налоговых органов</w:t>
      </w:r>
    </w:p>
    <w:bookmarkEnd w:id="29"/>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p>
    <w:p w:rsidR="008375FA" w:rsidRPr="00093469"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0" w:name="sub_31"/>
      <w:r>
        <w:rPr>
          <w:rFonts w:ascii="Times New Roman" w:hAnsi="Times New Roman"/>
          <w:sz w:val="28"/>
          <w:szCs w:val="28"/>
        </w:rPr>
        <w:t>19</w:t>
      </w:r>
      <w:r w:rsidR="008375FA" w:rsidRPr="00093469">
        <w:rPr>
          <w:rFonts w:ascii="Times New Roman" w:hAnsi="Times New Roman"/>
          <w:sz w:val="28"/>
          <w:szCs w:val="28"/>
        </w:rPr>
        <w:t xml:space="preserve">. </w:t>
      </w:r>
      <w:hyperlink w:anchor="sub_11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бюджетном обязательстве, возникшем в соответствии с документами-основаниями, указанными в </w:t>
      </w:r>
      <w:hyperlink w:anchor="sub_1309" w:history="1">
        <w:r w:rsidR="008375FA" w:rsidRPr="00093469">
          <w:rPr>
            <w:rFonts w:ascii="Times New Roman" w:hAnsi="Times New Roman"/>
            <w:sz w:val="28"/>
            <w:szCs w:val="28"/>
          </w:rPr>
          <w:t xml:space="preserve">пунктах </w:t>
        </w:r>
        <w:r>
          <w:rPr>
            <w:rFonts w:ascii="Times New Roman" w:hAnsi="Times New Roman"/>
            <w:sz w:val="28"/>
            <w:szCs w:val="28"/>
          </w:rPr>
          <w:t>12</w:t>
        </w:r>
      </w:hyperlink>
      <w:r w:rsidR="008375FA" w:rsidRPr="00093469">
        <w:rPr>
          <w:rFonts w:ascii="Times New Roman" w:hAnsi="Times New Roman"/>
          <w:sz w:val="28"/>
          <w:szCs w:val="28"/>
        </w:rPr>
        <w:t xml:space="preserve"> и </w:t>
      </w:r>
      <w:hyperlink w:anchor="sub_1310" w:history="1">
        <w:r w:rsidR="008375FA" w:rsidRPr="00093469">
          <w:rPr>
            <w:rFonts w:ascii="Times New Roman" w:hAnsi="Times New Roman"/>
            <w:sz w:val="28"/>
            <w:szCs w:val="28"/>
          </w:rPr>
          <w:t>1</w:t>
        </w:r>
      </w:hyperlink>
      <w:r>
        <w:rPr>
          <w:rFonts w:ascii="Times New Roman" w:hAnsi="Times New Roman"/>
          <w:sz w:val="28"/>
          <w:szCs w:val="28"/>
        </w:rPr>
        <w:t>3</w:t>
      </w:r>
      <w:r w:rsidR="008375FA" w:rsidRPr="00093469">
        <w:rPr>
          <w:rFonts w:ascii="Times New Roman" w:hAnsi="Times New Roman"/>
          <w:sz w:val="28"/>
          <w:szCs w:val="28"/>
        </w:rPr>
        <w:t xml:space="preserve"> графы 2 Перечня, формируются в срок, установленный </w:t>
      </w:r>
      <w:hyperlink r:id="rId16" w:history="1">
        <w:r w:rsidR="008375FA" w:rsidRPr="00093469">
          <w:rPr>
            <w:rFonts w:ascii="Times New Roman" w:hAnsi="Times New Roman"/>
            <w:sz w:val="28"/>
            <w:szCs w:val="28"/>
          </w:rPr>
          <w:t>бюджетным законодательством</w:t>
        </w:r>
      </w:hyperlink>
      <w:r w:rsidR="008375FA" w:rsidRPr="00093469">
        <w:rPr>
          <w:rFonts w:ascii="Times New Roman" w:hAnsi="Times New Roman"/>
          <w:sz w:val="28"/>
          <w:szCs w:val="28"/>
        </w:rPr>
        <w:t xml:space="preserve"> Российской Федерации для представления в установленном порядке получателем средств краевого бюджета </w:t>
      </w:r>
      <w:r w:rsidR="008375FA">
        <w:rPr>
          <w:rFonts w:ascii="Times New Roman" w:hAnsi="Times New Roman"/>
          <w:sz w:val="28"/>
          <w:szCs w:val="28"/>
        </w:rPr>
        <w:t xml:space="preserve">– </w:t>
      </w:r>
      <w:r w:rsidR="008375FA" w:rsidRPr="00093469">
        <w:rPr>
          <w:rFonts w:ascii="Times New Roman" w:hAnsi="Times New Roman"/>
          <w:sz w:val="28"/>
          <w:szCs w:val="28"/>
        </w:rPr>
        <w:t xml:space="preserve"> должником информации об источнике образования задолженности и кодах </w:t>
      </w:r>
      <w:hyperlink r:id="rId17" w:history="1">
        <w:r w:rsidR="008375FA" w:rsidRPr="00093469">
          <w:rPr>
            <w:rFonts w:ascii="Times New Roman" w:hAnsi="Times New Roman"/>
            <w:sz w:val="28"/>
            <w:szCs w:val="28"/>
          </w:rPr>
          <w:t>бюджетной классификации</w:t>
        </w:r>
      </w:hyperlink>
      <w:r w:rsidR="008375FA" w:rsidRPr="00093469">
        <w:rPr>
          <w:rFonts w:ascii="Times New Roman" w:hAnsi="Times New Roman"/>
          <w:sz w:val="28"/>
          <w:szCs w:val="28"/>
        </w:rPr>
        <w:t xml:space="preserve"> Российской Федерации, по которым должны быть произведены расходы краевого бюджета по исполнению исполнительного документа, решения налогового органа.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1" w:name="sub_32"/>
      <w:bookmarkEnd w:id="30"/>
      <w:r>
        <w:rPr>
          <w:rFonts w:ascii="Times New Roman" w:hAnsi="Times New Roman"/>
          <w:sz w:val="28"/>
          <w:szCs w:val="28"/>
        </w:rPr>
        <w:t>2</w:t>
      </w:r>
      <w:r w:rsidR="00F00812">
        <w:rPr>
          <w:rFonts w:ascii="Times New Roman" w:hAnsi="Times New Roman"/>
          <w:sz w:val="28"/>
          <w:szCs w:val="28"/>
        </w:rPr>
        <w:t>0</w:t>
      </w:r>
      <w:r w:rsidRPr="00093469">
        <w:rPr>
          <w:rFonts w:ascii="Times New Roman" w:hAnsi="Times New Roman"/>
          <w:sz w:val="28"/>
          <w:szCs w:val="28"/>
        </w:rPr>
        <w:t xml:space="preserve">. В случае если в Управлении ранее было учтено бюджетное обязательство, по которому представлен исполнительный документ, решение налогового органа, то одновременно со </w:t>
      </w:r>
      <w:hyperlink w:anchor="sub_1100" w:history="1">
        <w:r w:rsidRPr="00093469">
          <w:rPr>
            <w:rFonts w:ascii="Times New Roman" w:hAnsi="Times New Roman"/>
            <w:sz w:val="28"/>
            <w:szCs w:val="28"/>
          </w:rPr>
          <w:t>Сведениями</w:t>
        </w:r>
      </w:hyperlink>
      <w:r w:rsidRPr="00093469">
        <w:rPr>
          <w:rFonts w:ascii="Times New Roman" w:hAnsi="Times New Roman"/>
          <w:sz w:val="28"/>
          <w:szCs w:val="28"/>
        </w:rPr>
        <w:t xml:space="preserve">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w:t>
      </w:r>
      <w:r>
        <w:rPr>
          <w:rFonts w:ascii="Times New Roman" w:hAnsi="Times New Roman"/>
          <w:sz w:val="28"/>
          <w:szCs w:val="28"/>
        </w:rPr>
        <w:t xml:space="preserve">тельстве, уменьшенном на сумму, </w:t>
      </w:r>
      <w:r w:rsidRPr="00093469">
        <w:rPr>
          <w:rFonts w:ascii="Times New Roman" w:hAnsi="Times New Roman"/>
          <w:sz w:val="28"/>
          <w:szCs w:val="28"/>
        </w:rPr>
        <w:t>указанную в исполнительном документе, решении налогового органа.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2" w:name="sub_33"/>
      <w:bookmarkEnd w:id="31"/>
      <w:r>
        <w:rPr>
          <w:rFonts w:ascii="Times New Roman" w:hAnsi="Times New Roman"/>
          <w:sz w:val="28"/>
          <w:szCs w:val="28"/>
        </w:rPr>
        <w:t>2</w:t>
      </w:r>
      <w:r w:rsidR="00F00812">
        <w:rPr>
          <w:rFonts w:ascii="Times New Roman" w:hAnsi="Times New Roman"/>
          <w:sz w:val="28"/>
          <w:szCs w:val="28"/>
        </w:rPr>
        <w:t>1</w:t>
      </w:r>
      <w:r w:rsidRPr="00093469">
        <w:rPr>
          <w:rFonts w:ascii="Times New Roman" w:hAnsi="Times New Roman"/>
          <w:sz w:val="28"/>
          <w:szCs w:val="28"/>
        </w:rPr>
        <w:t xml:space="preserve">.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w:t>
      </w:r>
      <w:hyperlink w:anchor="sub_11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бюджетном обязательстве, содержащие уточненную информацию о кодах </w:t>
      </w:r>
      <w:hyperlink r:id="rId18" w:history="1">
        <w:r w:rsidRPr="00093469">
          <w:rPr>
            <w:rFonts w:ascii="Times New Roman" w:hAnsi="Times New Roman"/>
            <w:sz w:val="28"/>
            <w:szCs w:val="28"/>
          </w:rPr>
          <w:t>бюджетной классификации</w:t>
        </w:r>
      </w:hyperlink>
      <w:r w:rsidRPr="00093469">
        <w:rPr>
          <w:rFonts w:ascii="Times New Roman" w:hAnsi="Times New Roman"/>
          <w:sz w:val="28"/>
          <w:szCs w:val="28"/>
        </w:rPr>
        <w:t xml:space="preserve"> расходов краевого бюджета,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страхового взноса,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9" w:history="1">
        <w:r w:rsidRPr="00093469">
          <w:rPr>
            <w:rFonts w:ascii="Times New Roman" w:hAnsi="Times New Roman"/>
            <w:sz w:val="28"/>
            <w:szCs w:val="28"/>
          </w:rPr>
          <w:t>электронной подписью</w:t>
        </w:r>
      </w:hyperlink>
      <w:r w:rsidRPr="00093469">
        <w:rPr>
          <w:rFonts w:ascii="Times New Roman" w:hAnsi="Times New Roman"/>
          <w:sz w:val="28"/>
          <w:szCs w:val="28"/>
        </w:rPr>
        <w:t xml:space="preserve"> лица, имеющего право действовать от имени получателя средств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3" w:name="sub_34"/>
      <w:bookmarkEnd w:id="32"/>
      <w:r>
        <w:rPr>
          <w:rFonts w:ascii="Times New Roman" w:hAnsi="Times New Roman"/>
          <w:sz w:val="28"/>
          <w:szCs w:val="28"/>
        </w:rPr>
        <w:t>2</w:t>
      </w:r>
      <w:r w:rsidR="00F00812">
        <w:rPr>
          <w:rFonts w:ascii="Times New Roman" w:hAnsi="Times New Roman"/>
          <w:sz w:val="28"/>
          <w:szCs w:val="28"/>
        </w:rPr>
        <w:t>2</w:t>
      </w:r>
      <w:r w:rsidRPr="00093469">
        <w:rPr>
          <w:rFonts w:ascii="Times New Roman" w:hAnsi="Times New Roman"/>
          <w:sz w:val="28"/>
          <w:szCs w:val="28"/>
        </w:rPr>
        <w:t>. В случае ликвидации получателя средств краевого бюджета либо изменения типа краевого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bookmarkEnd w:id="33"/>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p>
    <w:p w:rsidR="00E44A4B" w:rsidRDefault="008375FA" w:rsidP="008375FA">
      <w:pPr>
        <w:widowControl w:val="0"/>
        <w:autoSpaceDE w:val="0"/>
        <w:autoSpaceDN w:val="0"/>
        <w:adjustRightInd w:val="0"/>
        <w:spacing w:before="108" w:after="108" w:line="240" w:lineRule="auto"/>
        <w:ind w:firstLine="709"/>
        <w:contextualSpacing/>
        <w:jc w:val="center"/>
        <w:outlineLvl w:val="0"/>
        <w:rPr>
          <w:rFonts w:ascii="Times New Roman" w:hAnsi="Times New Roman"/>
          <w:bCs/>
          <w:sz w:val="28"/>
          <w:szCs w:val="28"/>
        </w:rPr>
      </w:pPr>
      <w:bookmarkStart w:id="34" w:name="sub_400"/>
      <w:r w:rsidRPr="00EE1FC5">
        <w:rPr>
          <w:rFonts w:ascii="Times New Roman" w:hAnsi="Times New Roman"/>
          <w:bCs/>
          <w:sz w:val="28"/>
          <w:szCs w:val="28"/>
        </w:rPr>
        <w:t xml:space="preserve">4. </w:t>
      </w:r>
      <w:r w:rsidR="00E44A4B">
        <w:rPr>
          <w:rFonts w:ascii="Times New Roman" w:hAnsi="Times New Roman"/>
          <w:bCs/>
          <w:sz w:val="28"/>
          <w:szCs w:val="28"/>
        </w:rPr>
        <w:t>Постановка на учет</w:t>
      </w:r>
      <w:r w:rsidRPr="00EE1FC5">
        <w:rPr>
          <w:rFonts w:ascii="Times New Roman" w:hAnsi="Times New Roman"/>
          <w:bCs/>
          <w:sz w:val="28"/>
          <w:szCs w:val="28"/>
        </w:rPr>
        <w:t xml:space="preserve"> денежных обязательств</w:t>
      </w:r>
      <w:r w:rsidR="00E44A4B">
        <w:rPr>
          <w:rFonts w:ascii="Times New Roman" w:hAnsi="Times New Roman"/>
          <w:bCs/>
          <w:sz w:val="28"/>
          <w:szCs w:val="28"/>
        </w:rPr>
        <w:t xml:space="preserve"> и внесение </w:t>
      </w:r>
    </w:p>
    <w:p w:rsidR="008375FA" w:rsidRPr="00EE1FC5" w:rsidRDefault="00E44A4B" w:rsidP="008375FA">
      <w:pPr>
        <w:widowControl w:val="0"/>
        <w:autoSpaceDE w:val="0"/>
        <w:autoSpaceDN w:val="0"/>
        <w:adjustRightInd w:val="0"/>
        <w:spacing w:before="108" w:after="108" w:line="240" w:lineRule="auto"/>
        <w:ind w:firstLine="709"/>
        <w:contextualSpacing/>
        <w:jc w:val="center"/>
        <w:outlineLvl w:val="0"/>
        <w:rPr>
          <w:rFonts w:ascii="Times New Roman" w:hAnsi="Times New Roman"/>
          <w:bCs/>
          <w:sz w:val="28"/>
          <w:szCs w:val="28"/>
        </w:rPr>
      </w:pPr>
      <w:r>
        <w:rPr>
          <w:rFonts w:ascii="Times New Roman" w:hAnsi="Times New Roman"/>
          <w:bCs/>
          <w:sz w:val="28"/>
          <w:szCs w:val="28"/>
        </w:rPr>
        <w:t>в них изменений</w:t>
      </w:r>
    </w:p>
    <w:bookmarkEnd w:id="34"/>
    <w:p w:rsidR="008375FA" w:rsidRPr="00093469" w:rsidRDefault="008375FA" w:rsidP="008375FA">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F00812" w:rsidRDefault="00E44A4B" w:rsidP="00F00812">
      <w:pPr>
        <w:widowControl w:val="0"/>
        <w:autoSpaceDE w:val="0"/>
        <w:autoSpaceDN w:val="0"/>
        <w:adjustRightInd w:val="0"/>
        <w:spacing w:after="0" w:line="240" w:lineRule="auto"/>
        <w:ind w:firstLine="709"/>
        <w:jc w:val="both"/>
        <w:rPr>
          <w:rFonts w:ascii="Times New Roman" w:hAnsi="Times New Roman"/>
          <w:sz w:val="28"/>
          <w:szCs w:val="28"/>
        </w:rPr>
      </w:pPr>
      <w:bookmarkStart w:id="35" w:name="sub_41"/>
      <w:r>
        <w:rPr>
          <w:rFonts w:ascii="Times New Roman" w:hAnsi="Times New Roman"/>
          <w:sz w:val="28"/>
          <w:szCs w:val="28"/>
        </w:rPr>
        <w:t>2</w:t>
      </w:r>
      <w:r w:rsidR="00F00812">
        <w:rPr>
          <w:rFonts w:ascii="Times New Roman" w:hAnsi="Times New Roman"/>
          <w:sz w:val="28"/>
          <w:szCs w:val="28"/>
        </w:rPr>
        <w:t>3</w:t>
      </w:r>
      <w:r w:rsidR="008375FA" w:rsidRPr="00093469">
        <w:rPr>
          <w:rFonts w:ascii="Times New Roman" w:hAnsi="Times New Roman"/>
          <w:sz w:val="28"/>
          <w:szCs w:val="28"/>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w:t>
      </w:r>
      <w:hyperlink w:anchor="sub_1200" w:history="1">
        <w:r w:rsidR="008375FA" w:rsidRPr="00093469">
          <w:rPr>
            <w:rFonts w:ascii="Times New Roman" w:hAnsi="Times New Roman"/>
            <w:sz w:val="28"/>
            <w:szCs w:val="28"/>
          </w:rPr>
          <w:t>Сведениями</w:t>
        </w:r>
      </w:hyperlink>
      <w:r w:rsidR="008375FA" w:rsidRPr="00093469">
        <w:rPr>
          <w:rFonts w:ascii="Times New Roman" w:hAnsi="Times New Roman"/>
          <w:sz w:val="28"/>
          <w:szCs w:val="28"/>
        </w:rPr>
        <w:t xml:space="preserve"> о денежном обязательстве, сформированными на основании документов, предусмотренных в графе 3 </w:t>
      </w:r>
      <w:hyperlink w:anchor="sub_1300" w:history="1">
        <w:r w:rsidR="008375FA" w:rsidRPr="00093469">
          <w:rPr>
            <w:rFonts w:ascii="Times New Roman" w:hAnsi="Times New Roman"/>
            <w:sz w:val="28"/>
            <w:szCs w:val="28"/>
          </w:rPr>
          <w:t>Перечня</w:t>
        </w:r>
      </w:hyperlink>
      <w:r w:rsidR="008375FA" w:rsidRPr="00093469">
        <w:rPr>
          <w:rFonts w:ascii="Times New Roman" w:hAnsi="Times New Roman"/>
          <w:sz w:val="28"/>
          <w:szCs w:val="28"/>
        </w:rPr>
        <w:t>, на сумму, указанную в документе, в соответствии с которым возникло денежное обязательство.</w:t>
      </w:r>
      <w:bookmarkStart w:id="36" w:name="sub_42"/>
      <w:bookmarkEnd w:id="35"/>
    </w:p>
    <w:p w:rsidR="00F00812"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7" w:name="sub_422"/>
      <w:bookmarkEnd w:id="36"/>
      <w:r w:rsidRPr="00F00812">
        <w:rPr>
          <w:rFonts w:ascii="Times New Roman" w:hAnsi="Times New Roman"/>
          <w:sz w:val="28"/>
          <w:szCs w:val="28"/>
        </w:rPr>
        <w:t xml:space="preserve">24. Сведения о денежных обязательствах, по бюджетным обязательствам, возникшим на основании документов-оснований, указанных в пунктах </w:t>
      </w:r>
      <w:r>
        <w:rPr>
          <w:rFonts w:ascii="Times New Roman" w:hAnsi="Times New Roman"/>
          <w:sz w:val="28"/>
          <w:szCs w:val="28"/>
        </w:rPr>
        <w:t xml:space="preserve">4 – 6, 7, </w:t>
      </w:r>
      <w:r w:rsidRPr="00F00812">
        <w:rPr>
          <w:rFonts w:ascii="Times New Roman" w:hAnsi="Times New Roman"/>
          <w:sz w:val="28"/>
          <w:szCs w:val="28"/>
        </w:rPr>
        <w:t>8, 9, 10 – 14</w:t>
      </w:r>
      <w:r>
        <w:rPr>
          <w:rFonts w:ascii="Times New Roman" w:hAnsi="Times New Roman"/>
          <w:sz w:val="28"/>
          <w:szCs w:val="28"/>
        </w:rPr>
        <w:t xml:space="preserve"> </w:t>
      </w:r>
      <w:r w:rsidRPr="00F00812">
        <w:rPr>
          <w:rFonts w:ascii="Times New Roman" w:hAnsi="Times New Roman"/>
          <w:sz w:val="28"/>
          <w:szCs w:val="28"/>
        </w:rPr>
        <w:t>графы 2 Перечня, формируются Управлением в сроки, установленные для исполнения платежных документов по бюджетному и денежному обязательству, за исключением случа</w:t>
      </w:r>
      <w:r>
        <w:rPr>
          <w:rFonts w:ascii="Times New Roman" w:hAnsi="Times New Roman"/>
          <w:sz w:val="28"/>
          <w:szCs w:val="28"/>
        </w:rPr>
        <w:t xml:space="preserve">ев, указанных в абзацах </w:t>
      </w:r>
      <w:r>
        <w:rPr>
          <w:rFonts w:ascii="Times New Roman" w:hAnsi="Times New Roman"/>
          <w:sz w:val="28"/>
          <w:szCs w:val="28"/>
        </w:rPr>
        <w:br/>
        <w:t xml:space="preserve">третьем </w:t>
      </w:r>
      <w:r w:rsidRPr="00F00812">
        <w:rPr>
          <w:rFonts w:ascii="Times New Roman" w:hAnsi="Times New Roman"/>
          <w:sz w:val="28"/>
          <w:szCs w:val="28"/>
        </w:rPr>
        <w:t>– четвертом настоящей части.</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Сведения о денежных обязательствах формируются получателем средств краевого бюджета не позднее пяти рабочих дней со дня возникновения денежного обязательства в случае:</w:t>
      </w:r>
    </w:p>
    <w:bookmarkEnd w:id="37"/>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3469">
        <w:rPr>
          <w:rFonts w:ascii="Times New Roman" w:hAnsi="Times New Roman"/>
          <w:sz w:val="28"/>
          <w:szCs w:val="28"/>
        </w:rPr>
        <w:t>исполнения денежного обязательства неоднократно (в том числе с учетом ранее произведенных авансовых платежей, требующих подтверждения);</w:t>
      </w:r>
    </w:p>
    <w:p w:rsidR="008375FA"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w:t>
      </w:r>
      <w:r w:rsidR="00F00812">
        <w:rPr>
          <w:rFonts w:ascii="Times New Roman" w:hAnsi="Times New Roman"/>
          <w:sz w:val="28"/>
          <w:szCs w:val="28"/>
        </w:rPr>
        <w:t xml:space="preserve"> суммы бюджетного обязательства;</w:t>
      </w:r>
    </w:p>
    <w:p w:rsidR="00F00812" w:rsidRPr="00093469"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r w:rsidRPr="00F00812">
        <w:rPr>
          <w:rFonts w:ascii="Times New Roman" w:hAnsi="Times New Roman"/>
          <w:sz w:val="28"/>
          <w:szCs w:val="28"/>
        </w:rPr>
        <w:t>3) формирования Распоряжения о совершении казначейского платежа в единой информационной системе.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В случае если в рамках бюджетных обязательств, возникших по до</w:t>
      </w:r>
      <w:r w:rsidR="00F00812">
        <w:rPr>
          <w:rFonts w:ascii="Times New Roman" w:hAnsi="Times New Roman"/>
          <w:sz w:val="28"/>
          <w:szCs w:val="28"/>
        </w:rPr>
        <w:t>кументам-основаниям, указанным в пункте 4, 5</w:t>
      </w:r>
      <w:r w:rsidRPr="00093469">
        <w:rPr>
          <w:rFonts w:ascii="Times New Roman" w:hAnsi="Times New Roman"/>
          <w:sz w:val="28"/>
          <w:szCs w:val="28"/>
        </w:rPr>
        <w:t xml:space="preserve">  графы 2 Перечня, ранее поставлены на учет денежные обязательства по авансовым платежам </w:t>
      </w:r>
      <w:r>
        <w:rPr>
          <w:rFonts w:ascii="Times New Roman" w:hAnsi="Times New Roman"/>
          <w:sz w:val="28"/>
          <w:szCs w:val="28"/>
        </w:rPr>
        <w:br/>
      </w:r>
      <w:r w:rsidRPr="00093469">
        <w:rPr>
          <w:rFonts w:ascii="Times New Roman" w:hAnsi="Times New Roman"/>
          <w:sz w:val="28"/>
          <w:szCs w:val="28"/>
        </w:rPr>
        <w:t>(с признаком авансового платежа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375FA" w:rsidRPr="00093469"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8" w:name="sub_43"/>
      <w:r>
        <w:rPr>
          <w:rFonts w:ascii="Times New Roman" w:hAnsi="Times New Roman"/>
          <w:sz w:val="28"/>
          <w:szCs w:val="28"/>
        </w:rPr>
        <w:t>25</w:t>
      </w:r>
      <w:r w:rsidR="008375FA" w:rsidRPr="00093469">
        <w:rPr>
          <w:rFonts w:ascii="Times New Roman" w:hAnsi="Times New Roman"/>
          <w:sz w:val="28"/>
          <w:szCs w:val="28"/>
        </w:rPr>
        <w:t xml:space="preserve">. </w:t>
      </w:r>
      <w:hyperlink w:anchor="sub_12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денежном обязательстве, возникшем на основании документа, подтверждающего возникновение денежного обязательства, направляются в Управление с приложением копии документа, подтверждающего возникновение денежного обязательства.</w:t>
      </w:r>
    </w:p>
    <w:bookmarkEnd w:id="38"/>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20" w:history="1">
        <w:r w:rsidRPr="00093469">
          <w:rPr>
            <w:rFonts w:ascii="Times New Roman" w:hAnsi="Times New Roman"/>
            <w:sz w:val="28"/>
            <w:szCs w:val="28"/>
          </w:rPr>
          <w:t>электронной подписью</w:t>
        </w:r>
      </w:hyperlink>
      <w:r w:rsidRPr="00093469">
        <w:rPr>
          <w:rFonts w:ascii="Times New Roman" w:hAnsi="Times New Roman"/>
          <w:sz w:val="28"/>
          <w:szCs w:val="28"/>
        </w:rPr>
        <w:t xml:space="preserve"> лица, имеющего право действовать от имени получателя средств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Требования настоящей части не распространяются на документы-основания, представление которых в Управление в соответствии с </w:t>
      </w:r>
      <w:hyperlink r:id="rId21" w:history="1">
        <w:r w:rsidRPr="00093469">
          <w:rPr>
            <w:rFonts w:ascii="Times New Roman" w:hAnsi="Times New Roman"/>
            <w:sz w:val="28"/>
            <w:szCs w:val="28"/>
          </w:rPr>
          <w:t>Порядком</w:t>
        </w:r>
      </w:hyperlink>
      <w:r w:rsidRPr="00093469">
        <w:rPr>
          <w:rFonts w:ascii="Times New Roman" w:hAnsi="Times New Roman"/>
          <w:sz w:val="28"/>
          <w:szCs w:val="28"/>
        </w:rPr>
        <w:t xml:space="preserve"> санкционирования не требуется.</w:t>
      </w:r>
    </w:p>
    <w:p w:rsidR="008375FA" w:rsidRPr="00093469" w:rsidRDefault="00E44A4B"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39" w:name="sub_44"/>
      <w:r>
        <w:rPr>
          <w:rFonts w:ascii="Times New Roman" w:hAnsi="Times New Roman"/>
          <w:sz w:val="28"/>
          <w:szCs w:val="28"/>
        </w:rPr>
        <w:t>2</w:t>
      </w:r>
      <w:r w:rsidR="00F00812">
        <w:rPr>
          <w:rFonts w:ascii="Times New Roman" w:hAnsi="Times New Roman"/>
          <w:sz w:val="28"/>
          <w:szCs w:val="28"/>
        </w:rPr>
        <w:t>6</w:t>
      </w:r>
      <w:r w:rsidR="008375FA" w:rsidRPr="00093469">
        <w:rPr>
          <w:rFonts w:ascii="Times New Roman" w:hAnsi="Times New Roman"/>
          <w:sz w:val="28"/>
          <w:szCs w:val="28"/>
        </w:rPr>
        <w:t xml:space="preserve">. Для внесения изменений в поставленное на учет денежное обязательство формируются </w:t>
      </w:r>
      <w:hyperlink w:anchor="sub_1200" w:history="1">
        <w:r w:rsidR="008375FA" w:rsidRPr="00093469">
          <w:rPr>
            <w:rFonts w:ascii="Times New Roman" w:hAnsi="Times New Roman"/>
            <w:sz w:val="28"/>
            <w:szCs w:val="28"/>
          </w:rPr>
          <w:t>Сведения</w:t>
        </w:r>
      </w:hyperlink>
      <w:r w:rsidR="008375FA" w:rsidRPr="00093469">
        <w:rPr>
          <w:rFonts w:ascii="Times New Roman" w:hAnsi="Times New Roman"/>
          <w:sz w:val="28"/>
          <w:szCs w:val="28"/>
        </w:rPr>
        <w:t xml:space="preserve"> о денежном обязательстве с указанием учетного номера денежного обязательства, в которое вносится изменение и направляется в Управление с приложением копии документа, подтверждающего возникновение изменения денежного обязательства.</w:t>
      </w:r>
    </w:p>
    <w:p w:rsidR="008375FA" w:rsidRPr="00093469"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0" w:name="sub_45"/>
      <w:bookmarkStart w:id="41" w:name="sub_500"/>
      <w:bookmarkEnd w:id="39"/>
      <w:r>
        <w:rPr>
          <w:rFonts w:ascii="Times New Roman" w:hAnsi="Times New Roman"/>
          <w:sz w:val="28"/>
          <w:szCs w:val="28"/>
        </w:rPr>
        <w:t>27</w:t>
      </w:r>
      <w:r w:rsidR="008375FA">
        <w:rPr>
          <w:rFonts w:ascii="Times New Roman" w:hAnsi="Times New Roman"/>
          <w:sz w:val="28"/>
          <w:szCs w:val="28"/>
        </w:rPr>
        <w:t>.</w:t>
      </w:r>
      <w:r w:rsidR="008375FA" w:rsidRPr="00093469">
        <w:rPr>
          <w:rFonts w:ascii="Times New Roman" w:hAnsi="Times New Roman"/>
          <w:sz w:val="28"/>
          <w:szCs w:val="28"/>
        </w:rPr>
        <w:t xml:space="preserve"> Управление осуществляет проверку представленных получателем средств краевого бюджета </w:t>
      </w:r>
      <w:hyperlink w:anchor="sub_1200" w:history="1">
        <w:r w:rsidR="008375FA" w:rsidRPr="00093469">
          <w:rPr>
            <w:rFonts w:ascii="Times New Roman" w:hAnsi="Times New Roman"/>
            <w:sz w:val="28"/>
            <w:szCs w:val="28"/>
          </w:rPr>
          <w:t>Сведений</w:t>
        </w:r>
      </w:hyperlink>
      <w:r w:rsidR="008375FA" w:rsidRPr="00093469">
        <w:rPr>
          <w:rFonts w:ascii="Times New Roman" w:hAnsi="Times New Roman"/>
          <w:sz w:val="28"/>
          <w:szCs w:val="28"/>
        </w:rPr>
        <w:t xml:space="preserve"> о денежном обязательстве на соответствие информации, указанной в Сведениях о денежном обязательстве: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2" w:name="sub_452"/>
      <w:bookmarkEnd w:id="40"/>
      <w:r>
        <w:rPr>
          <w:rFonts w:ascii="Times New Roman" w:hAnsi="Times New Roman"/>
          <w:sz w:val="28"/>
          <w:szCs w:val="28"/>
        </w:rPr>
        <w:t xml:space="preserve">1) </w:t>
      </w:r>
      <w:r w:rsidRPr="00093469">
        <w:rPr>
          <w:rFonts w:ascii="Times New Roman" w:hAnsi="Times New Roman"/>
          <w:sz w:val="28"/>
          <w:szCs w:val="28"/>
        </w:rPr>
        <w:t>информации по соответствующему бюджетному обязательству, учтенному на соответствующем лицевом счете получателя средств краевого бюджета;</w:t>
      </w:r>
    </w:p>
    <w:bookmarkEnd w:id="42"/>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 xml:space="preserve">информации, подлежащей включению в </w:t>
      </w:r>
      <w:hyperlink w:anchor="sub_1200" w:history="1">
        <w:r w:rsidRPr="00093469">
          <w:rPr>
            <w:rFonts w:ascii="Times New Roman" w:hAnsi="Times New Roman"/>
            <w:sz w:val="28"/>
            <w:szCs w:val="28"/>
          </w:rPr>
          <w:t>Сведения</w:t>
        </w:r>
      </w:hyperlink>
      <w:r w:rsidRPr="00093469">
        <w:rPr>
          <w:rFonts w:ascii="Times New Roman" w:hAnsi="Times New Roman"/>
          <w:sz w:val="28"/>
          <w:szCs w:val="28"/>
        </w:rPr>
        <w:t xml:space="preserve"> о денежном обязательстве в соответствии с </w:t>
      </w:r>
      <w:hyperlink w:anchor="sub_1200" w:history="1">
        <w:r w:rsidRPr="00093469">
          <w:rPr>
            <w:rFonts w:ascii="Times New Roman" w:hAnsi="Times New Roman"/>
            <w:sz w:val="28"/>
            <w:szCs w:val="28"/>
          </w:rPr>
          <w:t>приложением № 2</w:t>
        </w:r>
      </w:hyperlink>
      <w:r w:rsidRPr="00093469">
        <w:rPr>
          <w:rFonts w:ascii="Times New Roman" w:hAnsi="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установленном порядке;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93469">
        <w:rPr>
          <w:rFonts w:ascii="Times New Roman" w:hAnsi="Times New Roman"/>
          <w:sz w:val="28"/>
          <w:szCs w:val="28"/>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получателем средств краевого бюджета в Управление для постановки на учет денежных обязательств в со</w:t>
      </w:r>
      <w:bookmarkStart w:id="43" w:name="sub_47"/>
      <w:r w:rsidRPr="00093469">
        <w:rPr>
          <w:rFonts w:ascii="Times New Roman" w:hAnsi="Times New Roman"/>
          <w:sz w:val="28"/>
          <w:szCs w:val="28"/>
        </w:rPr>
        <w:t>ответствии с настоящим Порядком.</w:t>
      </w:r>
    </w:p>
    <w:p w:rsidR="008375FA" w:rsidRPr="00093469"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008375FA" w:rsidRPr="00093469">
        <w:rPr>
          <w:rFonts w:ascii="Times New Roman" w:hAnsi="Times New Roman"/>
          <w:sz w:val="28"/>
          <w:szCs w:val="28"/>
        </w:rPr>
        <w:t xml:space="preserve">. Управление по итогам положительной проверки </w:t>
      </w:r>
      <w:hyperlink w:anchor="sub_1200" w:history="1">
        <w:r w:rsidR="008375FA" w:rsidRPr="00093469">
          <w:rPr>
            <w:rFonts w:ascii="Times New Roman" w:hAnsi="Times New Roman"/>
            <w:sz w:val="28"/>
            <w:szCs w:val="28"/>
          </w:rPr>
          <w:t>Сведени</w:t>
        </w:r>
      </w:hyperlink>
      <w:r w:rsidR="008375FA" w:rsidRPr="00093469">
        <w:rPr>
          <w:rFonts w:ascii="Times New Roman" w:hAnsi="Times New Roman"/>
          <w:sz w:val="28"/>
          <w:szCs w:val="28"/>
        </w:rPr>
        <w:t xml:space="preserve">й о денежном обязательстве (изменений в сведения о денежном обязательстве) на соответствие требованиям, предусмотренным </w:t>
      </w:r>
      <w:hyperlink w:anchor="sub_45" w:history="1">
        <w:r w:rsidR="008375FA" w:rsidRPr="00093469">
          <w:rPr>
            <w:rFonts w:ascii="Times New Roman" w:hAnsi="Times New Roman"/>
            <w:sz w:val="28"/>
            <w:szCs w:val="28"/>
          </w:rPr>
          <w:t xml:space="preserve">пунктом </w:t>
        </w:r>
        <w:r w:rsidR="008375FA">
          <w:rPr>
            <w:rFonts w:ascii="Times New Roman" w:hAnsi="Times New Roman"/>
            <w:sz w:val="28"/>
            <w:szCs w:val="28"/>
          </w:rPr>
          <w:t>27</w:t>
        </w:r>
        <w:r w:rsidR="008375FA" w:rsidRPr="00093469">
          <w:rPr>
            <w:rFonts w:ascii="Times New Roman" w:hAnsi="Times New Roman"/>
            <w:sz w:val="28"/>
            <w:szCs w:val="28"/>
          </w:rPr>
          <w:t xml:space="preserve"> </w:t>
        </w:r>
      </w:hyperlink>
      <w:r w:rsidR="008375FA" w:rsidRPr="00093469">
        <w:rPr>
          <w:rFonts w:ascii="Times New Roman" w:hAnsi="Times New Roman"/>
          <w:sz w:val="28"/>
          <w:szCs w:val="28"/>
        </w:rPr>
        <w:t>настоящего Порядка:</w:t>
      </w:r>
    </w:p>
    <w:bookmarkEnd w:id="43"/>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093469">
        <w:rPr>
          <w:rFonts w:ascii="Times New Roman" w:hAnsi="Times New Roman"/>
          <w:sz w:val="28"/>
          <w:szCs w:val="28"/>
        </w:rPr>
        <w:t xml:space="preserve"> присваивает учетный номер денежному обязательству (вносит изменения в ранее поставленное на учет денежное обязательство) не позднее рабочего дня, следующего за днем поступления, в случае их представления в Управление получателем средств краевого бюджета до 16:00 часов местного времени (в дни, непосредственно предшествующие выходным и нерабочим праздничным дням, до 15:00 часов);</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093469">
        <w:rPr>
          <w:rFonts w:ascii="Times New Roman" w:hAnsi="Times New Roman"/>
          <w:sz w:val="28"/>
          <w:szCs w:val="28"/>
        </w:rPr>
        <w:t xml:space="preserve"> не позднее одного рабочего дня со дня исполнения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денежном обязательстве (изменений), направляет получателю средств краевого бюджета извещение о постановке на учет (изменении) денежного обязательства, содержащее сведения об учетном номере денежного обязательства и о дате постановки на учет (изменения) денежного обязательства</w:t>
      </w:r>
      <w:r w:rsidRPr="00F96833">
        <w:rPr>
          <w:rStyle w:val="afb"/>
        </w:rPr>
        <w:footnoteReference w:id="4"/>
      </w:r>
      <w:r w:rsidRPr="00093469">
        <w:rPr>
          <w:rFonts w:ascii="Times New Roman" w:hAnsi="Times New Roman"/>
          <w:sz w:val="28"/>
          <w:szCs w:val="28"/>
        </w:rPr>
        <w:t xml:space="preserve"> (далее </w:t>
      </w:r>
      <w:r w:rsidRPr="00153C37">
        <w:rPr>
          <w:rFonts w:ascii="Times New Roman" w:hAnsi="Times New Roman"/>
          <w:sz w:val="28"/>
          <w:szCs w:val="28"/>
        </w:rPr>
        <w:t>–</w:t>
      </w:r>
      <w:r w:rsidRPr="00093469">
        <w:rPr>
          <w:rFonts w:ascii="Times New Roman" w:hAnsi="Times New Roman"/>
          <w:sz w:val="28"/>
          <w:szCs w:val="28"/>
        </w:rPr>
        <w:t xml:space="preserve"> Извещение о денежном обязательстве).</w:t>
      </w:r>
    </w:p>
    <w:p w:rsidR="008375FA" w:rsidRPr="00093469" w:rsidRDefault="00F00812"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4" w:name="sub_48"/>
      <w:r>
        <w:rPr>
          <w:rFonts w:ascii="Times New Roman" w:hAnsi="Times New Roman"/>
          <w:sz w:val="28"/>
          <w:szCs w:val="28"/>
        </w:rPr>
        <w:t>29</w:t>
      </w:r>
      <w:r w:rsidR="008375FA" w:rsidRPr="00093469">
        <w:rPr>
          <w:rFonts w:ascii="Times New Roman" w:hAnsi="Times New Roman"/>
          <w:sz w:val="28"/>
          <w:szCs w:val="28"/>
        </w:rPr>
        <w:t>. Извещение о денежном обязательстве направляется получателю средств краевого бюджета Управлением:</w:t>
      </w:r>
    </w:p>
    <w:bookmarkEnd w:id="44"/>
    <w:p w:rsidR="008375FA" w:rsidRPr="00093469" w:rsidRDefault="00E44A4B"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8375FA" w:rsidRPr="00093469">
        <w:rPr>
          <w:rFonts w:ascii="Times New Roman" w:hAnsi="Times New Roman"/>
          <w:sz w:val="28"/>
          <w:szCs w:val="28"/>
        </w:rPr>
        <w:t xml:space="preserve">в форме электронного документа, подписанного </w:t>
      </w:r>
      <w:hyperlink r:id="rId22" w:history="1">
        <w:r w:rsidR="008375FA" w:rsidRPr="00376D27">
          <w:rPr>
            <w:rFonts w:ascii="Times New Roman" w:hAnsi="Times New Roman"/>
            <w:sz w:val="28"/>
            <w:szCs w:val="28"/>
          </w:rPr>
          <w:t>электронной подписью</w:t>
        </w:r>
      </w:hyperlink>
      <w:r w:rsidR="008375FA" w:rsidRPr="00093469">
        <w:rPr>
          <w:rFonts w:ascii="Times New Roman" w:hAnsi="Times New Roman"/>
          <w:sz w:val="28"/>
          <w:szCs w:val="28"/>
        </w:rPr>
        <w:t xml:space="preserve"> уполномоченного лица Управления, </w:t>
      </w:r>
      <w:r w:rsidR="008375FA" w:rsidRPr="00153C37">
        <w:rPr>
          <w:rFonts w:ascii="Times New Roman" w:hAnsi="Times New Roman"/>
          <w:sz w:val="28"/>
          <w:szCs w:val="28"/>
        </w:rPr>
        <w:t>–</w:t>
      </w:r>
      <w:r w:rsidR="008375FA" w:rsidRPr="00093469">
        <w:rPr>
          <w:rFonts w:ascii="Times New Roman" w:hAnsi="Times New Roman"/>
          <w:sz w:val="28"/>
          <w:szCs w:val="28"/>
        </w:rPr>
        <w:t xml:space="preserve"> в отношении </w:t>
      </w:r>
      <w:hyperlink w:anchor="sub_20000" w:history="1">
        <w:r w:rsidR="008375FA" w:rsidRPr="00376D27">
          <w:rPr>
            <w:rFonts w:ascii="Times New Roman" w:hAnsi="Times New Roman"/>
            <w:sz w:val="28"/>
            <w:szCs w:val="28"/>
          </w:rPr>
          <w:t>Сведений</w:t>
        </w:r>
      </w:hyperlink>
      <w:r w:rsidR="008375FA" w:rsidRPr="00376D27">
        <w:rPr>
          <w:rFonts w:ascii="Times New Roman" w:hAnsi="Times New Roman"/>
          <w:sz w:val="28"/>
          <w:szCs w:val="28"/>
        </w:rPr>
        <w:t xml:space="preserve"> </w:t>
      </w:r>
      <w:r w:rsidR="008375FA" w:rsidRPr="00093469">
        <w:rPr>
          <w:rFonts w:ascii="Times New Roman" w:hAnsi="Times New Roman"/>
          <w:sz w:val="28"/>
          <w:szCs w:val="28"/>
        </w:rPr>
        <w:t>о денежном обязательстве, представленных в форме электронного документа;</w:t>
      </w:r>
    </w:p>
    <w:p w:rsidR="008375FA" w:rsidRPr="00093469" w:rsidRDefault="00E44A4B"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8375FA" w:rsidRPr="00093469">
        <w:rPr>
          <w:rFonts w:ascii="Times New Roman" w:hAnsi="Times New Roman"/>
          <w:sz w:val="28"/>
          <w:szCs w:val="28"/>
        </w:rPr>
        <w:t xml:space="preserve">на бумажном носителе, подписанного уполномоченным лицом Управления, </w:t>
      </w:r>
      <w:r w:rsidR="008375FA" w:rsidRPr="00153C37">
        <w:rPr>
          <w:rFonts w:ascii="Times New Roman" w:hAnsi="Times New Roman"/>
          <w:sz w:val="28"/>
          <w:szCs w:val="28"/>
        </w:rPr>
        <w:t>–</w:t>
      </w:r>
      <w:r w:rsidR="008375FA" w:rsidRPr="00093469">
        <w:rPr>
          <w:rFonts w:ascii="Times New Roman" w:hAnsi="Times New Roman"/>
          <w:sz w:val="28"/>
          <w:szCs w:val="28"/>
        </w:rPr>
        <w:t xml:space="preserve"> в отношении </w:t>
      </w:r>
      <w:hyperlink w:anchor="sub_20000" w:history="1">
        <w:r w:rsidR="008375FA" w:rsidRPr="00376D27">
          <w:rPr>
            <w:rFonts w:ascii="Times New Roman" w:hAnsi="Times New Roman"/>
            <w:sz w:val="28"/>
            <w:szCs w:val="28"/>
          </w:rPr>
          <w:t>Сведений</w:t>
        </w:r>
      </w:hyperlink>
      <w:r w:rsidR="008375FA" w:rsidRPr="00093469">
        <w:rPr>
          <w:rFonts w:ascii="Times New Roman" w:hAnsi="Times New Roman"/>
          <w:sz w:val="28"/>
          <w:szCs w:val="28"/>
        </w:rPr>
        <w:t xml:space="preserve"> о денежном обязательстве, представленных на бумажном носителе.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Учетный номер денежного обязательства имеет следующую структуру, состоящую из двадцати двух разрядов:</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3469">
        <w:rPr>
          <w:rFonts w:ascii="Times New Roman" w:hAnsi="Times New Roman"/>
          <w:sz w:val="28"/>
          <w:szCs w:val="28"/>
        </w:rPr>
        <w:t xml:space="preserve">с 1 по 19 разряд </w:t>
      </w:r>
      <w:r w:rsidRPr="00153C37">
        <w:rPr>
          <w:rFonts w:ascii="Times New Roman" w:hAnsi="Times New Roman"/>
          <w:sz w:val="28"/>
          <w:szCs w:val="28"/>
        </w:rPr>
        <w:t>–</w:t>
      </w:r>
      <w:r w:rsidRPr="00093469">
        <w:rPr>
          <w:rFonts w:ascii="Times New Roman" w:hAnsi="Times New Roman"/>
          <w:sz w:val="28"/>
          <w:szCs w:val="28"/>
        </w:rPr>
        <w:t xml:space="preserve"> учетный номер соответствующего бюджетного обязательства;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 xml:space="preserve">с 20 по 22 разряд </w:t>
      </w:r>
      <w:r w:rsidRPr="00153C37">
        <w:rPr>
          <w:rFonts w:ascii="Times New Roman" w:hAnsi="Times New Roman"/>
          <w:sz w:val="28"/>
          <w:szCs w:val="28"/>
        </w:rPr>
        <w:t>–</w:t>
      </w:r>
      <w:r w:rsidRPr="00093469">
        <w:rPr>
          <w:rFonts w:ascii="Times New Roman" w:hAnsi="Times New Roman"/>
          <w:sz w:val="28"/>
          <w:szCs w:val="28"/>
        </w:rPr>
        <w:t xml:space="preserve"> порядковый номер денежного обязательства.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5" w:name="sub_49"/>
      <w:r>
        <w:rPr>
          <w:rFonts w:ascii="Times New Roman" w:hAnsi="Times New Roman"/>
          <w:sz w:val="28"/>
          <w:szCs w:val="28"/>
        </w:rPr>
        <w:t>3</w:t>
      </w:r>
      <w:r w:rsidR="00F00812">
        <w:rPr>
          <w:rFonts w:ascii="Times New Roman" w:hAnsi="Times New Roman"/>
          <w:sz w:val="28"/>
          <w:szCs w:val="28"/>
        </w:rPr>
        <w:t>0</w:t>
      </w:r>
      <w:r w:rsidRPr="00093469">
        <w:rPr>
          <w:rFonts w:ascii="Times New Roman" w:hAnsi="Times New Roman"/>
          <w:sz w:val="28"/>
          <w:szCs w:val="28"/>
        </w:rPr>
        <w:t xml:space="preserve">. В случае отрицательного результата проверки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денежном обязательстве на соответствие требованиям </w:t>
      </w:r>
      <w:hyperlink w:anchor="sub_452" w:history="1">
        <w:r w:rsidRPr="00093469">
          <w:rPr>
            <w:rFonts w:ascii="Times New Roman" w:hAnsi="Times New Roman"/>
            <w:sz w:val="28"/>
            <w:szCs w:val="28"/>
          </w:rPr>
          <w:t xml:space="preserve">абзацев 2 </w:t>
        </w:r>
        <w:r>
          <w:rPr>
            <w:rFonts w:ascii="Times New Roman" w:hAnsi="Times New Roman"/>
            <w:sz w:val="28"/>
            <w:szCs w:val="28"/>
          </w:rPr>
          <w:t xml:space="preserve">– </w:t>
        </w:r>
        <w:r w:rsidRPr="00093469">
          <w:rPr>
            <w:rFonts w:ascii="Times New Roman" w:hAnsi="Times New Roman"/>
            <w:sz w:val="28"/>
            <w:szCs w:val="28"/>
          </w:rPr>
          <w:t xml:space="preserve">4 пункта </w:t>
        </w:r>
      </w:hyperlink>
      <w:r>
        <w:rPr>
          <w:rFonts w:ascii="Times New Roman" w:hAnsi="Times New Roman"/>
          <w:sz w:val="28"/>
          <w:szCs w:val="28"/>
        </w:rPr>
        <w:t>27</w:t>
      </w:r>
      <w:r w:rsidRPr="00093469">
        <w:rPr>
          <w:rFonts w:ascii="Times New Roman" w:hAnsi="Times New Roman"/>
          <w:sz w:val="28"/>
          <w:szCs w:val="28"/>
        </w:rPr>
        <w:t xml:space="preserve"> настоящего Порядка Управление в срок, установленный </w:t>
      </w:r>
      <w:hyperlink w:anchor="sub_472" w:history="1">
        <w:r w:rsidRPr="00093469">
          <w:rPr>
            <w:rFonts w:ascii="Times New Roman" w:hAnsi="Times New Roman"/>
            <w:sz w:val="28"/>
            <w:szCs w:val="28"/>
          </w:rPr>
          <w:t xml:space="preserve">абзацем вторым пункта </w:t>
        </w:r>
        <w:r w:rsidR="00E44A4B">
          <w:rPr>
            <w:rFonts w:ascii="Times New Roman" w:hAnsi="Times New Roman"/>
            <w:sz w:val="28"/>
            <w:szCs w:val="28"/>
          </w:rPr>
          <w:t>30</w:t>
        </w:r>
        <w:r w:rsidRPr="00093469">
          <w:rPr>
            <w:rFonts w:ascii="Times New Roman" w:hAnsi="Times New Roman"/>
            <w:sz w:val="28"/>
            <w:szCs w:val="28"/>
          </w:rPr>
          <w:t xml:space="preserve"> </w:t>
        </w:r>
      </w:hyperlink>
      <w:r w:rsidRPr="00093469">
        <w:rPr>
          <w:rFonts w:ascii="Times New Roman" w:hAnsi="Times New Roman"/>
          <w:sz w:val="28"/>
          <w:szCs w:val="28"/>
        </w:rPr>
        <w:t xml:space="preserve"> настоящего Порядка: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3469">
        <w:rPr>
          <w:rFonts w:ascii="Times New Roman" w:hAnsi="Times New Roman"/>
          <w:sz w:val="28"/>
          <w:szCs w:val="28"/>
        </w:rPr>
        <w:t>в отношении Сведений о денежных обязательствах, сформированных Управлением, направляет получателю средств краевого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направляет получателю средств краевого бюджета уведомление в электронном виде, если Сведения о денежном обязательстве представлялись в форме электронного документа;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93469">
        <w:rPr>
          <w:rFonts w:ascii="Times New Roman" w:hAnsi="Times New Roman"/>
          <w:sz w:val="28"/>
          <w:szCs w:val="28"/>
        </w:rPr>
        <w:t>в отношении Сведений о денежных обязательствах, сформированных получателем средств краевого бюджета, возвращает получателю средств краевого бюджета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bookmarkEnd w:id="45"/>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подтверждена, принятого на учет в отчетном финансовом году в соответствии с бюджетным обязательством, указанным в </w:t>
      </w:r>
      <w:hyperlink w:anchor="sub_214" w:history="1">
        <w:r w:rsidRPr="00093469">
          <w:rPr>
            <w:rFonts w:ascii="Times New Roman" w:hAnsi="Times New Roman"/>
            <w:sz w:val="28"/>
            <w:szCs w:val="28"/>
          </w:rPr>
          <w:t xml:space="preserve">пункте 2.12 </w:t>
        </w:r>
      </w:hyperlink>
      <w:r w:rsidRPr="00093469">
        <w:rPr>
          <w:rFonts w:ascii="Times New Roman" w:hAnsi="Times New Roman"/>
          <w:sz w:val="28"/>
          <w:szCs w:val="28"/>
        </w:rPr>
        <w:t xml:space="preserve">настоящего Порядка, подлежит учету в текущем финансовом году на основании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денежном обязательстве, сформированных Управлением.</w:t>
      </w:r>
    </w:p>
    <w:p w:rsidR="008375FA"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В случае если коды </w:t>
      </w:r>
      <w:hyperlink r:id="rId23" w:history="1">
        <w:r w:rsidRPr="00093469">
          <w:rPr>
            <w:rFonts w:ascii="Times New Roman" w:hAnsi="Times New Roman"/>
            <w:sz w:val="28"/>
            <w:szCs w:val="28"/>
          </w:rPr>
          <w:t>бюджетной классификации</w:t>
        </w:r>
      </w:hyperlink>
      <w:r w:rsidRPr="00093469">
        <w:rPr>
          <w:rFonts w:ascii="Times New Roman" w:hAnsi="Times New Roman"/>
          <w:sz w:val="28"/>
          <w:szCs w:val="28"/>
        </w:rPr>
        <w:t xml:space="preserve">, по которым Управлением учтены денежные обязательства отчетного финансового года, в текущем финансовом году являются недействующими, получатель средств краевого бюджета уточняет указанные коды бюджетной классификации в порядке, предусмотренном </w:t>
      </w:r>
      <w:hyperlink w:anchor="sub_214" w:history="1">
        <w:r w:rsidR="00F00812">
          <w:rPr>
            <w:rFonts w:ascii="Times New Roman" w:hAnsi="Times New Roman"/>
            <w:sz w:val="28"/>
            <w:szCs w:val="28"/>
          </w:rPr>
          <w:t>частью</w:t>
        </w:r>
        <w:r w:rsidRPr="00093469">
          <w:rPr>
            <w:rFonts w:ascii="Times New Roman" w:hAnsi="Times New Roman"/>
            <w:sz w:val="28"/>
            <w:szCs w:val="28"/>
          </w:rPr>
          <w:t xml:space="preserve"> </w:t>
        </w:r>
        <w:r>
          <w:rPr>
            <w:rFonts w:ascii="Times New Roman" w:hAnsi="Times New Roman"/>
            <w:sz w:val="28"/>
            <w:szCs w:val="28"/>
          </w:rPr>
          <w:t>18</w:t>
        </w:r>
        <w:r w:rsidRPr="00093469">
          <w:rPr>
            <w:rFonts w:ascii="Times New Roman" w:hAnsi="Times New Roman"/>
            <w:sz w:val="28"/>
            <w:szCs w:val="28"/>
          </w:rPr>
          <w:t xml:space="preserve"> </w:t>
        </w:r>
      </w:hyperlink>
      <w:r>
        <w:rPr>
          <w:rFonts w:ascii="Times New Roman" w:hAnsi="Times New Roman"/>
          <w:sz w:val="28"/>
          <w:szCs w:val="28"/>
        </w:rPr>
        <w:t>настоящего Порядка.</w:t>
      </w:r>
    </w:p>
    <w:p w:rsidR="008375FA" w:rsidRPr="00153C37"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p>
    <w:p w:rsidR="008375FA" w:rsidRPr="00EE1FC5" w:rsidRDefault="008375FA" w:rsidP="008375FA">
      <w:pPr>
        <w:widowControl w:val="0"/>
        <w:autoSpaceDE w:val="0"/>
        <w:autoSpaceDN w:val="0"/>
        <w:adjustRightInd w:val="0"/>
        <w:spacing w:before="108" w:after="108" w:line="240" w:lineRule="auto"/>
        <w:ind w:firstLine="709"/>
        <w:jc w:val="center"/>
        <w:outlineLvl w:val="0"/>
        <w:rPr>
          <w:rFonts w:ascii="Times New Roman" w:hAnsi="Times New Roman"/>
          <w:bCs/>
          <w:sz w:val="28"/>
          <w:szCs w:val="28"/>
        </w:rPr>
      </w:pPr>
      <w:r w:rsidRPr="00EE1FC5">
        <w:rPr>
          <w:rFonts w:ascii="Times New Roman" w:hAnsi="Times New Roman"/>
          <w:bCs/>
          <w:sz w:val="28"/>
          <w:szCs w:val="28"/>
        </w:rPr>
        <w:t>5. Представление информации о бюджетных и денежных обязательствах, учтенных в Управлении</w:t>
      </w:r>
    </w:p>
    <w:bookmarkEnd w:id="41"/>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6" w:name="sub_51"/>
      <w:r>
        <w:rPr>
          <w:rFonts w:ascii="Times New Roman" w:hAnsi="Times New Roman"/>
          <w:sz w:val="28"/>
          <w:szCs w:val="28"/>
        </w:rPr>
        <w:t>3</w:t>
      </w:r>
      <w:r w:rsidR="00F00812">
        <w:rPr>
          <w:rFonts w:ascii="Times New Roman" w:hAnsi="Times New Roman"/>
          <w:sz w:val="28"/>
          <w:szCs w:val="28"/>
        </w:rPr>
        <w:t>1</w:t>
      </w:r>
      <w:r w:rsidRPr="00093469">
        <w:rPr>
          <w:rFonts w:ascii="Times New Roman" w:hAnsi="Times New Roman"/>
          <w:sz w:val="28"/>
          <w:szCs w:val="28"/>
        </w:rPr>
        <w:t xml:space="preserve">. Информация о бюджетных и денежных обязательствах предоставляется Управлением в виде документов, определенных </w:t>
      </w:r>
      <w:hyperlink w:anchor="sub_53" w:history="1">
        <w:r w:rsidRPr="00093469">
          <w:rPr>
            <w:rFonts w:ascii="Times New Roman" w:hAnsi="Times New Roman"/>
            <w:sz w:val="28"/>
            <w:szCs w:val="28"/>
          </w:rPr>
          <w:t xml:space="preserve">частью </w:t>
        </w:r>
        <w:r>
          <w:rPr>
            <w:rFonts w:ascii="Times New Roman" w:hAnsi="Times New Roman"/>
            <w:sz w:val="28"/>
            <w:szCs w:val="28"/>
          </w:rPr>
          <w:t>3</w:t>
        </w:r>
        <w:r w:rsidR="00E44A4B">
          <w:rPr>
            <w:rFonts w:ascii="Times New Roman" w:hAnsi="Times New Roman"/>
            <w:sz w:val="28"/>
            <w:szCs w:val="28"/>
          </w:rPr>
          <w:t>5</w:t>
        </w:r>
        <w:r w:rsidRPr="00093469">
          <w:rPr>
            <w:rFonts w:ascii="Times New Roman" w:hAnsi="Times New Roman"/>
            <w:sz w:val="28"/>
            <w:szCs w:val="28"/>
          </w:rPr>
          <w:t xml:space="preserve"> раздела 5</w:t>
        </w:r>
      </w:hyperlink>
      <w:r w:rsidRPr="00093469">
        <w:rPr>
          <w:rFonts w:ascii="Times New Roman" w:hAnsi="Times New Roman"/>
          <w:sz w:val="28"/>
          <w:szCs w:val="28"/>
        </w:rPr>
        <w:t xml:space="preserve"> настоящего Порядка, по запросам Министерства, главных распорядителей средств краевого бюджета, получателей средств краевого бюджета с учетом положений </w:t>
      </w:r>
      <w:hyperlink w:anchor="sub_52" w:history="1">
        <w:r w:rsidRPr="00093469">
          <w:rPr>
            <w:rFonts w:ascii="Times New Roman" w:hAnsi="Times New Roman"/>
            <w:sz w:val="28"/>
            <w:szCs w:val="28"/>
          </w:rPr>
          <w:t xml:space="preserve">части </w:t>
        </w:r>
        <w:r>
          <w:rPr>
            <w:rFonts w:ascii="Times New Roman" w:hAnsi="Times New Roman"/>
            <w:sz w:val="28"/>
            <w:szCs w:val="28"/>
          </w:rPr>
          <w:t>3</w:t>
        </w:r>
        <w:r w:rsidR="00E44A4B">
          <w:rPr>
            <w:rFonts w:ascii="Times New Roman" w:hAnsi="Times New Roman"/>
            <w:sz w:val="28"/>
            <w:szCs w:val="28"/>
          </w:rPr>
          <w:t>4</w:t>
        </w:r>
        <w:r w:rsidRPr="00093469">
          <w:rPr>
            <w:rFonts w:ascii="Times New Roman" w:hAnsi="Times New Roman"/>
            <w:sz w:val="28"/>
            <w:szCs w:val="28"/>
          </w:rPr>
          <w:t xml:space="preserve"> раздела 5</w:t>
        </w:r>
      </w:hyperlink>
      <w:r w:rsidRPr="00093469">
        <w:rPr>
          <w:rFonts w:ascii="Times New Roman" w:hAnsi="Times New Roman"/>
          <w:sz w:val="28"/>
          <w:szCs w:val="28"/>
        </w:rPr>
        <w:t xml:space="preserve"> настоящего Порядка.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7" w:name="sub_52"/>
      <w:bookmarkEnd w:id="46"/>
      <w:r>
        <w:rPr>
          <w:rFonts w:ascii="Times New Roman" w:hAnsi="Times New Roman"/>
          <w:sz w:val="28"/>
          <w:szCs w:val="28"/>
        </w:rPr>
        <w:t>3</w:t>
      </w:r>
      <w:r w:rsidR="00F00812">
        <w:rPr>
          <w:rFonts w:ascii="Times New Roman" w:hAnsi="Times New Roman"/>
          <w:sz w:val="28"/>
          <w:szCs w:val="28"/>
        </w:rPr>
        <w:t>2</w:t>
      </w:r>
      <w:r w:rsidRPr="00093469">
        <w:rPr>
          <w:rFonts w:ascii="Times New Roman" w:hAnsi="Times New Roman"/>
          <w:sz w:val="28"/>
          <w:szCs w:val="28"/>
        </w:rPr>
        <w:t>. Информация о бюджетных и денежных обязательствах предоставляется:</w:t>
      </w:r>
    </w:p>
    <w:bookmarkEnd w:id="47"/>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093469">
        <w:rPr>
          <w:rFonts w:ascii="Times New Roman" w:hAnsi="Times New Roman"/>
          <w:sz w:val="28"/>
          <w:szCs w:val="28"/>
        </w:rPr>
        <w:t>Министерству;</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093469">
        <w:rPr>
          <w:rFonts w:ascii="Times New Roman" w:hAnsi="Times New Roman"/>
          <w:sz w:val="28"/>
          <w:szCs w:val="28"/>
        </w:rPr>
        <w:t>главным распоряди</w:t>
      </w:r>
      <w:r>
        <w:rPr>
          <w:rFonts w:ascii="Times New Roman" w:hAnsi="Times New Roman"/>
          <w:sz w:val="28"/>
          <w:szCs w:val="28"/>
        </w:rPr>
        <w:t xml:space="preserve">телям средств краевого бюджета – </w:t>
      </w:r>
      <w:r w:rsidRPr="00093469">
        <w:rPr>
          <w:rFonts w:ascii="Times New Roman" w:hAnsi="Times New Roman"/>
          <w:sz w:val="28"/>
          <w:szCs w:val="28"/>
        </w:rPr>
        <w:t>в части бюджетных и денежных обязательств подведомственных им получателей средств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93469">
        <w:rPr>
          <w:rFonts w:ascii="Times New Roman" w:hAnsi="Times New Roman"/>
          <w:sz w:val="28"/>
          <w:szCs w:val="28"/>
        </w:rPr>
        <w:t xml:space="preserve">получателям средств краевого бюджета </w:t>
      </w:r>
      <w:r>
        <w:rPr>
          <w:rFonts w:ascii="Times New Roman" w:hAnsi="Times New Roman"/>
          <w:sz w:val="28"/>
          <w:szCs w:val="28"/>
        </w:rPr>
        <w:t>–</w:t>
      </w:r>
      <w:r w:rsidRPr="00093469">
        <w:rPr>
          <w:rFonts w:ascii="Times New Roman" w:hAnsi="Times New Roman"/>
          <w:sz w:val="28"/>
          <w:szCs w:val="28"/>
        </w:rPr>
        <w:t xml:space="preserve"> в части бюджетных и денежных обязательств соответствующего получателя средств краевого бюджета.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Информация о бюджетных и денежных обязательствах предоставляется Министерству ежемесячно, не позднее третьего рабочего дня месяца, следующего за отчетным.</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8" w:name="sub_53"/>
      <w:r>
        <w:rPr>
          <w:rFonts w:ascii="Times New Roman" w:hAnsi="Times New Roman"/>
          <w:sz w:val="28"/>
          <w:szCs w:val="28"/>
        </w:rPr>
        <w:t>3</w:t>
      </w:r>
      <w:r w:rsidR="00F00812">
        <w:rPr>
          <w:rFonts w:ascii="Times New Roman" w:hAnsi="Times New Roman"/>
          <w:sz w:val="28"/>
          <w:szCs w:val="28"/>
        </w:rPr>
        <w:t>3</w:t>
      </w:r>
      <w:r w:rsidRPr="00093469">
        <w:rPr>
          <w:rFonts w:ascii="Times New Roman" w:hAnsi="Times New Roman"/>
          <w:sz w:val="28"/>
          <w:szCs w:val="28"/>
        </w:rPr>
        <w:t>. Информация о бюджетных и денежных обязательствах предоставляется не позднее двух дней после дня поступления запроса или, если отчетная дата не наступила, на третий рабочий день месяца, следующего за отчетным, в следующем порядке: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49" w:name="sub_531"/>
      <w:bookmarkEnd w:id="48"/>
      <w:r w:rsidRPr="00093469">
        <w:rPr>
          <w:rFonts w:ascii="Times New Roman" w:hAnsi="Times New Roman"/>
          <w:sz w:val="28"/>
          <w:szCs w:val="28"/>
        </w:rPr>
        <w:t>1) по запросу Министерства, органов государственной власти, уполномоченных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bookmarkEnd w:id="49"/>
    <w:p w:rsidR="008375FA" w:rsidRPr="00093469" w:rsidRDefault="00C2503B"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008375FA" w:rsidRPr="00093469">
        <w:rPr>
          <w:rFonts w:ascii="Times New Roman" w:hAnsi="Times New Roman"/>
          <w:sz w:val="28"/>
          <w:szCs w:val="28"/>
        </w:rPr>
        <w:t xml:space="preserve">информацию о принятых на учет бюджетных (денежных) обязательствах по форме, аналогичной форме, утвержденной Министерством финансов Российской Федерации (код формы по ОКУД </w:t>
      </w:r>
      <w:hyperlink r:id="rId24" w:history="1">
        <w:r w:rsidR="008375FA" w:rsidRPr="00093469">
          <w:rPr>
            <w:rFonts w:ascii="Times New Roman" w:hAnsi="Times New Roman"/>
            <w:sz w:val="28"/>
            <w:szCs w:val="28"/>
          </w:rPr>
          <w:t>0506601</w:t>
        </w:r>
      </w:hyperlink>
      <w:r w:rsidR="008375FA" w:rsidRPr="00093469">
        <w:rPr>
          <w:rFonts w:ascii="Times New Roman" w:hAnsi="Times New Roman"/>
          <w:sz w:val="28"/>
          <w:szCs w:val="28"/>
        </w:rPr>
        <w:t xml:space="preserve">) (далее </w:t>
      </w:r>
      <w:r w:rsidR="008375FA">
        <w:rPr>
          <w:rFonts w:ascii="Times New Roman" w:hAnsi="Times New Roman"/>
          <w:sz w:val="28"/>
          <w:szCs w:val="28"/>
        </w:rPr>
        <w:t xml:space="preserve">– </w:t>
      </w:r>
      <w:r w:rsidR="008375FA" w:rsidRPr="00093469">
        <w:rPr>
          <w:rFonts w:ascii="Times New Roman" w:hAnsi="Times New Roman"/>
          <w:sz w:val="28"/>
          <w:szCs w:val="28"/>
        </w:rPr>
        <w:t>Информация о принятых на учет обязательствах),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375FA" w:rsidRPr="00093469" w:rsidRDefault="00C2503B" w:rsidP="008375F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б) </w:t>
      </w:r>
      <w:r w:rsidR="008375FA" w:rsidRPr="00093469">
        <w:rPr>
          <w:rFonts w:ascii="Times New Roman" w:hAnsi="Times New Roman"/>
          <w:sz w:val="28"/>
          <w:szCs w:val="28"/>
        </w:rPr>
        <w:t xml:space="preserve">информацию об исполнении бюджетных (денежных) обязательств по форме, аналогичной форме, утвержденной Министерством финансов Российской Федерации (код формы по ОКУД </w:t>
      </w:r>
      <w:hyperlink r:id="rId25" w:history="1">
        <w:r w:rsidR="008375FA" w:rsidRPr="00093469">
          <w:rPr>
            <w:rFonts w:ascii="Times New Roman" w:hAnsi="Times New Roman"/>
            <w:sz w:val="28"/>
            <w:szCs w:val="28"/>
          </w:rPr>
          <w:t>0506603</w:t>
        </w:r>
      </w:hyperlink>
      <w:r w:rsidR="008375FA" w:rsidRPr="00093469">
        <w:rPr>
          <w:rFonts w:ascii="Times New Roman" w:hAnsi="Times New Roman"/>
          <w:sz w:val="28"/>
          <w:szCs w:val="28"/>
        </w:rPr>
        <w:t xml:space="preserve">) (далее </w:t>
      </w:r>
      <w:r w:rsidR="008375FA">
        <w:rPr>
          <w:rFonts w:ascii="Times New Roman" w:hAnsi="Times New Roman"/>
          <w:sz w:val="28"/>
          <w:szCs w:val="28"/>
        </w:rPr>
        <w:t xml:space="preserve">– </w:t>
      </w:r>
      <w:r w:rsidR="008375FA" w:rsidRPr="00093469">
        <w:rPr>
          <w:rFonts w:ascii="Times New Roman" w:hAnsi="Times New Roman"/>
          <w:sz w:val="28"/>
          <w:szCs w:val="28"/>
        </w:rPr>
        <w:t>Информация об исполнении обязательств), сформированн</w:t>
      </w:r>
      <w:r>
        <w:rPr>
          <w:rFonts w:ascii="Times New Roman" w:hAnsi="Times New Roman"/>
          <w:sz w:val="28"/>
          <w:szCs w:val="28"/>
        </w:rPr>
        <w:t>ую на дату, указанную в запросе.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50" w:name="sub_532"/>
      <w:r w:rsidRPr="00093469">
        <w:rPr>
          <w:rFonts w:ascii="Times New Roman" w:hAnsi="Times New Roman"/>
          <w:sz w:val="28"/>
          <w:szCs w:val="28"/>
        </w:rPr>
        <w:t>2) по запросу главного распорядителя средств краевого бюджета Управление предоставляет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средств краевого бюджета получателей средств краевого бюджета,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51" w:name="sub_533"/>
      <w:bookmarkEnd w:id="50"/>
      <w:r w:rsidRPr="00093469">
        <w:rPr>
          <w:rFonts w:ascii="Times New Roman" w:hAnsi="Times New Roman"/>
          <w:sz w:val="28"/>
          <w:szCs w:val="28"/>
        </w:rPr>
        <w:t xml:space="preserve">3) по запросу получателя средств краевого бюджета Управление предоставляет Справку об исполнении принятых на учет бюджетных, денежных обязательств (далее </w:t>
      </w:r>
      <w:r>
        <w:rPr>
          <w:rFonts w:ascii="Times New Roman" w:hAnsi="Times New Roman"/>
          <w:sz w:val="28"/>
          <w:szCs w:val="28"/>
        </w:rPr>
        <w:t xml:space="preserve">– </w:t>
      </w:r>
      <w:r w:rsidRPr="00093469">
        <w:rPr>
          <w:rFonts w:ascii="Times New Roman" w:hAnsi="Times New Roman"/>
          <w:sz w:val="28"/>
          <w:szCs w:val="28"/>
        </w:rPr>
        <w:t xml:space="preserve">Справка об исполнении обязательств) по форме, аналогичной форме, утвержденной Министерством финансов Российской Федерации (код формы по ОКУД </w:t>
      </w:r>
      <w:hyperlink r:id="rId26" w:history="1">
        <w:r w:rsidRPr="00093469">
          <w:rPr>
            <w:rFonts w:ascii="Times New Roman" w:hAnsi="Times New Roman"/>
            <w:sz w:val="28"/>
            <w:szCs w:val="28"/>
          </w:rPr>
          <w:t>0506602</w:t>
        </w:r>
      </w:hyperlink>
      <w:r w:rsidRPr="00093469">
        <w:rPr>
          <w:rFonts w:ascii="Times New Roman" w:hAnsi="Times New Roman"/>
          <w:sz w:val="28"/>
          <w:szCs w:val="28"/>
        </w:rPr>
        <w:t>);</w:t>
      </w:r>
    </w:p>
    <w:bookmarkEnd w:id="51"/>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t xml:space="preserve">Справка об исполнении обязательств формируется по состоянию на </w:t>
      </w:r>
      <w:r>
        <w:rPr>
          <w:rFonts w:ascii="Times New Roman" w:hAnsi="Times New Roman"/>
          <w:sz w:val="28"/>
          <w:szCs w:val="28"/>
        </w:rPr>
        <w:br/>
      </w:r>
      <w:r w:rsidRPr="00093469">
        <w:rPr>
          <w:rFonts w:ascii="Times New Roman" w:hAnsi="Times New Roman"/>
          <w:sz w:val="28"/>
          <w:szCs w:val="28"/>
        </w:rPr>
        <w:t xml:space="preserve">1-е число каждого месяца и по состоянию на дату, указанную в запросе получателя средств краевого бюджета, нарастающим итогом с 1 января текущего финансового года и содержит информацию об исполнении бюджетных обязательств, поставленных на учет Управлением на основании </w:t>
      </w:r>
      <w:hyperlink w:anchor="sub_12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об обязательстве;</w:t>
      </w:r>
    </w:p>
    <w:p w:rsidR="008375FA" w:rsidRPr="00093469"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bookmarkStart w:id="52" w:name="sub_534"/>
      <w:r w:rsidRPr="00093469">
        <w:rPr>
          <w:rFonts w:ascii="Times New Roman" w:hAnsi="Times New Roman"/>
          <w:sz w:val="28"/>
          <w:szCs w:val="28"/>
        </w:rPr>
        <w:t xml:space="preserve">4) по запросу получателя средств краевого бюджета Управление по месту обслуживания получателя средств краевого бюджета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для обеспечения государственных нужд и соглашениям (нормативным правовым актам) о предоставлении из краевого бюджета местному бюджету субсидий, субвенций и иных межбюджетных трансфертов (далее </w:t>
      </w:r>
      <w:r>
        <w:rPr>
          <w:rFonts w:ascii="Times New Roman" w:hAnsi="Times New Roman"/>
          <w:sz w:val="28"/>
          <w:szCs w:val="28"/>
        </w:rPr>
        <w:t xml:space="preserve">– </w:t>
      </w:r>
      <w:r w:rsidRPr="00093469">
        <w:rPr>
          <w:rFonts w:ascii="Times New Roman" w:hAnsi="Times New Roman"/>
          <w:sz w:val="28"/>
          <w:szCs w:val="28"/>
        </w:rPr>
        <w:t xml:space="preserve">соглашение (нормативный правовой акт) о предоставлении межбюджетных трансфертов), соглашениям о предоставлении субсидии юридическим лицам по форме, аналогичной форме, утвержденной Министерством финансов Российской Федерации (код формы по ОКУД </w:t>
      </w:r>
      <w:hyperlink r:id="rId27" w:history="1">
        <w:r w:rsidRPr="00093469">
          <w:rPr>
            <w:rFonts w:ascii="Times New Roman" w:hAnsi="Times New Roman"/>
            <w:sz w:val="28"/>
            <w:szCs w:val="28"/>
          </w:rPr>
          <w:t>0506103</w:t>
        </w:r>
      </w:hyperlink>
      <w:r w:rsidRPr="00093469">
        <w:rPr>
          <w:rFonts w:ascii="Times New Roman" w:hAnsi="Times New Roman"/>
          <w:sz w:val="28"/>
          <w:szCs w:val="28"/>
        </w:rPr>
        <w:t xml:space="preserve">) (далее </w:t>
      </w:r>
      <w:r>
        <w:rPr>
          <w:rFonts w:ascii="Times New Roman" w:hAnsi="Times New Roman"/>
          <w:sz w:val="28"/>
          <w:szCs w:val="28"/>
        </w:rPr>
        <w:t xml:space="preserve">– </w:t>
      </w:r>
      <w:r w:rsidRPr="00093469">
        <w:rPr>
          <w:rFonts w:ascii="Times New Roman" w:hAnsi="Times New Roman"/>
          <w:sz w:val="28"/>
          <w:szCs w:val="28"/>
        </w:rPr>
        <w:t>Справка о неисполненных бюджетных обязательствах).</w:t>
      </w:r>
    </w:p>
    <w:bookmarkEnd w:id="52"/>
    <w:p w:rsidR="008375FA" w:rsidRPr="006749DE" w:rsidRDefault="008375FA" w:rsidP="008375FA">
      <w:pPr>
        <w:widowControl w:val="0"/>
        <w:autoSpaceDE w:val="0"/>
        <w:autoSpaceDN w:val="0"/>
        <w:adjustRightInd w:val="0"/>
        <w:spacing w:after="0" w:line="240" w:lineRule="auto"/>
        <w:ind w:firstLine="709"/>
        <w:jc w:val="both"/>
        <w:rPr>
          <w:rFonts w:ascii="Times New Roman" w:hAnsi="Times New Roman"/>
          <w:sz w:val="28"/>
          <w:szCs w:val="28"/>
        </w:rPr>
      </w:pPr>
      <w:r w:rsidRPr="00093469">
        <w:rPr>
          <w:rFonts w:ascii="Times New Roman" w:hAnsi="Times New Roman"/>
          <w:sz w:val="28"/>
          <w:szCs w:val="28"/>
        </w:rPr>
        <w:fldChar w:fldCharType="begin"/>
      </w:r>
      <w:r w:rsidRPr="00093469">
        <w:rPr>
          <w:rFonts w:ascii="Times New Roman" w:hAnsi="Times New Roman"/>
          <w:sz w:val="28"/>
          <w:szCs w:val="28"/>
        </w:rPr>
        <w:instrText>HYPERLINK "garantF1://71200866.90000"</w:instrText>
      </w:r>
      <w:r w:rsidRPr="00093469">
        <w:rPr>
          <w:rFonts w:ascii="Times New Roman" w:hAnsi="Times New Roman"/>
          <w:sz w:val="28"/>
          <w:szCs w:val="28"/>
        </w:rPr>
        <w:fldChar w:fldCharType="separate"/>
      </w:r>
      <w:r w:rsidRPr="00093469">
        <w:rPr>
          <w:rFonts w:ascii="Times New Roman" w:hAnsi="Times New Roman"/>
          <w:sz w:val="28"/>
          <w:szCs w:val="28"/>
        </w:rPr>
        <w:t>Справка</w:t>
      </w:r>
      <w:r w:rsidRPr="00093469">
        <w:rPr>
          <w:rFonts w:ascii="Times New Roman" w:hAnsi="Times New Roman"/>
          <w:sz w:val="28"/>
          <w:szCs w:val="28"/>
        </w:rPr>
        <w:fldChar w:fldCharType="end"/>
      </w:r>
      <w:r w:rsidRPr="00093469">
        <w:rPr>
          <w:rFonts w:ascii="Times New Roman" w:hAnsi="Times New Roman"/>
          <w:sz w:val="28"/>
          <w:szCs w:val="28"/>
        </w:rPr>
        <w:t xml:space="preserve"> о неисполненных бюджетных обязательствах формируется по состоянию на 1 января текущего финансового года в разрезе кодов </w:t>
      </w:r>
      <w:hyperlink r:id="rId28" w:history="1">
        <w:r w:rsidRPr="00093469">
          <w:rPr>
            <w:rFonts w:ascii="Times New Roman" w:hAnsi="Times New Roman"/>
            <w:sz w:val="28"/>
            <w:szCs w:val="28"/>
          </w:rPr>
          <w:t>бюджетной классификации</w:t>
        </w:r>
      </w:hyperlink>
      <w:r w:rsidRPr="00093469">
        <w:rPr>
          <w:rFonts w:ascii="Times New Roman" w:hAnsi="Times New Roman"/>
          <w:sz w:val="28"/>
          <w:szCs w:val="28"/>
        </w:rPr>
        <w:t xml:space="preserve">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из краевого бюджета местному бюджету субсидий, субвенций, иных межбюджетных трансфертов, соглашений (нормативных правовых актов) о предоставлении субсидий юридическим лицам (кроме краевых бюджетных и автономных учреждений), поставленных на учет в Управление на основании </w:t>
      </w:r>
      <w:hyperlink w:anchor="sub_1100" w:history="1">
        <w:r w:rsidRPr="00093469">
          <w:rPr>
            <w:rFonts w:ascii="Times New Roman" w:hAnsi="Times New Roman"/>
            <w:sz w:val="28"/>
            <w:szCs w:val="28"/>
          </w:rPr>
          <w:t>Сведений</w:t>
        </w:r>
      </w:hyperlink>
      <w:r w:rsidRPr="00093469">
        <w:rPr>
          <w:rFonts w:ascii="Times New Roman" w:hAnsi="Times New Roman"/>
          <w:sz w:val="28"/>
          <w:szCs w:val="28"/>
        </w:rPr>
        <w:t xml:space="preserve">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(кроме краевых бюджетных и автономных учреждений),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4A134F" w:rsidRDefault="004A134F"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FB1B73" w:rsidP="004A134F">
      <w:pPr>
        <w:widowControl w:val="0"/>
        <w:spacing w:after="0" w:line="240" w:lineRule="auto"/>
        <w:contextualSpacing/>
        <w:jc w:val="both"/>
        <w:rPr>
          <w:rFonts w:ascii="Times New Roman" w:hAnsi="Times New Roman"/>
          <w:sz w:val="28"/>
        </w:rPr>
      </w:pPr>
    </w:p>
    <w:p w:rsidR="00FB1B73" w:rsidRDefault="004A134F" w:rsidP="00FB1B73">
      <w:pPr>
        <w:spacing w:after="0" w:line="240" w:lineRule="auto"/>
        <w:rPr>
          <w:rFonts w:ascii="Times New Roman" w:hAnsi="Times New Roman"/>
          <w:sz w:val="28"/>
        </w:rPr>
      </w:pPr>
      <w:r>
        <w:rPr>
          <w:rFonts w:ascii="Times New Roman" w:hAnsi="Times New Roman"/>
          <w:sz w:val="28"/>
        </w:rPr>
        <w:t xml:space="preserve"> </w:t>
      </w:r>
    </w:p>
    <w:tbl>
      <w:tblPr>
        <w:tblStyle w:val="af0"/>
        <w:tblW w:w="0" w:type="auto"/>
        <w:tblLook w:val="04A0" w:firstRow="1" w:lastRow="0" w:firstColumn="1" w:lastColumn="0" w:noHBand="0" w:noVBand="1"/>
      </w:tblPr>
      <w:tblGrid>
        <w:gridCol w:w="4387"/>
        <w:gridCol w:w="5240"/>
      </w:tblGrid>
      <w:tr w:rsidR="00FB1B73" w:rsidRPr="00BA634A" w:rsidTr="00EA57DC">
        <w:trPr>
          <w:trHeight w:val="375"/>
        </w:trPr>
        <w:tc>
          <w:tcPr>
            <w:tcW w:w="4387" w:type="dxa"/>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Приложение 1</w:t>
            </w:r>
            <w:r>
              <w:rPr>
                <w:rFonts w:ascii="Times New Roman" w:hAnsi="Times New Roman"/>
                <w:sz w:val="24"/>
                <w:szCs w:val="24"/>
              </w:rPr>
              <w:t xml:space="preserve"> </w:t>
            </w:r>
            <w:r w:rsidRPr="00BA634A">
              <w:rPr>
                <w:rFonts w:ascii="Times New Roman" w:hAnsi="Times New Roman"/>
                <w:sz w:val="24"/>
                <w:szCs w:val="24"/>
              </w:rPr>
              <w:t>к Порядку учета бюджетных и</w:t>
            </w:r>
            <w:r>
              <w:rPr>
                <w:rFonts w:ascii="Times New Roman" w:hAnsi="Times New Roman"/>
                <w:sz w:val="24"/>
                <w:szCs w:val="24"/>
              </w:rPr>
              <w:t xml:space="preserve"> </w:t>
            </w:r>
            <w:r w:rsidRPr="00BA634A">
              <w:rPr>
                <w:rFonts w:ascii="Times New Roman" w:hAnsi="Times New Roman"/>
                <w:sz w:val="24"/>
                <w:szCs w:val="24"/>
              </w:rPr>
              <w:t>денежных обязательств получателей средств</w:t>
            </w:r>
            <w:r>
              <w:rPr>
                <w:rFonts w:ascii="Times New Roman" w:hAnsi="Times New Roman"/>
                <w:sz w:val="24"/>
                <w:szCs w:val="24"/>
              </w:rPr>
              <w:t xml:space="preserve"> </w:t>
            </w:r>
            <w:r w:rsidRPr="00BA634A">
              <w:rPr>
                <w:rFonts w:ascii="Times New Roman" w:hAnsi="Times New Roman"/>
                <w:sz w:val="24"/>
                <w:szCs w:val="24"/>
              </w:rPr>
              <w:t>краевого бюджета, утвержденному приказом</w:t>
            </w:r>
            <w:r>
              <w:rPr>
                <w:rFonts w:ascii="Times New Roman" w:hAnsi="Times New Roman"/>
                <w:sz w:val="24"/>
                <w:szCs w:val="24"/>
              </w:rPr>
              <w:t xml:space="preserve"> </w:t>
            </w:r>
            <w:r w:rsidRPr="00BA634A">
              <w:rPr>
                <w:rFonts w:ascii="Times New Roman" w:hAnsi="Times New Roman"/>
                <w:sz w:val="24"/>
                <w:szCs w:val="24"/>
              </w:rPr>
              <w:t>Министерства финансов Камчатского края</w:t>
            </w:r>
            <w:r>
              <w:rPr>
                <w:rFonts w:ascii="Times New Roman" w:hAnsi="Times New Roman"/>
                <w:sz w:val="24"/>
                <w:szCs w:val="24"/>
              </w:rPr>
              <w:t xml:space="preserve"> </w:t>
            </w:r>
            <w:r w:rsidRPr="00BA634A">
              <w:rPr>
                <w:rFonts w:ascii="Times New Roman" w:hAnsi="Times New Roman"/>
                <w:sz w:val="24"/>
                <w:szCs w:val="24"/>
              </w:rPr>
              <w:t>от 27.05.2019 № 131</w:t>
            </w:r>
          </w:p>
        </w:tc>
      </w:tr>
      <w:tr w:rsidR="00FB1B73" w:rsidRPr="00BA634A" w:rsidTr="00EA57DC">
        <w:trPr>
          <w:trHeight w:val="375"/>
        </w:trPr>
        <w:tc>
          <w:tcPr>
            <w:tcW w:w="9627" w:type="dxa"/>
            <w:gridSpan w:val="2"/>
            <w:hideMark/>
          </w:tcPr>
          <w:p w:rsidR="00FB1B73" w:rsidRPr="00AE07B4" w:rsidRDefault="00FB1B73" w:rsidP="00EA57DC">
            <w:pPr>
              <w:jc w:val="center"/>
              <w:rPr>
                <w:rFonts w:ascii="Times New Roman" w:hAnsi="Times New Roman"/>
                <w:bCs/>
                <w:sz w:val="24"/>
                <w:szCs w:val="24"/>
              </w:rPr>
            </w:pPr>
            <w:r w:rsidRPr="00AE07B4">
              <w:rPr>
                <w:rFonts w:ascii="Times New Roman" w:hAnsi="Times New Roman"/>
                <w:bCs/>
                <w:sz w:val="24"/>
                <w:szCs w:val="24"/>
              </w:rPr>
              <w:t>Реквизиты</w:t>
            </w:r>
          </w:p>
        </w:tc>
      </w:tr>
      <w:tr w:rsidR="00FB1B73" w:rsidRPr="00BA634A" w:rsidTr="00EA57DC">
        <w:trPr>
          <w:trHeight w:val="375"/>
        </w:trPr>
        <w:tc>
          <w:tcPr>
            <w:tcW w:w="9627" w:type="dxa"/>
            <w:gridSpan w:val="2"/>
            <w:hideMark/>
          </w:tcPr>
          <w:p w:rsidR="00FB1B73" w:rsidRPr="00AE07B4" w:rsidRDefault="00FB1B73" w:rsidP="00EA57DC">
            <w:pPr>
              <w:jc w:val="center"/>
              <w:rPr>
                <w:rFonts w:ascii="Times New Roman" w:hAnsi="Times New Roman"/>
                <w:bCs/>
                <w:sz w:val="24"/>
                <w:szCs w:val="24"/>
              </w:rPr>
            </w:pPr>
            <w:r w:rsidRPr="00AE07B4">
              <w:rPr>
                <w:rFonts w:ascii="Times New Roman" w:hAnsi="Times New Roman"/>
                <w:bCs/>
                <w:sz w:val="24"/>
                <w:szCs w:val="24"/>
              </w:rPr>
              <w:t>Сведения о бюджетном обязательстве</w:t>
            </w:r>
          </w:p>
        </w:tc>
      </w:tr>
      <w:tr w:rsidR="00FB1B73" w:rsidRPr="00BA634A" w:rsidTr="00EA57DC">
        <w:trPr>
          <w:trHeight w:val="375"/>
        </w:trPr>
        <w:tc>
          <w:tcPr>
            <w:tcW w:w="4387" w:type="dxa"/>
            <w:hideMark/>
          </w:tcPr>
          <w:p w:rsidR="00FB1B73" w:rsidRPr="00BA634A" w:rsidRDefault="00FB1B73" w:rsidP="00EA57DC">
            <w:pPr>
              <w:rPr>
                <w:rFonts w:ascii="Times New Roman" w:hAnsi="Times New Roman"/>
                <w:b/>
                <w:bCs/>
                <w:sz w:val="24"/>
                <w:szCs w:val="24"/>
              </w:rPr>
            </w:pPr>
          </w:p>
        </w:tc>
        <w:tc>
          <w:tcPr>
            <w:tcW w:w="5240" w:type="dxa"/>
            <w:hideMark/>
          </w:tcPr>
          <w:p w:rsidR="00FB1B73" w:rsidRPr="00BA634A" w:rsidRDefault="00FB1B73" w:rsidP="00EA57DC">
            <w:pPr>
              <w:rPr>
                <w:rFonts w:ascii="Times New Roman" w:hAnsi="Times New Roman"/>
                <w:sz w:val="24"/>
                <w:szCs w:val="24"/>
              </w:rPr>
            </w:pPr>
          </w:p>
        </w:tc>
      </w:tr>
      <w:tr w:rsidR="00FB1B73" w:rsidRPr="00BA634A" w:rsidTr="00EA57DC">
        <w:trPr>
          <w:trHeight w:val="3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Единица измерения: руб.</w:t>
            </w:r>
          </w:p>
        </w:tc>
        <w:tc>
          <w:tcPr>
            <w:tcW w:w="5240" w:type="dxa"/>
            <w:hideMark/>
          </w:tcPr>
          <w:p w:rsidR="00FB1B73" w:rsidRPr="00BA634A" w:rsidRDefault="00FB1B73" w:rsidP="00EA57DC">
            <w:pPr>
              <w:rPr>
                <w:rFonts w:ascii="Times New Roman" w:hAnsi="Times New Roman"/>
                <w:sz w:val="24"/>
                <w:szCs w:val="24"/>
              </w:rPr>
            </w:pPr>
          </w:p>
        </w:tc>
      </w:tr>
      <w:tr w:rsidR="00FB1B73" w:rsidRPr="00BA634A" w:rsidTr="00EA57DC">
        <w:trPr>
          <w:trHeight w:val="3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(с точностью до второго десятичного знака)</w:t>
            </w:r>
          </w:p>
        </w:tc>
        <w:tc>
          <w:tcPr>
            <w:tcW w:w="5240" w:type="dxa"/>
            <w:hideMark/>
          </w:tcPr>
          <w:p w:rsidR="00FB1B73" w:rsidRPr="00BA634A" w:rsidRDefault="00FB1B73" w:rsidP="00EA57DC">
            <w:pPr>
              <w:rPr>
                <w:rFonts w:ascii="Times New Roman" w:hAnsi="Times New Roman"/>
                <w:sz w:val="24"/>
                <w:szCs w:val="24"/>
              </w:rPr>
            </w:pPr>
          </w:p>
        </w:tc>
      </w:tr>
      <w:tr w:rsidR="00FB1B73" w:rsidRPr="00BA634A" w:rsidTr="00EA57DC">
        <w:trPr>
          <w:trHeight w:val="375"/>
        </w:trPr>
        <w:tc>
          <w:tcPr>
            <w:tcW w:w="4387" w:type="dxa"/>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p>
        </w:tc>
      </w:tr>
      <w:tr w:rsidR="00FB1B73" w:rsidRPr="00BA634A" w:rsidTr="00EA57DC">
        <w:trPr>
          <w:trHeight w:val="4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Описание реквизита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Правила формирования, заполнения реквизита</w:t>
            </w:r>
          </w:p>
        </w:tc>
      </w:tr>
      <w:tr w:rsidR="00FB1B73" w:rsidRPr="00BA634A" w:rsidTr="00EA57DC">
        <w:trPr>
          <w:trHeight w:val="15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1. Номер сведений о бюджетном обязательстве получателя средств краевого бюджета (далее - соответственно Сведения о бюджетном обязательстве, бюджетное обязательство)</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порядковый номер Сведений о бюджетном обязательстве.</w:t>
            </w:r>
          </w:p>
        </w:tc>
      </w:tr>
      <w:tr w:rsidR="00FB1B73" w:rsidRPr="00BA634A" w:rsidTr="00EA57DC">
        <w:trPr>
          <w:trHeight w:val="75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2. Учетный номер бюджетного обязательства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при внесении изменений в поставленное на учет бюджетное обязательство.</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учетный номер бюджетного обязательства, в которое вносятся изменения, присвоенный ему при постановке на учет.</w:t>
            </w:r>
          </w:p>
        </w:tc>
      </w:tr>
      <w:tr w:rsidR="00FB1B73" w:rsidRPr="00BA634A" w:rsidTr="00EA57DC">
        <w:trPr>
          <w:trHeight w:val="9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3. Дата формирования Сведений о бюджетном обязательстве</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дата подписания Сведений о бюджетном обязательстве получателем бюджетных средств.</w:t>
            </w:r>
          </w:p>
        </w:tc>
      </w:tr>
      <w:tr w:rsidR="00FB1B73" w:rsidRPr="00BA634A" w:rsidTr="00EA57DC">
        <w:trPr>
          <w:trHeight w:val="75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4. Тип бюджетного обязательства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типа бюджетного обязательства, исходя из следующего:</w:t>
            </w:r>
          </w:p>
        </w:tc>
      </w:tr>
      <w:tr w:rsidR="00FB1B73" w:rsidRPr="00BA634A" w:rsidTr="00EA57DC">
        <w:trPr>
          <w:trHeight w:val="87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1) закупка, если бюджетное обязательство связано с закупкой товаров, работ, услуг в текущем финансовом году;</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2)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 Информация о получателе средств краевого бюджета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r>
      <w:tr w:rsidR="00FB1B73" w:rsidRPr="00BA634A" w:rsidTr="00EA57DC">
        <w:trPr>
          <w:trHeight w:val="18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5.1. Получатель средств краевого бюджета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получателя средств краевого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5.2. Наименование бюджета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бюджета - "бюджет Камчатского края".</w:t>
            </w:r>
          </w:p>
        </w:tc>
      </w:tr>
      <w:tr w:rsidR="00FB1B73" w:rsidRPr="00BA634A" w:rsidTr="00EA57DC">
        <w:trPr>
          <w:trHeight w:val="15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5.3. Код ОКТМО</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5.4. Финансовый орган</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финансовый орган - "Министерство финансов Камчатского края".</w:t>
            </w:r>
          </w:p>
        </w:tc>
      </w:tr>
      <w:tr w:rsidR="00FB1B73" w:rsidRPr="00BA634A" w:rsidTr="00EA57DC">
        <w:trPr>
          <w:trHeight w:val="8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5.5. Код по ОКПО</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FB1B73" w:rsidRPr="00BA634A" w:rsidTr="00EA57DC">
        <w:trPr>
          <w:trHeight w:val="117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5.6. Код получателя средств краевого бюджета по Сводному реестру</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уникальный код организации по Сводному реестру (далее - код по Сводному реестру) получателя средств краевого бюджета в соответствии со Сводным реестром.</w:t>
            </w:r>
          </w:p>
        </w:tc>
      </w:tr>
      <w:tr w:rsidR="00FB1B73" w:rsidRPr="00BA634A" w:rsidTr="00EA57DC">
        <w:trPr>
          <w:trHeight w:val="81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5.7. Наименование главного распорядителя бюджетных средств</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главного распорядителя средств краевого бюджета в соответствии со Сводным реестром.</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5.8. Глава по БК</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главы главного распорядителя средств краевого бюджета по бюджетной классификации Российской Федерации.</w:t>
            </w:r>
          </w:p>
        </w:tc>
      </w:tr>
      <w:tr w:rsidR="00FB1B73" w:rsidRPr="00BA634A" w:rsidTr="00EA57DC">
        <w:trPr>
          <w:trHeight w:val="33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5.9. Наименование органа Федерального казначейства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органа Федерального казначейства, в котором получателю средств краевого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 – "Управление Федерального казначейства по Камчатскому краю".</w:t>
            </w:r>
          </w:p>
        </w:tc>
      </w:tr>
      <w:tr w:rsidR="00FB1B73" w:rsidRPr="00BA634A" w:rsidTr="00EA57DC">
        <w:trPr>
          <w:trHeight w:val="15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5.10. Код органа Федерального казначейства (далее - КОФК)</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 – первые две цифры КОФК имеют значение "38".</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5.11. Номер лицевого счета получателя средств краевого бюджета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номер соответствующего лицевого счета получателя бюджетных средств.</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r>
      <w:tr w:rsidR="00FB1B73" w:rsidRPr="00BA634A" w:rsidTr="00EA57DC">
        <w:trPr>
          <w:trHeight w:val="15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 Вид документа-основания</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6.2. Наименование нормативного правового акта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FB1B73" w:rsidRPr="00BA634A" w:rsidTr="00EA57DC">
        <w:trPr>
          <w:trHeight w:val="3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6.3. Номер документа-основания</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номер документа-основания (при наличии).</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6.4. Дата документа-основания</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6.5. Срок исполнения</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дата завершения исполнения обязательств по документу-основанию.</w:t>
            </w:r>
          </w:p>
        </w:tc>
      </w:tr>
      <w:tr w:rsidR="00FB1B73" w:rsidRPr="00BA634A" w:rsidTr="00EA57DC">
        <w:trPr>
          <w:trHeight w:val="37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6.6. Предмет по документу-основанию</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предмет по документу-основанию.</w:t>
            </w:r>
          </w:p>
        </w:tc>
      </w:tr>
      <w:tr w:rsidR="00FB1B73" w:rsidRPr="00BA634A" w:rsidTr="00EA57DC">
        <w:trPr>
          <w:trHeight w:val="15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в пункте 6.1 настоящей информации значения "контракт", "договор", указывается наименование объекта закупки (поставляемых товаров, выполняемых работ, оказываемых услуг), указанное в контракте (договоре).</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в пункте 6.1 настоящей информации значения "соглашение" или "нормативный правовой акт" указывается наименование цели предоставления, целевого направления, направления расходования субсидии, бюджетных инвестиций, межбюджетного трансферта или средств.</w:t>
            </w:r>
          </w:p>
        </w:tc>
      </w:tr>
      <w:tr w:rsidR="00FB1B73" w:rsidRPr="00BA634A" w:rsidTr="00EA57DC">
        <w:trPr>
          <w:trHeight w:val="22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6.7. Признак казначейского сопровождения</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                                                                                            В остальных случаях не заполняется.</w:t>
            </w:r>
          </w:p>
        </w:tc>
      </w:tr>
      <w:tr w:rsidR="00FB1B73" w:rsidRPr="00BA634A" w:rsidTr="00EA57DC">
        <w:trPr>
          <w:trHeight w:val="15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6.8. Идентификатор</w:t>
            </w:r>
          </w:p>
        </w:tc>
        <w:tc>
          <w:tcPr>
            <w:tcW w:w="5240" w:type="dxa"/>
            <w:hideMark/>
          </w:tcPr>
          <w:p w:rsidR="00EA57DC" w:rsidRPr="00EA57DC" w:rsidRDefault="00FB1B73" w:rsidP="00EA57DC">
            <w:pPr>
              <w:ind w:firstLine="285"/>
              <w:jc w:val="both"/>
              <w:rPr>
                <w:rFonts w:ascii="Times New Roman" w:hAnsi="Times New Roman"/>
                <w:color w:val="auto"/>
                <w:sz w:val="24"/>
                <w:szCs w:val="24"/>
              </w:rPr>
            </w:pPr>
            <w:r w:rsidRPr="00BA634A">
              <w:rPr>
                <w:rFonts w:ascii="Times New Roman" w:hAnsi="Times New Roman"/>
                <w:sz w:val="24"/>
                <w:szCs w:val="24"/>
              </w:rPr>
              <w:t>Указывается идентификатор документа-основания при заполнении "Да" в пункте 6.7.                                                                                      При незаполнении пункта 6.7 идентификатор указывается при наличии.</w:t>
            </w:r>
            <w:r w:rsidR="00EA57DC">
              <w:rPr>
                <w:rFonts w:ascii="Times New Roman" w:hAnsi="Times New Roman"/>
                <w:sz w:val="24"/>
                <w:szCs w:val="24"/>
              </w:rPr>
              <w:t xml:space="preserve"> </w:t>
            </w:r>
            <w:r w:rsidR="00EA57DC" w:rsidRPr="00EA57DC">
              <w:rPr>
                <w:rFonts w:ascii="Times New Roman" w:hAnsi="Times New Roman"/>
                <w:color w:val="auto"/>
                <w:sz w:val="24"/>
                <w:szCs w:val="24"/>
              </w:rPr>
              <w:t xml:space="preserve">Идентификатор документа-основания указывается автоматически в случае если в соответствии с законодательством Российской Федерации такой идентификатор автоматически формируется в информационной системе Федерального казначейства. </w:t>
            </w:r>
          </w:p>
          <w:p w:rsidR="00FB1B73" w:rsidRPr="00BA634A" w:rsidRDefault="00FB1B73" w:rsidP="00EA57DC">
            <w:pPr>
              <w:rPr>
                <w:rFonts w:ascii="Times New Roman" w:hAnsi="Times New Roman"/>
                <w:sz w:val="24"/>
                <w:szCs w:val="24"/>
              </w:rPr>
            </w:pPr>
          </w:p>
        </w:tc>
      </w:tr>
      <w:tr w:rsidR="00FB1B73" w:rsidRPr="00BA634A" w:rsidTr="00EA57DC">
        <w:trPr>
          <w:trHeight w:val="33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6.9. Уникальный номер реестровой записи в реестре контрактов/реестре соглашений</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(при наличии).</w:t>
            </w:r>
          </w:p>
        </w:tc>
      </w:tr>
      <w:tr w:rsidR="00FB1B73" w:rsidRPr="00BA634A" w:rsidTr="00EA57DC">
        <w:trPr>
          <w:trHeight w:val="169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6.10. Сумма в валюте обязательства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если документом-основанием сумма не определена, указывается сумма, рассчитанная получателем средств краевого бюджета, с приложением соответствующего расчета.</w:t>
            </w:r>
          </w:p>
        </w:tc>
      </w:tr>
      <w:tr w:rsidR="00FB1B73" w:rsidRPr="00BA634A" w:rsidTr="00EA57DC">
        <w:trPr>
          <w:trHeight w:val="30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B1B73" w:rsidRPr="00BA634A" w:rsidTr="00EA57DC">
        <w:trPr>
          <w:trHeight w:val="187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6.11. Код валюты по ОКВ</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FB1B73" w:rsidRPr="00BA634A" w:rsidTr="00EA57DC">
        <w:trPr>
          <w:trHeight w:val="75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6.12. Сумма в валюте Российской Федерации всего</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бюджетного обязательства в валюте Российской Федерации.</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6.13. В том числе сумма казначейского обеспечения обязательств в валюте Российской Федерации</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B1B73" w:rsidRPr="00BA634A" w:rsidTr="00EA57DC">
        <w:trPr>
          <w:trHeight w:val="26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6.14. Процент платежа, требующего подтверждения, от общей суммы бюджетного обязательства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B1B73" w:rsidRPr="00BA634A" w:rsidTr="00EA57DC">
        <w:trPr>
          <w:trHeight w:val="150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6.15. Сумма платежа, требующего подтверждения</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B1B73" w:rsidRPr="00BA634A" w:rsidTr="00EA57DC">
        <w:trPr>
          <w:trHeight w:val="18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6.16. Номер уведомления о поступлении исполнительного документа/решения налогового органа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в пункте 6.1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FB1B73" w:rsidRPr="00BA634A" w:rsidTr="00EA57DC">
        <w:trPr>
          <w:trHeight w:val="18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6.17. Дата уведомления о поступлении исполнительного документа/решения налогового органа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в пункте 6.1 настоящей информации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FB1B73" w:rsidRPr="00BA634A" w:rsidTr="00EA57DC">
        <w:trPr>
          <w:trHeight w:val="112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6.18. Основание невключения договора (государственного контракта) в реестр контрактов</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в пункте 6.1 настоящей информации значения "договор" указывается основание невключения договора (контракта) в реестр контрактов.</w:t>
            </w:r>
          </w:p>
        </w:tc>
      </w:tr>
      <w:tr w:rsidR="00FB1B73" w:rsidRPr="00BA634A" w:rsidTr="00EA57DC">
        <w:trPr>
          <w:trHeight w:val="15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заполнении данной графы необходимо указать номер статьи, пункта, подпункта федерального закона "О контрактной системе в сфере закупок товаров, работ, услуг для обеспечения государственных и муниципальных нужд".</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7.Реквизиты контрагента/взыскателя по исполнительному документу/решению налогового органа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Допускается наличие нескольких контрагентов.</w:t>
            </w:r>
          </w:p>
        </w:tc>
      </w:tr>
      <w:tr w:rsidR="00FB1B73" w:rsidRPr="00BA634A" w:rsidTr="00EA57DC">
        <w:trPr>
          <w:trHeight w:val="262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7.1. Наименование юридического лица/фамилия, имя, отчество физического лица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B1B73" w:rsidRPr="00BA634A" w:rsidTr="00EA57DC">
        <w:trPr>
          <w:trHeight w:val="75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7.2. Идентификационный номер налогоплательщика (ИНН)</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ИНН контрагента в соответствии со сведениями ЕГРЮЛ.</w:t>
            </w:r>
          </w:p>
        </w:tc>
      </w:tr>
      <w:tr w:rsidR="00FB1B73" w:rsidRPr="00BA634A" w:rsidTr="00EA57DC">
        <w:trPr>
          <w:trHeight w:val="15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B1B73" w:rsidRPr="00BA634A" w:rsidTr="00EA57DC">
        <w:trPr>
          <w:trHeight w:val="75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7.3. Код причины постановки на учет в налоговом органе (КПП)</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КПП контрагента в соответствии со сведениями ЕГРЮЛ (при наличии).</w:t>
            </w:r>
          </w:p>
        </w:tc>
      </w:tr>
      <w:tr w:rsidR="00FB1B73" w:rsidRPr="00BA634A" w:rsidTr="00EA57DC">
        <w:trPr>
          <w:trHeight w:val="112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B1B73" w:rsidRPr="00BA634A" w:rsidTr="00EA57DC">
        <w:trPr>
          <w:trHeight w:val="15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7.4. Код по Сводному реестру</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FB1B73" w:rsidRPr="00BA634A" w:rsidTr="00EA57DC">
        <w:trPr>
          <w:trHeight w:val="30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7.5. Номер лицевого счета (раздела на лицевом счете)</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FB1B73" w:rsidRPr="00BA634A" w:rsidTr="00EA57DC">
        <w:trPr>
          <w:trHeight w:val="30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7.6. Номер банковского (казначейского) счета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номер банковского (казначейского) счета контрагента (при наличии в документе-основании).</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7.7. Наименование банка (иной организации), в котором (-ой) открыт счет контрагенту</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7.8. БИК банка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БИК банка контрагента (при наличии в документе-основании).</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7.9. Корреспондентский счет банка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корреспондентский счет банка контрагента (при наличии в документе-основании).</w:t>
            </w:r>
          </w:p>
        </w:tc>
      </w:tr>
      <w:tr w:rsidR="00FB1B73" w:rsidRPr="00BA634A" w:rsidTr="00EA57DC">
        <w:trPr>
          <w:trHeight w:val="37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 Расшифровка обязательства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r>
      <w:tr w:rsidR="00FB1B73" w:rsidRPr="00BA634A" w:rsidTr="00EA57DC">
        <w:trPr>
          <w:trHeight w:val="22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по информатизации.</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FB1B73" w:rsidRPr="00BA634A" w:rsidTr="00EA57DC">
        <w:trPr>
          <w:trHeight w:val="112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8.3 Наименование вида средств</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вида средств, за счет которых должен быть произведен казначейский платеж: средства бюджета.</w:t>
            </w:r>
          </w:p>
        </w:tc>
      </w:tr>
      <w:tr w:rsidR="00FB1B73" w:rsidRPr="00BA634A" w:rsidTr="00EA57DC">
        <w:trPr>
          <w:trHeight w:val="15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B1B73" w:rsidRPr="00BA634A" w:rsidTr="00EA57DC">
        <w:trPr>
          <w:trHeight w:val="75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8.4. Код по БК</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классификации расходов краевого бюджета в соответствии с предметом документа-основания.</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краевого бюджета на основании информации, представленной должником.</w:t>
            </w:r>
          </w:p>
        </w:tc>
      </w:tr>
      <w:tr w:rsidR="00FB1B73" w:rsidRPr="00BA634A" w:rsidTr="00EA57DC">
        <w:trPr>
          <w:trHeight w:val="300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8.5. Признак безусловности обязательства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tc>
      </w:tr>
      <w:tr w:rsidR="00FB1B73" w:rsidRPr="00BA634A" w:rsidTr="00EA57DC">
        <w:trPr>
          <w:trHeight w:val="225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8.6. Сумма исполненного обязательства прошлых лет в валюте Российской Федерации</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FB1B73" w:rsidRPr="00BA634A" w:rsidTr="00EA57DC">
        <w:trPr>
          <w:trHeight w:val="22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8.7. Сумма неисполненного обязательства прошлых лет в валюте Российской Федерации</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B1B73" w:rsidRPr="00BA634A" w:rsidTr="00EA57DC">
        <w:trPr>
          <w:trHeight w:val="4500"/>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8.8. Сумма на 20____ текущий финансовый год в валюте Российской Федерации с помесячной разбивкой</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tc>
      </w:tr>
      <w:tr w:rsidR="00FB1B73" w:rsidRPr="00BA634A" w:rsidTr="00EA57DC">
        <w:trPr>
          <w:trHeight w:val="15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tc>
      </w:tr>
      <w:tr w:rsidR="00FB1B73" w:rsidRPr="00BA634A" w:rsidTr="00EA57DC">
        <w:trPr>
          <w:trHeight w:val="150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B1B73" w:rsidRPr="00BA634A" w:rsidTr="00EA57DC">
        <w:trPr>
          <w:trHeight w:val="412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8.9. Сумма в валюте Российской Федерации на плановый период и за пределами планового периода</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tc>
      </w:tr>
      <w:tr w:rsidR="00FB1B73" w:rsidRPr="00BA634A" w:rsidTr="00EA57DC">
        <w:trPr>
          <w:trHeight w:val="1500"/>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B1B73" w:rsidRPr="00BA634A" w:rsidTr="00EA57DC">
        <w:trPr>
          <w:trHeight w:val="1125"/>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8.10. Дата выплаты по исполнительному документу</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B1B73" w:rsidRPr="00BA634A" w:rsidTr="00EA57DC">
        <w:trPr>
          <w:trHeight w:val="375"/>
        </w:trPr>
        <w:tc>
          <w:tcPr>
            <w:tcW w:w="4387"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8.11. Аналитический код</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при необходимости:</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1) аналитический код, присваиваемый Федеральным казначейством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FB1B73" w:rsidRPr="00BA634A" w:rsidTr="00EA57DC">
        <w:trPr>
          <w:trHeight w:val="1875"/>
        </w:trPr>
        <w:tc>
          <w:tcPr>
            <w:tcW w:w="4387" w:type="dxa"/>
            <w:vMerge/>
            <w:hideMark/>
          </w:tcPr>
          <w:p w:rsidR="00FB1B73" w:rsidRPr="00BA634A" w:rsidRDefault="00FB1B73" w:rsidP="00EA57DC">
            <w:pPr>
              <w:rPr>
                <w:rFonts w:ascii="Times New Roman" w:hAnsi="Times New Roman"/>
                <w:sz w:val="24"/>
                <w:szCs w:val="24"/>
              </w:rPr>
            </w:pP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2) дополнительный код классификации расходов краевого бюджета, присваиваемый  и утверждаемый приказом Финансового органа, в случае если источником финансового обеспечения расходов являются собственные денежные средства краевого бюджета.</w:t>
            </w:r>
          </w:p>
        </w:tc>
      </w:tr>
      <w:tr w:rsidR="00FB1B73" w:rsidRPr="00BA634A" w:rsidTr="00EA57DC">
        <w:trPr>
          <w:trHeight w:val="750"/>
        </w:trPr>
        <w:tc>
          <w:tcPr>
            <w:tcW w:w="4387"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8.12. Примечание</w:t>
            </w:r>
          </w:p>
        </w:tc>
        <w:tc>
          <w:tcPr>
            <w:tcW w:w="5240"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Иная информация, необходимая для постановки бюджетного обязательства на учет.</w:t>
            </w:r>
          </w:p>
        </w:tc>
      </w:tr>
    </w:tbl>
    <w:p w:rsidR="00FB1B73" w:rsidRPr="00BA634A" w:rsidRDefault="00FB1B73" w:rsidP="00FB1B73">
      <w:pPr>
        <w:rPr>
          <w:rFonts w:ascii="Times New Roman" w:hAnsi="Times New Roman"/>
          <w:sz w:val="24"/>
          <w:szCs w:val="24"/>
        </w:rPr>
      </w:pPr>
    </w:p>
    <w:p w:rsidR="00FB1B73" w:rsidRPr="00BA634A" w:rsidRDefault="00FB1B73" w:rsidP="00FB1B73">
      <w:pPr>
        <w:rPr>
          <w:rFonts w:ascii="Times New Roman" w:hAnsi="Times New Roman"/>
          <w:sz w:val="24"/>
          <w:szCs w:val="24"/>
        </w:rPr>
      </w:pPr>
    </w:p>
    <w:p w:rsidR="00FB1B73" w:rsidRPr="00BA634A"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Pr="00BA634A" w:rsidRDefault="00FB1B73" w:rsidP="00FB1B73">
      <w:pPr>
        <w:rPr>
          <w:rFonts w:ascii="Times New Roman" w:hAnsi="Times New Roman"/>
          <w:sz w:val="24"/>
          <w:szCs w:val="24"/>
        </w:rPr>
      </w:pPr>
    </w:p>
    <w:tbl>
      <w:tblPr>
        <w:tblStyle w:val="af0"/>
        <w:tblW w:w="0" w:type="auto"/>
        <w:tblLook w:val="04A0" w:firstRow="1" w:lastRow="0" w:firstColumn="1" w:lastColumn="0" w:noHBand="0" w:noVBand="1"/>
      </w:tblPr>
      <w:tblGrid>
        <w:gridCol w:w="4582"/>
        <w:gridCol w:w="5045"/>
      </w:tblGrid>
      <w:tr w:rsidR="00FB1B73" w:rsidRPr="00BA634A" w:rsidTr="00EA57DC">
        <w:trPr>
          <w:trHeight w:val="375"/>
        </w:trPr>
        <w:tc>
          <w:tcPr>
            <w:tcW w:w="4582" w:type="dxa"/>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Приложение 2</w:t>
            </w:r>
            <w:r>
              <w:rPr>
                <w:rFonts w:ascii="Times New Roman" w:hAnsi="Times New Roman"/>
                <w:sz w:val="24"/>
                <w:szCs w:val="24"/>
              </w:rPr>
              <w:t xml:space="preserve"> </w:t>
            </w:r>
            <w:r w:rsidRPr="00BA634A">
              <w:rPr>
                <w:rFonts w:ascii="Times New Roman" w:hAnsi="Times New Roman"/>
                <w:sz w:val="24"/>
                <w:szCs w:val="24"/>
              </w:rPr>
              <w:t>к Порядку учета бюджетных</w:t>
            </w:r>
            <w:r>
              <w:rPr>
                <w:rFonts w:ascii="Times New Roman" w:hAnsi="Times New Roman"/>
                <w:sz w:val="24"/>
                <w:szCs w:val="24"/>
              </w:rPr>
              <w:t xml:space="preserve"> </w:t>
            </w:r>
            <w:r w:rsidRPr="00BA634A">
              <w:rPr>
                <w:rFonts w:ascii="Times New Roman" w:hAnsi="Times New Roman"/>
                <w:sz w:val="24"/>
                <w:szCs w:val="24"/>
              </w:rPr>
              <w:t>и денежных обязательств получателей средств</w:t>
            </w:r>
            <w:r>
              <w:rPr>
                <w:rFonts w:ascii="Times New Roman" w:hAnsi="Times New Roman"/>
                <w:sz w:val="24"/>
                <w:szCs w:val="24"/>
              </w:rPr>
              <w:t xml:space="preserve"> </w:t>
            </w:r>
            <w:r w:rsidRPr="00BA634A">
              <w:rPr>
                <w:rFonts w:ascii="Times New Roman" w:hAnsi="Times New Roman"/>
                <w:sz w:val="24"/>
                <w:szCs w:val="24"/>
              </w:rPr>
              <w:t>краевого бюджета, утвержденному приказом</w:t>
            </w:r>
            <w:r>
              <w:rPr>
                <w:rFonts w:ascii="Times New Roman" w:hAnsi="Times New Roman"/>
                <w:sz w:val="24"/>
                <w:szCs w:val="24"/>
              </w:rPr>
              <w:t xml:space="preserve"> </w:t>
            </w:r>
            <w:r w:rsidRPr="00BA634A">
              <w:rPr>
                <w:rFonts w:ascii="Times New Roman" w:hAnsi="Times New Roman"/>
                <w:sz w:val="24"/>
                <w:szCs w:val="24"/>
              </w:rPr>
              <w:t>Министерства финансов Камчатского края</w:t>
            </w:r>
            <w:r>
              <w:rPr>
                <w:rFonts w:ascii="Times New Roman" w:hAnsi="Times New Roman"/>
                <w:sz w:val="24"/>
                <w:szCs w:val="24"/>
              </w:rPr>
              <w:t xml:space="preserve"> </w:t>
            </w:r>
            <w:r w:rsidRPr="00BA634A">
              <w:rPr>
                <w:rFonts w:ascii="Times New Roman" w:hAnsi="Times New Roman"/>
                <w:sz w:val="24"/>
                <w:szCs w:val="24"/>
              </w:rPr>
              <w:t>от 27.05. 2019 № 131</w:t>
            </w:r>
          </w:p>
        </w:tc>
      </w:tr>
      <w:tr w:rsidR="00FB1B73" w:rsidRPr="00BA634A" w:rsidTr="00EA57DC">
        <w:trPr>
          <w:trHeight w:val="375"/>
        </w:trPr>
        <w:tc>
          <w:tcPr>
            <w:tcW w:w="9627" w:type="dxa"/>
            <w:gridSpan w:val="2"/>
            <w:hideMark/>
          </w:tcPr>
          <w:p w:rsidR="00FB1B73" w:rsidRPr="00AE07B4" w:rsidRDefault="00FB1B73" w:rsidP="00EA57DC">
            <w:pPr>
              <w:jc w:val="center"/>
              <w:rPr>
                <w:rFonts w:ascii="Times New Roman" w:hAnsi="Times New Roman"/>
                <w:bCs/>
                <w:sz w:val="24"/>
                <w:szCs w:val="24"/>
              </w:rPr>
            </w:pPr>
            <w:r w:rsidRPr="00AE07B4">
              <w:rPr>
                <w:rFonts w:ascii="Times New Roman" w:hAnsi="Times New Roman"/>
                <w:bCs/>
                <w:sz w:val="24"/>
                <w:szCs w:val="24"/>
              </w:rPr>
              <w:t>Реквизиты</w:t>
            </w:r>
          </w:p>
        </w:tc>
      </w:tr>
      <w:tr w:rsidR="00FB1B73" w:rsidRPr="00BA634A" w:rsidTr="00EA57DC">
        <w:trPr>
          <w:trHeight w:val="375"/>
        </w:trPr>
        <w:tc>
          <w:tcPr>
            <w:tcW w:w="9627" w:type="dxa"/>
            <w:gridSpan w:val="2"/>
            <w:hideMark/>
          </w:tcPr>
          <w:p w:rsidR="00FB1B73" w:rsidRPr="00AE07B4" w:rsidRDefault="00FB1B73" w:rsidP="00EA57DC">
            <w:pPr>
              <w:jc w:val="center"/>
              <w:rPr>
                <w:rFonts w:ascii="Times New Roman" w:hAnsi="Times New Roman"/>
                <w:bCs/>
                <w:sz w:val="24"/>
                <w:szCs w:val="24"/>
              </w:rPr>
            </w:pPr>
            <w:r w:rsidRPr="00AE07B4">
              <w:rPr>
                <w:rFonts w:ascii="Times New Roman" w:hAnsi="Times New Roman"/>
                <w:bCs/>
                <w:sz w:val="24"/>
                <w:szCs w:val="24"/>
              </w:rPr>
              <w:t>Сведения о денежном обязательстве</w:t>
            </w:r>
          </w:p>
        </w:tc>
      </w:tr>
      <w:tr w:rsidR="00FB1B73" w:rsidRPr="00BA634A" w:rsidTr="00EA57DC">
        <w:trPr>
          <w:trHeight w:val="375"/>
        </w:trPr>
        <w:tc>
          <w:tcPr>
            <w:tcW w:w="4582" w:type="dxa"/>
            <w:hideMark/>
          </w:tcPr>
          <w:p w:rsidR="00FB1B73" w:rsidRPr="00BA634A" w:rsidRDefault="00FB1B73" w:rsidP="00EA57DC">
            <w:pPr>
              <w:rPr>
                <w:rFonts w:ascii="Times New Roman" w:hAnsi="Times New Roman"/>
                <w:b/>
                <w:bCs/>
                <w:sz w:val="24"/>
                <w:szCs w:val="24"/>
              </w:rPr>
            </w:pPr>
          </w:p>
        </w:tc>
        <w:tc>
          <w:tcPr>
            <w:tcW w:w="5045" w:type="dxa"/>
            <w:hideMark/>
          </w:tcPr>
          <w:p w:rsidR="00FB1B73" w:rsidRPr="00BA634A" w:rsidRDefault="00FB1B73" w:rsidP="00EA57DC">
            <w:pPr>
              <w:rPr>
                <w:rFonts w:ascii="Times New Roman" w:hAnsi="Times New Roman"/>
                <w:sz w:val="24"/>
                <w:szCs w:val="24"/>
              </w:rPr>
            </w:pPr>
          </w:p>
        </w:tc>
      </w:tr>
      <w:tr w:rsidR="00FB1B73" w:rsidRPr="00BA634A" w:rsidTr="00EA57DC">
        <w:trPr>
          <w:trHeight w:val="37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Единица измерения: руб.</w:t>
            </w:r>
          </w:p>
        </w:tc>
        <w:tc>
          <w:tcPr>
            <w:tcW w:w="5045" w:type="dxa"/>
            <w:hideMark/>
          </w:tcPr>
          <w:p w:rsidR="00FB1B73" w:rsidRPr="00BA634A" w:rsidRDefault="00FB1B73" w:rsidP="00EA57DC">
            <w:pPr>
              <w:rPr>
                <w:rFonts w:ascii="Times New Roman" w:hAnsi="Times New Roman"/>
                <w:sz w:val="24"/>
                <w:szCs w:val="24"/>
              </w:rPr>
            </w:pPr>
          </w:p>
        </w:tc>
      </w:tr>
      <w:tr w:rsidR="00FB1B73" w:rsidRPr="00BA634A" w:rsidTr="00EA57DC">
        <w:trPr>
          <w:trHeight w:val="375"/>
        </w:trPr>
        <w:tc>
          <w:tcPr>
            <w:tcW w:w="4582" w:type="dxa"/>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Наименование информации (реквизита, показателя)</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Правила формирования информации (реквизита, показателя)</w:t>
            </w:r>
          </w:p>
        </w:tc>
      </w:tr>
      <w:tr w:rsidR="00FB1B73" w:rsidRPr="00BA634A" w:rsidTr="00EA57DC">
        <w:trPr>
          <w:trHeight w:val="150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1. Номер сведений о денежном обязательстве получателя средств краевого  бюджета (далее соответственно Сведения о денежном обязательстве, денежное обязательство)</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порядковый номер Сведений о денежном обязательстве.</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2. Дата Сведений о денежном обязательстве</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дата подписания Сведений о денежном обязательстве получателем бюджетных средств.</w:t>
            </w:r>
          </w:p>
        </w:tc>
      </w:tr>
      <w:tr w:rsidR="00FB1B73" w:rsidRPr="00BA634A" w:rsidTr="00EA57DC">
        <w:trPr>
          <w:trHeight w:val="750"/>
        </w:trPr>
        <w:tc>
          <w:tcPr>
            <w:tcW w:w="4582"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3. Учетный номер денежного обязательства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при внесении изменений в поставленное на учет денежное обязательство.</w:t>
            </w:r>
          </w:p>
        </w:tc>
      </w:tr>
      <w:tr w:rsidR="00FB1B73" w:rsidRPr="00BA634A" w:rsidTr="00EA57DC">
        <w:trPr>
          <w:trHeight w:val="1125"/>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учетный номер денежного обязательства, в которое вносятся изменения, присвоенный ему при постановке на учет.</w:t>
            </w:r>
          </w:p>
        </w:tc>
      </w:tr>
      <w:tr w:rsidR="00FB1B73" w:rsidRPr="00BA634A" w:rsidTr="00EA57DC">
        <w:trPr>
          <w:trHeight w:val="150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4. Учетный номер бюджетного обязательства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FB1B73" w:rsidRPr="00BA634A" w:rsidTr="00EA57DC">
        <w:trPr>
          <w:trHeight w:val="112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5. Уникальный код объекта капитального строительства или объекта недвижимого имущества (мероприятия по информатизации)</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уникальный код объекта капитального строительства или объекта недвижимого имущества или код мероприятия по информатизации.</w:t>
            </w:r>
          </w:p>
        </w:tc>
      </w:tr>
      <w:tr w:rsidR="00FB1B73" w:rsidRPr="00BA634A" w:rsidTr="00EA57DC">
        <w:trPr>
          <w:trHeight w:val="37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 Информация о получателе бюджетных средств</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r>
      <w:tr w:rsidR="00FB1B73" w:rsidRPr="00BA634A" w:rsidTr="00EA57DC">
        <w:trPr>
          <w:trHeight w:val="187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 Получатель средств краевого бюджета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получателя средств краевого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6.2. Код получателя средств краевого бюджета по Сводному реестру</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получателя средств краевого бюджета.</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6.3. Номер лицевого счета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номер соответствующего лицевого счета получателя средств краевого бюджета.</w:t>
            </w:r>
          </w:p>
        </w:tc>
      </w:tr>
      <w:tr w:rsidR="00FB1B73" w:rsidRPr="00BA634A" w:rsidTr="00EA57DC">
        <w:trPr>
          <w:trHeight w:val="112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6.4. Главный распорядитель бюджетных средств</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главного распорядителя средств краевого бюджета, соответствующее реестровой записи Сводного реестра.</w:t>
            </w:r>
          </w:p>
        </w:tc>
      </w:tr>
      <w:tr w:rsidR="00FB1B73" w:rsidRPr="00BA634A" w:rsidTr="00EA57DC">
        <w:trPr>
          <w:trHeight w:val="112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6.5. Глава по БК</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глава главного распорядителя средств краевого бюджета по бюджетной классификации Российской Федерации.</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6.6. Наименование бюджета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бюджета - "бюджет Камчатского края".</w:t>
            </w:r>
          </w:p>
        </w:tc>
      </w:tr>
      <w:tr w:rsidR="00FB1B73" w:rsidRPr="00BA634A" w:rsidTr="00EA57DC">
        <w:trPr>
          <w:trHeight w:val="150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6.7. Код ОКТМО</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6.8. Финансовый орган</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финансового органа - "Министерство финансов Камчатского края".</w:t>
            </w:r>
          </w:p>
        </w:tc>
      </w:tr>
      <w:tr w:rsidR="00FB1B73" w:rsidRPr="00BA634A" w:rsidTr="00EA57DC">
        <w:trPr>
          <w:trHeight w:val="112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6.9. Код по ОКПО</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финансового органа по Общероссийскому классификатору предприятий и организаций.</w:t>
            </w:r>
          </w:p>
        </w:tc>
      </w:tr>
      <w:tr w:rsidR="00FB1B73" w:rsidRPr="00BA634A" w:rsidTr="00EA57DC">
        <w:trPr>
          <w:trHeight w:val="3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6.10. Территориальный орган Федерального казначейства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органа Федерального казначейства, в котором получателю средств краевого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 – "Управление Федерального казначейства по Камчатскому краю".</w:t>
            </w:r>
          </w:p>
        </w:tc>
      </w:tr>
      <w:tr w:rsidR="00FB1B73" w:rsidRPr="00BA634A" w:rsidTr="00EA57DC">
        <w:trPr>
          <w:trHeight w:val="150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6.11. Код органа Федерального казначейства (далее - КОФК)</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 – первые две цифры КОФК имеют значение "38".</w:t>
            </w:r>
          </w:p>
        </w:tc>
      </w:tr>
      <w:tr w:rsidR="00FB1B73" w:rsidRPr="00BA634A" w:rsidTr="00EA57DC">
        <w:trPr>
          <w:trHeight w:val="150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6.12. Признак платежа, требующего подтверждения</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 Реквизиты документа, подтверждающего возникновение денежного обязательства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7.1. Вид</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документа, являющегося основанием для возникновения денежного обязательства.</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7.2. Номер</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номер документа, подтверждающего возникновение денежного обязательства.</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7.3. Дата</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дата документа, подтверждающего возникновение денежного обязательства.</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xml:space="preserve">7.4. Сумма </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документа, подтверждающего возникновение денежного обязательства в валюте выплаты.</w:t>
            </w:r>
          </w:p>
        </w:tc>
      </w:tr>
      <w:tr w:rsidR="00FB1B73" w:rsidRPr="00BA634A" w:rsidTr="00EA57DC">
        <w:trPr>
          <w:trHeight w:val="112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7.5. Предмет</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FB1B73" w:rsidRPr="00BA634A" w:rsidTr="00EA57DC">
        <w:trPr>
          <w:trHeight w:val="1125"/>
        </w:trPr>
        <w:tc>
          <w:tcPr>
            <w:tcW w:w="4582"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7.6. Наименование вида средств</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 xml:space="preserve">Указывается наименование вида средств, за счет которых должен быть произведен казначейский платеж: средства бюджета. </w:t>
            </w:r>
          </w:p>
        </w:tc>
      </w:tr>
      <w:tr w:rsidR="00FB1B73" w:rsidRPr="00BA634A" w:rsidTr="00EA57DC">
        <w:trPr>
          <w:trHeight w:val="1500"/>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B1B73" w:rsidRPr="00BA634A" w:rsidTr="00EA57DC">
        <w:trPr>
          <w:trHeight w:val="885"/>
        </w:trPr>
        <w:tc>
          <w:tcPr>
            <w:tcW w:w="4582"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7.7. Код по бюджетной классификации (далее - Код по БК)</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классификации расходов краевого бюджета в соответствии с предметом документа-основания.</w:t>
            </w:r>
          </w:p>
        </w:tc>
      </w:tr>
      <w:tr w:rsidR="00FB1B73" w:rsidRPr="00BA634A" w:rsidTr="00EA57DC">
        <w:trPr>
          <w:trHeight w:val="2175"/>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краевого бюджета на основании информации, представленной должником.</w:t>
            </w:r>
          </w:p>
        </w:tc>
      </w:tr>
      <w:tr w:rsidR="00FB1B73" w:rsidRPr="00BA634A" w:rsidTr="00EA57DC">
        <w:trPr>
          <w:trHeight w:val="915"/>
        </w:trPr>
        <w:tc>
          <w:tcPr>
            <w:tcW w:w="4582"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7.8. Аналитический код</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при необходимости в дополнение к коду по бюджетной классификации плательщика:</w:t>
            </w:r>
          </w:p>
        </w:tc>
      </w:tr>
      <w:tr w:rsidR="00FB1B73" w:rsidRPr="00BA634A" w:rsidTr="00EA57DC">
        <w:trPr>
          <w:trHeight w:val="2235"/>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1) аналитический код, присваиваемый Федеральным казначейством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w:t>
            </w:r>
          </w:p>
        </w:tc>
      </w:tr>
      <w:tr w:rsidR="00FB1B73" w:rsidRPr="00BA634A" w:rsidTr="00EA57DC">
        <w:trPr>
          <w:trHeight w:val="2205"/>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2) дополнительный код классификации расходов краевого бюджета, присваиваемый  и утверждаемый приказом Финансового органа, в случае если источником финансового обеспечения расходов являются собственные денежные средства краевого бюджета.</w:t>
            </w:r>
          </w:p>
        </w:tc>
      </w:tr>
      <w:tr w:rsidR="00FB1B73" w:rsidRPr="00BA634A" w:rsidTr="00EA57DC">
        <w:trPr>
          <w:trHeight w:val="750"/>
        </w:trPr>
        <w:tc>
          <w:tcPr>
            <w:tcW w:w="4582" w:type="dxa"/>
            <w:vMerge w:val="restart"/>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7.9. Сумма в рублевом эквиваленте всего</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денежного обязательства в валюте Российской Федерации.</w:t>
            </w:r>
          </w:p>
        </w:tc>
      </w:tr>
      <w:tr w:rsidR="00FB1B73" w:rsidRPr="00BA634A" w:rsidTr="00EA57DC">
        <w:trPr>
          <w:trHeight w:val="2250"/>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tc>
      </w:tr>
      <w:tr w:rsidR="00FB1B73" w:rsidRPr="00BA634A" w:rsidTr="00EA57DC">
        <w:trPr>
          <w:trHeight w:val="1875"/>
        </w:trPr>
        <w:tc>
          <w:tcPr>
            <w:tcW w:w="4582" w:type="dxa"/>
            <w:vMerge/>
            <w:hideMark/>
          </w:tcPr>
          <w:p w:rsidR="00FB1B73" w:rsidRPr="00BA634A" w:rsidRDefault="00FB1B73" w:rsidP="00EA57DC">
            <w:pPr>
              <w:rPr>
                <w:rFonts w:ascii="Times New Roman" w:hAnsi="Times New Roman"/>
                <w:sz w:val="24"/>
                <w:szCs w:val="24"/>
              </w:rPr>
            </w:pP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 представлении Сведений о денежном обязательстве для подтверждения казначейского платежа отчетного финансового года указывается сумма платежа, перечисленного и не подтвержденного в отчетном финансовом году.</w:t>
            </w:r>
          </w:p>
        </w:tc>
      </w:tr>
      <w:tr w:rsidR="00FB1B73" w:rsidRPr="00BA634A" w:rsidTr="00EA57DC">
        <w:trPr>
          <w:trHeight w:val="1125"/>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7.10. Код валюты</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FB1B73" w:rsidRPr="00BA634A" w:rsidTr="00EA57DC">
        <w:trPr>
          <w:trHeight w:val="240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7.11. в том числе перечислено средств, требующих подтверждения</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FB1B73" w:rsidRPr="00BA634A" w:rsidTr="00EA57DC">
        <w:trPr>
          <w:trHeight w:val="750"/>
        </w:trPr>
        <w:tc>
          <w:tcPr>
            <w:tcW w:w="4582"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7.12. Срок исполнения</w:t>
            </w:r>
          </w:p>
        </w:tc>
        <w:tc>
          <w:tcPr>
            <w:tcW w:w="5045"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Указывается планируемый срок осуществления кассовой выплаты по денежному обязательству.</w:t>
            </w:r>
          </w:p>
        </w:tc>
      </w:tr>
    </w:tbl>
    <w:p w:rsidR="00FB1B73" w:rsidRPr="00BA634A"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Default="00FB1B73" w:rsidP="00FB1B73">
      <w:pPr>
        <w:rPr>
          <w:rFonts w:ascii="Times New Roman" w:hAnsi="Times New Roman"/>
          <w:sz w:val="24"/>
          <w:szCs w:val="24"/>
        </w:rPr>
      </w:pPr>
    </w:p>
    <w:p w:rsidR="00FB1B73" w:rsidRPr="00BA634A" w:rsidRDefault="00FB1B73" w:rsidP="00FB1B73">
      <w:pPr>
        <w:rPr>
          <w:rFonts w:ascii="Times New Roman" w:hAnsi="Times New Roman"/>
          <w:sz w:val="24"/>
          <w:szCs w:val="24"/>
        </w:rPr>
      </w:pPr>
    </w:p>
    <w:tbl>
      <w:tblPr>
        <w:tblStyle w:val="af0"/>
        <w:tblW w:w="0" w:type="auto"/>
        <w:tblLook w:val="04A0" w:firstRow="1" w:lastRow="0" w:firstColumn="1" w:lastColumn="0" w:noHBand="0" w:noVBand="1"/>
      </w:tblPr>
      <w:tblGrid>
        <w:gridCol w:w="540"/>
        <w:gridCol w:w="4133"/>
        <w:gridCol w:w="4954"/>
      </w:tblGrid>
      <w:tr w:rsidR="00FB1B73" w:rsidRPr="00BA634A" w:rsidTr="006332C7">
        <w:trPr>
          <w:trHeight w:val="375"/>
        </w:trPr>
        <w:tc>
          <w:tcPr>
            <w:tcW w:w="540" w:type="dxa"/>
            <w:noWrap/>
            <w:hideMark/>
          </w:tcPr>
          <w:p w:rsidR="00FB1B73" w:rsidRPr="00BA634A" w:rsidRDefault="00FB1B73" w:rsidP="00EA57DC">
            <w:pPr>
              <w:rPr>
                <w:rFonts w:ascii="Times New Roman" w:hAnsi="Times New Roman"/>
                <w:sz w:val="24"/>
                <w:szCs w:val="24"/>
              </w:rPr>
            </w:pPr>
          </w:p>
        </w:tc>
        <w:tc>
          <w:tcPr>
            <w:tcW w:w="4133" w:type="dxa"/>
            <w:hideMark/>
          </w:tcPr>
          <w:p w:rsidR="00FB1B73" w:rsidRPr="00BA634A" w:rsidRDefault="00FB1B73" w:rsidP="00EA57DC">
            <w:pPr>
              <w:rPr>
                <w:rFonts w:ascii="Times New Roman" w:hAnsi="Times New Roman"/>
                <w:sz w:val="24"/>
                <w:szCs w:val="24"/>
              </w:rPr>
            </w:pPr>
          </w:p>
        </w:tc>
        <w:tc>
          <w:tcPr>
            <w:tcW w:w="4954" w:type="dxa"/>
            <w:hideMark/>
          </w:tcPr>
          <w:p w:rsidR="00FB1B73" w:rsidRPr="00BA634A" w:rsidRDefault="00FB1B73" w:rsidP="00EA57DC">
            <w:pPr>
              <w:rPr>
                <w:rFonts w:ascii="Times New Roman" w:hAnsi="Times New Roman"/>
                <w:sz w:val="24"/>
                <w:szCs w:val="24"/>
              </w:rPr>
            </w:pPr>
            <w:r w:rsidRPr="00BA634A">
              <w:rPr>
                <w:rFonts w:ascii="Times New Roman" w:hAnsi="Times New Roman"/>
                <w:sz w:val="24"/>
                <w:szCs w:val="24"/>
              </w:rPr>
              <w:t>Приложение 3</w:t>
            </w:r>
            <w:r>
              <w:rPr>
                <w:rFonts w:ascii="Times New Roman" w:hAnsi="Times New Roman"/>
                <w:sz w:val="24"/>
                <w:szCs w:val="24"/>
              </w:rPr>
              <w:t xml:space="preserve"> </w:t>
            </w:r>
            <w:r w:rsidRPr="00BA634A">
              <w:rPr>
                <w:rFonts w:ascii="Times New Roman" w:hAnsi="Times New Roman"/>
                <w:sz w:val="24"/>
                <w:szCs w:val="24"/>
              </w:rPr>
              <w:t>к Порядку учета бюджетных и денежных</w:t>
            </w:r>
            <w:r>
              <w:rPr>
                <w:rFonts w:ascii="Times New Roman" w:hAnsi="Times New Roman"/>
                <w:sz w:val="24"/>
                <w:szCs w:val="24"/>
              </w:rPr>
              <w:t xml:space="preserve"> </w:t>
            </w:r>
            <w:r w:rsidRPr="00BA634A">
              <w:rPr>
                <w:rFonts w:ascii="Times New Roman" w:hAnsi="Times New Roman"/>
                <w:sz w:val="24"/>
                <w:szCs w:val="24"/>
              </w:rPr>
              <w:t>обязательств получателей средств краевого</w:t>
            </w:r>
            <w:r>
              <w:rPr>
                <w:rFonts w:ascii="Times New Roman" w:hAnsi="Times New Roman"/>
                <w:sz w:val="24"/>
                <w:szCs w:val="24"/>
              </w:rPr>
              <w:t xml:space="preserve"> </w:t>
            </w:r>
            <w:r w:rsidRPr="00BA634A">
              <w:rPr>
                <w:rFonts w:ascii="Times New Roman" w:hAnsi="Times New Roman"/>
                <w:sz w:val="24"/>
                <w:szCs w:val="24"/>
              </w:rPr>
              <w:t>бюджета, утвержденному приказом Министерства</w:t>
            </w:r>
            <w:r>
              <w:rPr>
                <w:rFonts w:ascii="Times New Roman" w:hAnsi="Times New Roman"/>
                <w:sz w:val="24"/>
                <w:szCs w:val="24"/>
              </w:rPr>
              <w:t xml:space="preserve"> </w:t>
            </w:r>
            <w:r w:rsidRPr="00BA634A">
              <w:rPr>
                <w:rFonts w:ascii="Times New Roman" w:hAnsi="Times New Roman"/>
                <w:sz w:val="24"/>
                <w:szCs w:val="24"/>
              </w:rPr>
              <w:t>финансов Камчатского края</w:t>
            </w:r>
            <w:r>
              <w:rPr>
                <w:rFonts w:ascii="Times New Roman" w:hAnsi="Times New Roman"/>
                <w:sz w:val="24"/>
                <w:szCs w:val="24"/>
              </w:rPr>
              <w:t xml:space="preserve"> </w:t>
            </w:r>
            <w:r w:rsidRPr="00BA634A">
              <w:rPr>
                <w:rFonts w:ascii="Times New Roman" w:hAnsi="Times New Roman"/>
                <w:sz w:val="24"/>
                <w:szCs w:val="24"/>
              </w:rPr>
              <w:t>от 27.05.2019 № 131</w:t>
            </w:r>
          </w:p>
        </w:tc>
      </w:tr>
      <w:tr w:rsidR="00FB1B73" w:rsidRPr="00BA634A" w:rsidTr="00EA57DC">
        <w:trPr>
          <w:trHeight w:val="1290"/>
        </w:trPr>
        <w:tc>
          <w:tcPr>
            <w:tcW w:w="9627" w:type="dxa"/>
            <w:gridSpan w:val="3"/>
            <w:hideMark/>
          </w:tcPr>
          <w:p w:rsidR="00FB1B73" w:rsidRPr="00AE07B4" w:rsidRDefault="00FB1B73" w:rsidP="00EA57DC">
            <w:pPr>
              <w:jc w:val="center"/>
              <w:rPr>
                <w:rFonts w:ascii="Times New Roman" w:hAnsi="Times New Roman"/>
                <w:bCs/>
                <w:sz w:val="24"/>
                <w:szCs w:val="24"/>
              </w:rPr>
            </w:pPr>
            <w:r w:rsidRPr="00AE07B4">
              <w:rPr>
                <w:rFonts w:ascii="Times New Roman" w:hAnsi="Times New Roman"/>
                <w:bCs/>
                <w:sz w:val="24"/>
                <w:szCs w:val="24"/>
              </w:rPr>
              <w:t>Перечень документов, на основании которых возникают бюджетные обязательства получателей средств краевого бюджета, и документов, подтверждающих возникновение денежных обязательств получателей средств краевого бюджета</w:t>
            </w:r>
          </w:p>
        </w:tc>
      </w:tr>
    </w:tbl>
    <w:tbl>
      <w:tblPr>
        <w:tblW w:w="9616" w:type="dxa"/>
        <w:tblInd w:w="15" w:type="dxa"/>
        <w:tblCellMar>
          <w:left w:w="0" w:type="dxa"/>
          <w:right w:w="0" w:type="dxa"/>
        </w:tblCellMar>
        <w:tblLook w:val="04A0" w:firstRow="1" w:lastRow="0" w:firstColumn="1" w:lastColumn="0" w:noHBand="0" w:noVBand="1"/>
      </w:tblPr>
      <w:tblGrid>
        <w:gridCol w:w="356"/>
        <w:gridCol w:w="4281"/>
        <w:gridCol w:w="4979"/>
      </w:tblGrid>
      <w:tr w:rsidR="00BB2F05" w:rsidRPr="00741FCF" w:rsidTr="00D94DF6">
        <w:tc>
          <w:tcPr>
            <w:tcW w:w="0" w:type="auto"/>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BB2F05" w:rsidRPr="00741FCF" w:rsidRDefault="00BB2F05" w:rsidP="00F907B6">
            <w:pPr>
              <w:spacing w:after="105" w:line="240" w:lineRule="auto"/>
              <w:jc w:val="center"/>
              <w:rPr>
                <w:rFonts w:ascii="Times New Roman" w:hAnsi="Times New Roman"/>
                <w:sz w:val="24"/>
                <w:szCs w:val="24"/>
              </w:rPr>
            </w:pPr>
            <w:r w:rsidRPr="00741FCF">
              <w:rPr>
                <w:rFonts w:ascii="Times New Roman" w:hAnsi="Times New Roman"/>
                <w:sz w:val="24"/>
                <w:szCs w:val="24"/>
              </w:rPr>
              <w:t xml:space="preserve">Документ, на основании которого возникает бюджетное обязательство получателя средств </w:t>
            </w:r>
            <w:r w:rsidR="00F907B6">
              <w:rPr>
                <w:rFonts w:ascii="Times New Roman" w:hAnsi="Times New Roman"/>
                <w:sz w:val="24"/>
                <w:szCs w:val="24"/>
              </w:rPr>
              <w:t xml:space="preserve">краевого </w:t>
            </w:r>
            <w:r w:rsidRPr="00741FCF">
              <w:rPr>
                <w:rFonts w:ascii="Times New Roman" w:hAnsi="Times New Roman"/>
                <w:sz w:val="24"/>
                <w:szCs w:val="24"/>
              </w:rPr>
              <w:t xml:space="preserve">бюджета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F907B6">
            <w:pPr>
              <w:spacing w:after="105" w:line="240" w:lineRule="auto"/>
              <w:jc w:val="center"/>
              <w:rPr>
                <w:rFonts w:ascii="Times New Roman" w:hAnsi="Times New Roman"/>
                <w:sz w:val="24"/>
                <w:szCs w:val="24"/>
              </w:rPr>
            </w:pPr>
            <w:r w:rsidRPr="00741FCF">
              <w:rPr>
                <w:rFonts w:ascii="Times New Roman" w:hAnsi="Times New Roman"/>
                <w:sz w:val="24"/>
                <w:szCs w:val="24"/>
              </w:rPr>
              <w:t xml:space="preserve">Документ, подтверждающий возникновение денежного обязательства получателя средств </w:t>
            </w:r>
            <w:r w:rsidR="00F907B6">
              <w:rPr>
                <w:rFonts w:ascii="Times New Roman" w:hAnsi="Times New Roman"/>
                <w:sz w:val="24"/>
                <w:szCs w:val="24"/>
              </w:rPr>
              <w:t xml:space="preserve">краевого </w:t>
            </w:r>
            <w:r w:rsidRPr="00741FCF">
              <w:rPr>
                <w:rFonts w:ascii="Times New Roman" w:hAnsi="Times New Roman"/>
                <w:sz w:val="24"/>
                <w:szCs w:val="24"/>
              </w:rPr>
              <w:t xml:space="preserve">бюджета </w:t>
            </w:r>
          </w:p>
        </w:tc>
      </w:tr>
      <w:tr w:rsidR="00BB2F05" w:rsidRPr="00741FCF" w:rsidTr="00D94DF6">
        <w:tc>
          <w:tcPr>
            <w:tcW w:w="0" w:type="auto"/>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Извещение об осуществлении закупки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0" w:type="auto"/>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Приглашение принять участие в определении поставщика (подрядчика, исполнителя)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0" w:type="auto"/>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3. </w:t>
            </w:r>
          </w:p>
        </w:tc>
        <w:tc>
          <w:tcPr>
            <w:tcW w:w="0" w:type="auto"/>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686DB7">
              <w:rPr>
                <w:rFonts w:ascii="Times New Roman" w:hAnsi="Times New Roman"/>
                <w:sz w:val="24"/>
                <w:szCs w:val="24"/>
              </w:rPr>
              <w:t>Проект государственного контракта (договора) на поставку товаров, выполнение работ, оказание услуг для обеспечения</w:t>
            </w:r>
            <w:r w:rsidR="00C618B8" w:rsidRPr="00686DB7">
              <w:rPr>
                <w:rFonts w:ascii="Times New Roman" w:hAnsi="Times New Roman"/>
                <w:sz w:val="24"/>
                <w:szCs w:val="24"/>
              </w:rPr>
              <w:t xml:space="preserve"> краевых</w:t>
            </w:r>
            <w:r w:rsidRPr="00686DB7">
              <w:rPr>
                <w:rFonts w:ascii="Times New Roman" w:hAnsi="Times New Roman"/>
                <w:sz w:val="24"/>
                <w:szCs w:val="24"/>
              </w:rPr>
              <w:t xml:space="preserve"> 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r w:rsidRPr="00741FCF">
              <w:rPr>
                <w:rFonts w:ascii="Times New Roman" w:hAnsi="Times New Roman"/>
                <w:sz w:val="24"/>
                <w:szCs w:val="24"/>
              </w:rPr>
              <w:t xml:space="preserve"> </w:t>
            </w:r>
          </w:p>
        </w:tc>
        <w:tc>
          <w:tcPr>
            <w:tcW w:w="4979" w:type="dxa"/>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3</w:t>
            </w:r>
            <w:r>
              <w:rPr>
                <w:rFonts w:ascii="Times New Roman" w:hAnsi="Times New Roman"/>
                <w:color w:val="392C69"/>
                <w:sz w:val="24"/>
                <w:szCs w:val="24"/>
              </w:rPr>
              <w:t>.1, Порядок</w:t>
            </w:r>
            <w:r w:rsidRPr="00741FCF">
              <w:rPr>
                <w:rFonts w:ascii="Times New Roman" w:hAnsi="Times New Roman"/>
                <w:color w:val="392C69"/>
                <w:sz w:val="24"/>
                <w:szCs w:val="24"/>
              </w:rPr>
              <w:t xml:space="preserve"> применяется с 01.07.2024.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3.1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3</w:t>
            </w:r>
            <w:r>
              <w:rPr>
                <w:rFonts w:ascii="Times New Roman" w:hAnsi="Times New Roman"/>
                <w:color w:val="392C69"/>
                <w:sz w:val="24"/>
                <w:szCs w:val="24"/>
              </w:rPr>
              <w:t>.2, Порядок</w:t>
            </w:r>
            <w:r w:rsidRPr="00741FCF">
              <w:rPr>
                <w:rFonts w:ascii="Times New Roman" w:hAnsi="Times New Roman"/>
                <w:color w:val="392C69"/>
                <w:sz w:val="24"/>
                <w:szCs w:val="24"/>
              </w:rPr>
              <w:t xml:space="preserve"> применяется с 01.07.2024.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3.2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3.3, Порядок применя</w:t>
            </w:r>
            <w:r>
              <w:rPr>
                <w:rFonts w:ascii="Times New Roman" w:hAnsi="Times New Roman"/>
                <w:color w:val="392C69"/>
                <w:sz w:val="24"/>
                <w:szCs w:val="24"/>
              </w:rPr>
              <w:t>ется при исполнении краевого</w:t>
            </w:r>
            <w:r w:rsidRPr="00741FCF">
              <w:rPr>
                <w:rFonts w:ascii="Times New Roman" w:hAnsi="Times New Roman"/>
                <w:color w:val="392C69"/>
                <w:sz w:val="24"/>
                <w:szCs w:val="24"/>
              </w:rPr>
              <w:t xml:space="preserve"> бюджета, начиная с бюджета на 2026 г. (на 2026 г. и на плановый период 2027 и 2028 г.).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3.3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Проект соглашения о предоставлении из </w:t>
            </w:r>
            <w:r>
              <w:rPr>
                <w:rFonts w:ascii="Times New Roman" w:hAnsi="Times New Roman"/>
                <w:sz w:val="24"/>
                <w:szCs w:val="24"/>
              </w:rPr>
              <w:t>краевого</w:t>
            </w:r>
            <w:r w:rsidRPr="00741FCF">
              <w:rPr>
                <w:rFonts w:ascii="Times New Roman" w:hAnsi="Times New Roman"/>
                <w:sz w:val="24"/>
                <w:szCs w:val="24"/>
              </w:rPr>
              <w:t xml:space="preserve"> бюджета </w:t>
            </w:r>
            <w:r>
              <w:rPr>
                <w:rFonts w:ascii="Times New Roman" w:hAnsi="Times New Roman"/>
                <w:sz w:val="24"/>
                <w:szCs w:val="24"/>
              </w:rPr>
              <w:t>местному бюджету</w:t>
            </w:r>
            <w:r w:rsidRPr="00741FCF">
              <w:rPr>
                <w:rFonts w:ascii="Times New Roman" w:hAnsi="Times New Roman"/>
                <w:sz w:val="24"/>
                <w:szCs w:val="24"/>
              </w:rPr>
              <w:t xml:space="preserve"> Российской Федерации межбюджетного трансферта в форме субсидии, субвенции, иного межбюджетного трансферта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3.4, Порядок применя</w:t>
            </w:r>
            <w:r>
              <w:rPr>
                <w:rFonts w:ascii="Times New Roman" w:hAnsi="Times New Roman"/>
                <w:color w:val="392C69"/>
                <w:sz w:val="24"/>
                <w:szCs w:val="24"/>
              </w:rPr>
              <w:t>ется при исполнении краевого</w:t>
            </w:r>
            <w:r w:rsidRPr="00741FCF">
              <w:rPr>
                <w:rFonts w:ascii="Times New Roman" w:hAnsi="Times New Roman"/>
                <w:color w:val="392C69"/>
                <w:sz w:val="24"/>
                <w:szCs w:val="24"/>
              </w:rPr>
              <w:t xml:space="preserve"> бюджета, начиная с бюджета на 2026 г. (на 2026 г. и на плановый период 2027 и 2028 г.).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3.4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Проект договора (соглашения) о предоставлении субсидии </w:t>
            </w:r>
            <w:r>
              <w:rPr>
                <w:rFonts w:ascii="Times New Roman" w:hAnsi="Times New Roman"/>
                <w:sz w:val="24"/>
                <w:szCs w:val="24"/>
              </w:rPr>
              <w:t>краевому</w:t>
            </w:r>
            <w:r w:rsidRPr="00741FCF">
              <w:rPr>
                <w:rFonts w:ascii="Times New Roman" w:hAnsi="Times New Roman"/>
                <w:sz w:val="24"/>
                <w:szCs w:val="24"/>
              </w:rPr>
              <w:t xml:space="preserve"> бюджетному или автономному учреждению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3.5, Порядок применя</w:t>
            </w:r>
            <w:r>
              <w:rPr>
                <w:rFonts w:ascii="Times New Roman" w:hAnsi="Times New Roman"/>
                <w:color w:val="392C69"/>
                <w:sz w:val="24"/>
                <w:szCs w:val="24"/>
              </w:rPr>
              <w:t>ется при исполнении краевого</w:t>
            </w:r>
            <w:r w:rsidRPr="00741FCF">
              <w:rPr>
                <w:rFonts w:ascii="Times New Roman" w:hAnsi="Times New Roman"/>
                <w:color w:val="392C69"/>
                <w:sz w:val="24"/>
                <w:szCs w:val="24"/>
              </w:rPr>
              <w:t xml:space="preserve"> бюджета, начиная с бюджета на 2026 г. (на 2026 г. и на плановый период 2027 и 2028 г.).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3.5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Проект договора (соглашения) о предоставлении субсидии юридическому лицу, иному юридическому лицу (за и</w:t>
            </w:r>
            <w:r>
              <w:rPr>
                <w:rFonts w:ascii="Times New Roman" w:hAnsi="Times New Roman"/>
                <w:sz w:val="24"/>
                <w:szCs w:val="24"/>
              </w:rPr>
              <w:t>сключением субсидии краевому</w:t>
            </w:r>
            <w:r w:rsidRPr="00741FCF">
              <w:rPr>
                <w:rFonts w:ascii="Times New Roman" w:hAnsi="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4. </w:t>
            </w:r>
          </w:p>
        </w:tc>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Государственный контракт (договор) на поставку товаров, выполнение работ, оказание услуг для обеспечения </w:t>
            </w:r>
            <w:r>
              <w:rPr>
                <w:rFonts w:ascii="Times New Roman" w:hAnsi="Times New Roman"/>
                <w:sz w:val="24"/>
                <w:szCs w:val="24"/>
              </w:rPr>
              <w:t>краевых</w:t>
            </w:r>
            <w:r w:rsidRPr="00741FCF">
              <w:rPr>
                <w:rFonts w:ascii="Times New Roman" w:hAnsi="Times New Roman"/>
                <w:sz w:val="24"/>
                <w:szCs w:val="24"/>
              </w:rPr>
              <w:t xml:space="preserve"> нужд, сведения о котором подлежат включению в реестр контрактов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 если условиями такого государственного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Документ о приемке поставленных товаров, выполненных работ (их результатов, в том числе этапов), оказанных услуг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Счет-фактура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государственного контракта.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5.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C618B8">
              <w:rPr>
                <w:rFonts w:ascii="Times New Roman" w:hAnsi="Times New Roman"/>
                <w:sz w:val="24"/>
                <w:szCs w:val="24"/>
              </w:rPr>
              <w:t>краевых</w:t>
            </w:r>
            <w:r w:rsidRPr="00741FCF">
              <w:rPr>
                <w:rFonts w:ascii="Times New Roman" w:hAnsi="Times New Roman"/>
                <w:sz w:val="24"/>
                <w:szCs w:val="24"/>
              </w:rPr>
              <w:t xml:space="preserve"> нужд, международный договор (соглашение) (далее - договор), за исключением договоров, указанных в 14 пункте настоящего перечня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выполненных работ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об оказании услуг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приема-передачи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Договор (в случае осуществления авансовых платежей в соответствии с условиями договора, внесения арендной платы по договору)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Справка-расчет или иной документ, являющийся основанием для оплаты неустойки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Счет-фактура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Товарная накладная (унифицированная форма N ТОРГ-12) (ф. 0330212)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Универсальный передаточный документ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Чек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договора </w:t>
            </w:r>
          </w:p>
        </w:tc>
      </w:tr>
      <w:tr w:rsidR="00BB2F05" w:rsidRPr="00741FCF" w:rsidTr="00D94DF6">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6. </w:t>
            </w:r>
          </w:p>
        </w:tc>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Соглашение </w:t>
            </w:r>
            <w:r>
              <w:rPr>
                <w:rFonts w:ascii="Times New Roman" w:hAnsi="Times New Roman"/>
                <w:sz w:val="24"/>
                <w:szCs w:val="24"/>
              </w:rPr>
              <w:t>о предоставлении из  краевого</w:t>
            </w:r>
            <w:r w:rsidRPr="00741FCF">
              <w:rPr>
                <w:rFonts w:ascii="Times New Roman" w:hAnsi="Times New Roman"/>
                <w:sz w:val="24"/>
                <w:szCs w:val="24"/>
              </w:rPr>
              <w:t xml:space="preserve"> бюджета бюджету субъекта Российской Федерации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График перечисления межбюджетного трансферта, предусмотренный соглашением о предоставлении межбюджетного трансферта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соглашения о предоставлении межбюджетного трансферта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Казначейское обеспечение обязательств (код формы по ОКУД 0506110)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right w:val="single" w:sz="6" w:space="0" w:color="000000"/>
            </w:tcBorders>
            <w:hideMark/>
          </w:tcPr>
          <w:p w:rsidR="00BB2F05" w:rsidRPr="00741FCF" w:rsidRDefault="00BB2F05" w:rsidP="00C618B8">
            <w:pPr>
              <w:spacing w:after="105" w:line="240" w:lineRule="auto"/>
              <w:jc w:val="both"/>
              <w:rPr>
                <w:rFonts w:ascii="Times New Roman" w:hAnsi="Times New Roman"/>
                <w:sz w:val="24"/>
                <w:szCs w:val="24"/>
              </w:rPr>
            </w:pPr>
            <w:r w:rsidRPr="00741FCF">
              <w:rPr>
                <w:rFonts w:ascii="Times New Roman" w:hAnsi="Times New Roman"/>
                <w:sz w:val="24"/>
                <w:szCs w:val="24"/>
              </w:rPr>
              <w:t xml:space="preserve">Платежные документы, подтверждающие осуществление расходов бюджета субъекта Российской Федерации по исполнению расходных обязательств субъекта Российской Федерации, в целях возмещения которых из </w:t>
            </w:r>
            <w:r w:rsidR="00C618B8">
              <w:rPr>
                <w:rFonts w:ascii="Times New Roman" w:hAnsi="Times New Roman"/>
                <w:sz w:val="24"/>
                <w:szCs w:val="24"/>
              </w:rPr>
              <w:t>краевого</w:t>
            </w:r>
            <w:r w:rsidRPr="00741FCF">
              <w:rPr>
                <w:rFonts w:ascii="Times New Roman" w:hAnsi="Times New Roman"/>
                <w:sz w:val="24"/>
                <w:szCs w:val="24"/>
              </w:rPr>
              <w:t xml:space="preserve"> бюджета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6.1, Порядок применя</w:t>
            </w:r>
            <w:r>
              <w:rPr>
                <w:rFonts w:ascii="Times New Roman" w:hAnsi="Times New Roman"/>
                <w:color w:val="392C69"/>
                <w:sz w:val="24"/>
                <w:szCs w:val="24"/>
              </w:rPr>
              <w:t>ется при исполнении краевого</w:t>
            </w:r>
            <w:r w:rsidRPr="00741FCF">
              <w:rPr>
                <w:rFonts w:ascii="Times New Roman" w:hAnsi="Times New Roman"/>
                <w:color w:val="392C69"/>
                <w:sz w:val="24"/>
                <w:szCs w:val="24"/>
              </w:rPr>
              <w:t xml:space="preserve"> бюджета, начиная с бюджета на 2026 г. (на 2026 г. и на плановый период 2027 и 2028 г.).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6.1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Проект дополнительного соглашения к Соглашению о предоставлении межбюджетного трансферта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7.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Нормативный правовой акт, предусматривающи</w:t>
            </w:r>
            <w:r>
              <w:rPr>
                <w:rFonts w:ascii="Times New Roman" w:hAnsi="Times New Roman"/>
                <w:sz w:val="24"/>
                <w:szCs w:val="24"/>
              </w:rPr>
              <w:t>й предоставление из краевого</w:t>
            </w:r>
            <w:r w:rsidRPr="00741FCF">
              <w:rPr>
                <w:rFonts w:ascii="Times New Roman" w:hAnsi="Times New Roman"/>
                <w:sz w:val="24"/>
                <w:szCs w:val="24"/>
              </w:rPr>
              <w:t xml:space="preserve"> бюджета </w:t>
            </w:r>
            <w:r>
              <w:rPr>
                <w:rFonts w:ascii="Times New Roman" w:hAnsi="Times New Roman"/>
                <w:sz w:val="24"/>
                <w:szCs w:val="24"/>
              </w:rPr>
              <w:t>местному бюджету</w:t>
            </w:r>
            <w:r w:rsidRPr="00741FCF">
              <w:rPr>
                <w:rFonts w:ascii="Times New Roman" w:hAnsi="Times New Roman"/>
                <w:sz w:val="24"/>
                <w:szCs w:val="24"/>
              </w:rPr>
              <w:t xml:space="preserve">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Распоряжение о перечислении межбюджетного трансферта из </w:t>
            </w:r>
            <w:r w:rsidR="00534CDC">
              <w:rPr>
                <w:rFonts w:ascii="Times New Roman" w:hAnsi="Times New Roman"/>
                <w:sz w:val="24"/>
                <w:szCs w:val="24"/>
              </w:rPr>
              <w:t>краевого</w:t>
            </w:r>
            <w:r w:rsidRPr="00741FCF">
              <w:rPr>
                <w:rFonts w:ascii="Times New Roman" w:hAnsi="Times New Roman"/>
                <w:sz w:val="24"/>
                <w:szCs w:val="24"/>
              </w:rPr>
              <w:t xml:space="preserve"> бюджета </w:t>
            </w:r>
            <w:r w:rsidR="00534CDC">
              <w:rPr>
                <w:rFonts w:ascii="Times New Roman" w:hAnsi="Times New Roman"/>
                <w:sz w:val="24"/>
                <w:szCs w:val="24"/>
              </w:rPr>
              <w:t xml:space="preserve">местному </w:t>
            </w:r>
            <w:r w:rsidRPr="00741FCF">
              <w:rPr>
                <w:rFonts w:ascii="Times New Roman" w:hAnsi="Times New Roman"/>
                <w:sz w:val="24"/>
                <w:szCs w:val="24"/>
              </w:rPr>
              <w:t xml:space="preserve">бюджету  Российской Федерации по форме, установленной в соответствии с порядком (правилами) предоставления указанного межбюджетного трансферта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Казначейское обеспечение обязательств (код формы по ОКУД 0506110)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Иной документ, подтверждающий возникновение денежного обязательства по бюджетному обязательству получателя средств</w:t>
            </w:r>
            <w:r w:rsidR="00534CDC">
              <w:rPr>
                <w:rFonts w:ascii="Times New Roman" w:hAnsi="Times New Roman"/>
                <w:sz w:val="24"/>
                <w:szCs w:val="24"/>
              </w:rPr>
              <w:t xml:space="preserve"> краевого</w:t>
            </w:r>
            <w:r w:rsidRPr="00741FCF">
              <w:rPr>
                <w:rFonts w:ascii="Times New Roman" w:hAnsi="Times New Roman"/>
                <w:sz w:val="24"/>
                <w:szCs w:val="24"/>
              </w:rPr>
              <w:t xml:space="preserve"> бюджета, возникшему на основании нормативного правового акта о предоставлении межбюджетного трансферта, имеющего целевое назначение </w:t>
            </w:r>
          </w:p>
        </w:tc>
      </w:tr>
      <w:tr w:rsidR="00BB2F05" w:rsidRPr="00741FCF" w:rsidTr="00D94DF6">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8. </w:t>
            </w:r>
          </w:p>
        </w:tc>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Договор (соглашение) о пред</w:t>
            </w:r>
            <w:r>
              <w:rPr>
                <w:rFonts w:ascii="Times New Roman" w:hAnsi="Times New Roman"/>
                <w:sz w:val="24"/>
                <w:szCs w:val="24"/>
              </w:rPr>
              <w:t>оставлении субсидии краевому</w:t>
            </w:r>
            <w:r w:rsidRPr="00741FCF">
              <w:rPr>
                <w:rFonts w:ascii="Times New Roman" w:hAnsi="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w:t>
            </w:r>
            <w:r>
              <w:rPr>
                <w:rFonts w:ascii="Times New Roman" w:hAnsi="Times New Roman"/>
                <w:sz w:val="24"/>
                <w:szCs w:val="24"/>
              </w:rPr>
              <w:t>оставлении субсидии краевому</w:t>
            </w:r>
            <w:r w:rsidRPr="00741FCF">
              <w:rPr>
                <w:rFonts w:ascii="Times New Roman" w:hAnsi="Times New Roman"/>
                <w:sz w:val="24"/>
                <w:szCs w:val="24"/>
              </w:rPr>
              <w:t xml:space="preserve"> бюджетному или автономному учреждению)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График перечисления субсидии, предусмотренный договором (соглашением) о предоставлении субсидии </w:t>
            </w:r>
            <w:r w:rsidR="00534CDC">
              <w:rPr>
                <w:rFonts w:ascii="Times New Roman" w:hAnsi="Times New Roman"/>
                <w:sz w:val="24"/>
                <w:szCs w:val="24"/>
              </w:rPr>
              <w:t>краевому</w:t>
            </w:r>
            <w:r w:rsidRPr="00741FCF">
              <w:rPr>
                <w:rFonts w:ascii="Times New Roman" w:hAnsi="Times New Roman"/>
                <w:sz w:val="24"/>
                <w:szCs w:val="24"/>
              </w:rPr>
              <w:t xml:space="preserve"> бюджетному или автономному учреждению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Предварительный отчет о выполнении государственного задания (ф. 0506501)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Казначейское обеспечение обязательств (код формы по ОКУД 0506110)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договора (соглашения) о предоставлении субсидии </w:t>
            </w:r>
            <w:r w:rsidR="00534CDC">
              <w:rPr>
                <w:rFonts w:ascii="Times New Roman" w:hAnsi="Times New Roman"/>
                <w:sz w:val="24"/>
                <w:szCs w:val="24"/>
              </w:rPr>
              <w:t>краевому</w:t>
            </w:r>
            <w:r w:rsidRPr="00741FCF">
              <w:rPr>
                <w:rFonts w:ascii="Times New Roman" w:hAnsi="Times New Roman"/>
                <w:sz w:val="24"/>
                <w:szCs w:val="24"/>
              </w:rPr>
              <w:t xml:space="preserve"> бюджетному или автономному учреждению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8.1, Порядок применя</w:t>
            </w:r>
            <w:r>
              <w:rPr>
                <w:rFonts w:ascii="Times New Roman" w:hAnsi="Times New Roman"/>
                <w:color w:val="392C69"/>
                <w:sz w:val="24"/>
                <w:szCs w:val="24"/>
              </w:rPr>
              <w:t>ется при исполнении краевого</w:t>
            </w:r>
            <w:r w:rsidRPr="00741FCF">
              <w:rPr>
                <w:rFonts w:ascii="Times New Roman" w:hAnsi="Times New Roman"/>
                <w:color w:val="392C69"/>
                <w:sz w:val="24"/>
                <w:szCs w:val="24"/>
              </w:rPr>
              <w:t xml:space="preserve"> бюджета, начиная с бюджета на 2026 г. (на 2026 г. и на плановый период 2027 и 2028 г.).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8.1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Проект дополнительного соглашения к Соглашению о предоставлении су</w:t>
            </w:r>
            <w:r>
              <w:rPr>
                <w:rFonts w:ascii="Times New Roman" w:hAnsi="Times New Roman"/>
                <w:sz w:val="24"/>
                <w:szCs w:val="24"/>
              </w:rPr>
              <w:t>бсидии краевому</w:t>
            </w:r>
            <w:r w:rsidRPr="00741FCF">
              <w:rPr>
                <w:rFonts w:ascii="Times New Roman" w:hAnsi="Times New Roman"/>
                <w:sz w:val="24"/>
                <w:szCs w:val="24"/>
              </w:rPr>
              <w:t xml:space="preserve"> бюджетному или автономному учреждению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9. </w:t>
            </w:r>
          </w:p>
        </w:tc>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Договор (соглашение) о предоставлении субсидии юридическому лицу, иному юридическому лицу (за и</w:t>
            </w:r>
            <w:r>
              <w:rPr>
                <w:rFonts w:ascii="Times New Roman" w:hAnsi="Times New Roman"/>
                <w:sz w:val="24"/>
                <w:szCs w:val="24"/>
              </w:rPr>
              <w:t>сключением субсидии краевому</w:t>
            </w:r>
            <w:r w:rsidRPr="00741FCF">
              <w:rPr>
                <w:rFonts w:ascii="Times New Roman" w:hAnsi="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выполненных работ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об оказании услуг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приема-передачи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Договор, заключаемый в рамках исполнения договоров (соглашений) о предоставлении целевых субсидий и бюджетных инвестиций юридическому лицу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Справка-расчет или иной документ, являющийся основанием для оплаты неустойки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Счет-фактура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Товарная накладная (унифицированная форма N ТОРГ-12) (ф. 0330212)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Чек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0" w:line="240" w:lineRule="auto"/>
              <w:jc w:val="both"/>
              <w:rPr>
                <w:rFonts w:ascii="Times New Roman" w:hAnsi="Times New Roman"/>
                <w:sz w:val="24"/>
                <w:szCs w:val="24"/>
              </w:rPr>
            </w:pPr>
            <w:r w:rsidRPr="00741FCF">
              <w:rPr>
                <w:rFonts w:ascii="Times New Roman" w:hAnsi="Times New Roman"/>
                <w:sz w:val="24"/>
                <w:szCs w:val="24"/>
              </w:rPr>
              <w:t xml:space="preserve">В случае предоставления субсидии юридическому лицу на возмещение фактически произведенных расходов (недополученных доходов): </w:t>
            </w:r>
          </w:p>
          <w:p w:rsidR="00BB2F05" w:rsidRPr="00741FCF" w:rsidRDefault="00BB2F05" w:rsidP="00281B1B">
            <w:pPr>
              <w:spacing w:after="0" w:line="240" w:lineRule="auto"/>
              <w:ind w:firstLine="285"/>
              <w:jc w:val="both"/>
              <w:rPr>
                <w:rFonts w:ascii="Times New Roman" w:hAnsi="Times New Roman"/>
                <w:sz w:val="24"/>
                <w:szCs w:val="24"/>
              </w:rPr>
            </w:pPr>
            <w:r w:rsidRPr="00741FCF">
              <w:rPr>
                <w:rFonts w:ascii="Times New Roman" w:hAnsi="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BB2F05" w:rsidRPr="00741FCF" w:rsidRDefault="00BB2F05" w:rsidP="00281B1B">
            <w:pPr>
              <w:spacing w:after="0" w:line="240" w:lineRule="auto"/>
              <w:ind w:firstLine="285"/>
              <w:jc w:val="both"/>
              <w:rPr>
                <w:rFonts w:ascii="Times New Roman" w:hAnsi="Times New Roman"/>
                <w:sz w:val="24"/>
                <w:szCs w:val="24"/>
              </w:rPr>
            </w:pPr>
            <w:r w:rsidRPr="00741FCF">
              <w:rPr>
                <w:rFonts w:ascii="Times New Roman" w:hAnsi="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BB2F05" w:rsidRPr="00741FCF" w:rsidRDefault="00BB2F05" w:rsidP="00281B1B">
            <w:pPr>
              <w:spacing w:after="105" w:line="240" w:lineRule="auto"/>
              <w:ind w:firstLine="285"/>
              <w:jc w:val="both"/>
              <w:rPr>
                <w:rFonts w:ascii="Times New Roman" w:hAnsi="Times New Roman"/>
                <w:sz w:val="24"/>
                <w:szCs w:val="24"/>
              </w:rPr>
            </w:pPr>
            <w:r w:rsidRPr="00741FCF">
              <w:rPr>
                <w:rFonts w:ascii="Times New Roman" w:hAnsi="Times New Roman"/>
                <w:sz w:val="24"/>
                <w:szCs w:val="24"/>
              </w:rPr>
              <w:t xml:space="preserve">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 </w:t>
            </w:r>
          </w:p>
        </w:tc>
      </w:tr>
      <w:tr w:rsidR="00BB2F05" w:rsidRPr="00741FCF" w:rsidTr="00D94DF6">
        <w:tc>
          <w:tcPr>
            <w:tcW w:w="0" w:type="auto"/>
            <w:vMerge w:val="restart"/>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  </w:t>
            </w:r>
          </w:p>
        </w:tc>
        <w:tc>
          <w:tcPr>
            <w:tcW w:w="0" w:type="auto"/>
            <w:vMerge w:val="restart"/>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  </w:t>
            </w:r>
          </w:p>
        </w:tc>
      </w:tr>
      <w:tr w:rsidR="00BB2F05" w:rsidRPr="00741FCF" w:rsidTr="00D94DF6">
        <w:tc>
          <w:tcPr>
            <w:tcW w:w="0" w:type="auto"/>
            <w:vMerge/>
            <w:tcBorders>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Казначейское обеспечение обязательств (код формы по ОКУД 0506110) </w:t>
            </w:r>
          </w:p>
        </w:tc>
      </w:tr>
      <w:tr w:rsidR="00BB2F05" w:rsidRPr="00741FCF" w:rsidTr="00D94DF6">
        <w:tc>
          <w:tcPr>
            <w:tcW w:w="0" w:type="auto"/>
            <w:vMerge/>
            <w:tcBorders>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9616" w:type="dxa"/>
            <w:gridSpan w:val="3"/>
            <w:tcBorders>
              <w:top w:val="single" w:sz="6" w:space="0" w:color="000000"/>
              <w:left w:val="single" w:sz="6" w:space="0" w:color="000000"/>
              <w:right w:val="single" w:sz="6" w:space="0" w:color="000000"/>
            </w:tcBorders>
            <w:hideMark/>
          </w:tcPr>
          <w:p w:rsidR="00BB2F05" w:rsidRPr="00741FCF" w:rsidRDefault="00BB2F05" w:rsidP="00281B1B">
            <w:pPr>
              <w:shd w:val="clear" w:color="auto" w:fill="F4F3F8"/>
              <w:spacing w:after="105" w:line="240" w:lineRule="auto"/>
              <w:rPr>
                <w:rFonts w:ascii="Times New Roman" w:hAnsi="Times New Roman"/>
                <w:color w:val="392C69"/>
                <w:sz w:val="24"/>
                <w:szCs w:val="24"/>
              </w:rPr>
            </w:pPr>
            <w:r w:rsidRPr="00741FCF">
              <w:rPr>
                <w:rFonts w:ascii="Times New Roman" w:hAnsi="Times New Roman"/>
                <w:color w:val="392C69"/>
                <w:sz w:val="24"/>
                <w:szCs w:val="24"/>
              </w:rPr>
              <w:t>В отношении бюджетных обязательств, возникающих из документов, указанных в п. 9.1, Порядок  применя</w:t>
            </w:r>
            <w:r>
              <w:rPr>
                <w:rFonts w:ascii="Times New Roman" w:hAnsi="Times New Roman"/>
                <w:color w:val="392C69"/>
                <w:sz w:val="24"/>
                <w:szCs w:val="24"/>
              </w:rPr>
              <w:t>ется при исполнении краевого</w:t>
            </w:r>
            <w:r w:rsidRPr="00741FCF">
              <w:rPr>
                <w:rFonts w:ascii="Times New Roman" w:hAnsi="Times New Roman"/>
                <w:color w:val="392C69"/>
                <w:sz w:val="24"/>
                <w:szCs w:val="24"/>
              </w:rPr>
              <w:t xml:space="preserve"> бюджета, начиная с бюджета на 2026 г. (на 2026 г. и на плановый период 2027 и 2028 г.). </w:t>
            </w:r>
          </w:p>
        </w:tc>
      </w:tr>
      <w:tr w:rsidR="00BB2F05" w:rsidRPr="00741FCF" w:rsidTr="00D94DF6">
        <w:tc>
          <w:tcPr>
            <w:tcW w:w="0" w:type="auto"/>
            <w:tcBorders>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9.1 </w:t>
            </w:r>
          </w:p>
        </w:tc>
        <w:tc>
          <w:tcPr>
            <w:tcW w:w="0" w:type="auto"/>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Проект дополнительного соглашения к Соглашению о предоставлении субсидии юридическому лицу </w:t>
            </w:r>
          </w:p>
        </w:tc>
        <w:tc>
          <w:tcPr>
            <w:tcW w:w="4979" w:type="dxa"/>
            <w:tcBorders>
              <w:left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Формирование денежного обязательства не предусматривается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10. </w:t>
            </w:r>
          </w:p>
        </w:tc>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0" w:line="240" w:lineRule="auto"/>
              <w:jc w:val="both"/>
              <w:rPr>
                <w:rFonts w:ascii="Times New Roman" w:hAnsi="Times New Roman"/>
                <w:sz w:val="24"/>
                <w:szCs w:val="24"/>
              </w:rPr>
            </w:pPr>
            <w:r w:rsidRPr="00741FCF">
              <w:rPr>
                <w:rFonts w:ascii="Times New Roman" w:hAnsi="Times New Roman"/>
                <w:sz w:val="24"/>
                <w:szCs w:val="24"/>
              </w:rPr>
              <w:t xml:space="preserve">В случае предоставления субсидии юридическому лицу на возмещение фактически произведенных расходов (недополученных доходов): </w:t>
            </w:r>
          </w:p>
          <w:p w:rsidR="00BB2F05" w:rsidRPr="00741FCF" w:rsidRDefault="00BB2F05" w:rsidP="00281B1B">
            <w:pPr>
              <w:spacing w:after="0" w:line="240" w:lineRule="auto"/>
              <w:ind w:firstLine="285"/>
              <w:jc w:val="both"/>
              <w:rPr>
                <w:rFonts w:ascii="Times New Roman" w:hAnsi="Times New Roman"/>
                <w:sz w:val="24"/>
                <w:szCs w:val="24"/>
              </w:rPr>
            </w:pPr>
            <w:r w:rsidRPr="00741FCF">
              <w:rPr>
                <w:rFonts w:ascii="Times New Roman" w:hAnsi="Times New Roman"/>
                <w:sz w:val="24"/>
                <w:szCs w:val="24"/>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BB2F05" w:rsidRPr="00741FCF" w:rsidRDefault="00BB2F05" w:rsidP="00281B1B">
            <w:pPr>
              <w:spacing w:after="0" w:line="240" w:lineRule="auto"/>
              <w:ind w:firstLine="285"/>
              <w:jc w:val="both"/>
              <w:rPr>
                <w:rFonts w:ascii="Times New Roman" w:hAnsi="Times New Roman"/>
                <w:sz w:val="24"/>
                <w:szCs w:val="24"/>
              </w:rPr>
            </w:pPr>
            <w:r w:rsidRPr="00741FCF">
              <w:rPr>
                <w:rFonts w:ascii="Times New Roman" w:hAnsi="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Заявка на перечисление субсидии юридическому лицу (при наличии)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Казначейское обеспечение обязательств (код формы по ОКУД 0506110)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C618B8">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нормативного правового акта о предоставлении субсидии юридическому лицу </w:t>
            </w:r>
          </w:p>
        </w:tc>
      </w:tr>
      <w:tr w:rsidR="00BB2F05" w:rsidRPr="00741FCF" w:rsidTr="00D94DF6">
        <w:tc>
          <w:tcPr>
            <w:tcW w:w="9616" w:type="dxa"/>
            <w:gridSpan w:val="3"/>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p>
        </w:tc>
      </w:tr>
      <w:tr w:rsidR="00BB2F05" w:rsidRPr="00741FCF" w:rsidTr="00D94DF6">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11.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Записка-расчет об исчислении среднего заработка при предоставлении отпуска, увольнении и других случаях (ф. 0504425)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Расчетно-платежная ведомость (ф. 0504401)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Расчетная ведомость (ф. 0504402)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C618B8">
              <w:rPr>
                <w:rFonts w:ascii="Times New Roman" w:hAnsi="Times New Roman"/>
                <w:sz w:val="24"/>
                <w:szCs w:val="24"/>
              </w:rPr>
              <w:t>краевого</w:t>
            </w:r>
            <w:r w:rsidRPr="00741FCF">
              <w:rPr>
                <w:rFonts w:ascii="Times New Roman" w:hAnsi="Times New Roman"/>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 </w:t>
            </w:r>
          </w:p>
        </w:tc>
      </w:tr>
      <w:tr w:rsidR="00BB2F05" w:rsidRPr="00741FCF" w:rsidTr="00D94DF6">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12.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Исполнительный документ (исполнительный лист, судебный приказ) (далее - исполнительный документ)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Бухгалтерская справка (ф. 0504833)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График выплат по исполнительному документу, предусматривающему выплаты периодического характера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Исполнительный документ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Справка-расчет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C618B8">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исполнительного документа </w:t>
            </w:r>
          </w:p>
        </w:tc>
      </w:tr>
      <w:tr w:rsidR="00BB2F05" w:rsidRPr="00741FCF" w:rsidTr="00D94DF6">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13.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Решение налогового органа о взыскании налога, сбора, пеней и штрафов (далее - решение налогового органа)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Бухгалтерская справка (ф. 0504833)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Решение налогового органа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Справка-расчет </w:t>
            </w:r>
          </w:p>
        </w:tc>
      </w:tr>
      <w:tr w:rsidR="00BB2F05" w:rsidRPr="00741FCF" w:rsidTr="00D94DF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C618B8">
              <w:rPr>
                <w:rFonts w:ascii="Times New Roman" w:hAnsi="Times New Roman"/>
                <w:sz w:val="24"/>
                <w:szCs w:val="24"/>
              </w:rPr>
              <w:t>краевого</w:t>
            </w:r>
            <w:r w:rsidRPr="00741FCF">
              <w:rPr>
                <w:rFonts w:ascii="Times New Roman" w:hAnsi="Times New Roman"/>
                <w:sz w:val="24"/>
                <w:szCs w:val="24"/>
              </w:rPr>
              <w:t xml:space="preserve"> бюджета, возникшему на основании решения налогового органа </w:t>
            </w:r>
          </w:p>
        </w:tc>
      </w:tr>
      <w:tr w:rsidR="00BB2F05" w:rsidRPr="00741FCF" w:rsidTr="00D94DF6">
        <w:tc>
          <w:tcPr>
            <w:tcW w:w="0" w:type="auto"/>
            <w:vMerge w:val="restart"/>
            <w:tcBorders>
              <w:top w:val="single" w:sz="6" w:space="0" w:color="000000"/>
              <w:left w:val="single" w:sz="6" w:space="0" w:color="000000"/>
              <w:right w:val="single" w:sz="6" w:space="0" w:color="000000"/>
            </w:tcBorders>
            <w:hideMark/>
          </w:tcPr>
          <w:p w:rsidR="00BB2F05" w:rsidRPr="00741FCF" w:rsidRDefault="00BB2F05" w:rsidP="00281B1B">
            <w:pPr>
              <w:spacing w:after="105" w:line="240" w:lineRule="auto"/>
              <w:jc w:val="center"/>
              <w:rPr>
                <w:rFonts w:ascii="Times New Roman" w:hAnsi="Times New Roman"/>
                <w:sz w:val="24"/>
                <w:szCs w:val="24"/>
              </w:rPr>
            </w:pPr>
            <w:r w:rsidRPr="00741FCF">
              <w:rPr>
                <w:rFonts w:ascii="Times New Roman" w:hAnsi="Times New Roman"/>
                <w:sz w:val="24"/>
                <w:szCs w:val="24"/>
              </w:rPr>
              <w:t xml:space="preserve">14. </w:t>
            </w:r>
          </w:p>
        </w:tc>
        <w:tc>
          <w:tcPr>
            <w:tcW w:w="0" w:type="auto"/>
            <w:vMerge w:val="restart"/>
            <w:tcBorders>
              <w:top w:val="single" w:sz="6" w:space="0" w:color="000000"/>
              <w:left w:val="single" w:sz="6" w:space="0" w:color="000000"/>
              <w:right w:val="single" w:sz="6" w:space="0" w:color="000000"/>
            </w:tcBorders>
            <w:hideMark/>
          </w:tcPr>
          <w:p w:rsidR="00BB2F05" w:rsidRPr="00686DB7" w:rsidRDefault="00BB2F05" w:rsidP="00281B1B">
            <w:pPr>
              <w:spacing w:after="0" w:line="240" w:lineRule="auto"/>
              <w:jc w:val="both"/>
              <w:rPr>
                <w:rFonts w:ascii="Times New Roman" w:hAnsi="Times New Roman"/>
                <w:sz w:val="24"/>
                <w:szCs w:val="24"/>
              </w:rPr>
            </w:pPr>
            <w:r w:rsidRPr="00686DB7">
              <w:rPr>
                <w:rFonts w:ascii="Times New Roman" w:hAnsi="Times New Roman"/>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краевого бюджета: </w:t>
            </w:r>
          </w:p>
          <w:p w:rsidR="00BB2F05" w:rsidRPr="00686DB7" w:rsidRDefault="00BB2F05" w:rsidP="00281B1B">
            <w:pPr>
              <w:spacing w:after="0" w:line="240" w:lineRule="auto"/>
              <w:jc w:val="both"/>
              <w:rPr>
                <w:rFonts w:ascii="Times New Roman" w:hAnsi="Times New Roman"/>
                <w:sz w:val="24"/>
                <w:szCs w:val="24"/>
              </w:rPr>
            </w:pPr>
            <w:r w:rsidRPr="00686DB7">
              <w:rPr>
                <w:rFonts w:ascii="Times New Roman" w:hAnsi="Times New Roman"/>
                <w:sz w:val="24"/>
                <w:szCs w:val="24"/>
              </w:rPr>
              <w:t xml:space="preserve">-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 </w:t>
            </w:r>
          </w:p>
          <w:p w:rsidR="00BB2F05" w:rsidRPr="00686DB7" w:rsidRDefault="00BB2F05" w:rsidP="00281B1B">
            <w:pPr>
              <w:spacing w:after="105" w:line="240" w:lineRule="auto"/>
              <w:jc w:val="both"/>
              <w:rPr>
                <w:rFonts w:ascii="Times New Roman" w:hAnsi="Times New Roman"/>
                <w:sz w:val="24"/>
                <w:szCs w:val="24"/>
              </w:rPr>
            </w:pPr>
            <w:r w:rsidRPr="00686DB7">
              <w:rPr>
                <w:rFonts w:ascii="Times New Roman" w:hAnsi="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федерального бюджета в Федеральное казначейство не направлены информация и документы по указанному договору для их включения в реестр контрактов;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Авансовый отчет (ф. 0504505)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выполненных работ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приема-передачи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Акт сверки взаимных расчетов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Договор на оказание услуг, выполнение работ, заключенный получателем средств </w:t>
            </w:r>
            <w:r w:rsidR="00C618B8">
              <w:rPr>
                <w:rFonts w:ascii="Times New Roman" w:hAnsi="Times New Roman"/>
                <w:sz w:val="24"/>
                <w:szCs w:val="24"/>
              </w:rPr>
              <w:t>краевого</w:t>
            </w:r>
            <w:r w:rsidRPr="00741FCF">
              <w:rPr>
                <w:rFonts w:ascii="Times New Roman" w:hAnsi="Times New Roman"/>
                <w:sz w:val="24"/>
                <w:szCs w:val="24"/>
              </w:rPr>
              <w:t xml:space="preserve"> бюджета с физическим лицом, не являющимся индивидуальным предпринимателем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Заявление на выдачу денежных средств под отчет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Заявление физического лица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Решение суда о расторжении государственного контракта (договора)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Квитанция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Приказ о направлении в командировку, с прилагаемым расчетом командировочных сумм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Служебная записка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Справка-расчет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 </w:t>
            </w:r>
          </w:p>
        </w:tc>
      </w:tr>
      <w:tr w:rsidR="00BB2F05" w:rsidRPr="00741FCF" w:rsidTr="00D94DF6">
        <w:tc>
          <w:tcPr>
            <w:tcW w:w="0" w:type="auto"/>
            <w:vMerge/>
            <w:tcBorders>
              <w:top w:val="single" w:sz="6" w:space="0" w:color="000000"/>
              <w:left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top w:val="single" w:sz="6" w:space="0" w:color="000000"/>
              <w:left w:val="single" w:sz="6" w:space="0" w:color="000000"/>
              <w:right w:val="single" w:sz="6" w:space="0" w:color="000000"/>
            </w:tcBorders>
            <w:vAlign w:val="center"/>
            <w:hideMark/>
          </w:tcPr>
          <w:p w:rsidR="00BB2F05" w:rsidRPr="00686DB7"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Счет-фактура </w:t>
            </w:r>
          </w:p>
        </w:tc>
      </w:tr>
      <w:tr w:rsidR="00BB2F05" w:rsidRPr="00741FCF" w:rsidTr="00D94DF6">
        <w:tc>
          <w:tcPr>
            <w:tcW w:w="0" w:type="auto"/>
            <w:vMerge w:val="restart"/>
            <w:tcBorders>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rPr>
                <w:rFonts w:ascii="Times New Roman" w:hAnsi="Times New Roman"/>
                <w:sz w:val="24"/>
                <w:szCs w:val="24"/>
              </w:rPr>
            </w:pPr>
            <w:r w:rsidRPr="00741FCF">
              <w:rPr>
                <w:rFonts w:ascii="Times New Roman" w:hAnsi="Times New Roman"/>
                <w:sz w:val="24"/>
                <w:szCs w:val="24"/>
              </w:rPr>
              <w:t xml:space="preserve">  </w:t>
            </w:r>
          </w:p>
        </w:tc>
        <w:tc>
          <w:tcPr>
            <w:tcW w:w="0" w:type="auto"/>
            <w:vMerge w:val="restart"/>
            <w:tcBorders>
              <w:left w:val="single" w:sz="6" w:space="0" w:color="000000"/>
              <w:bottom w:val="single" w:sz="6" w:space="0" w:color="000000"/>
              <w:right w:val="single" w:sz="6" w:space="0" w:color="000000"/>
            </w:tcBorders>
            <w:hideMark/>
          </w:tcPr>
          <w:p w:rsidR="00BB2F05" w:rsidRPr="00686DB7" w:rsidRDefault="00BB2F05" w:rsidP="00281B1B">
            <w:pPr>
              <w:spacing w:after="0" w:line="240" w:lineRule="auto"/>
              <w:jc w:val="both"/>
              <w:rPr>
                <w:rFonts w:ascii="Times New Roman" w:hAnsi="Times New Roman"/>
                <w:sz w:val="24"/>
                <w:szCs w:val="24"/>
              </w:rPr>
            </w:pPr>
            <w:r w:rsidRPr="00686DB7">
              <w:rPr>
                <w:rFonts w:ascii="Times New Roman" w:hAnsi="Times New Roman"/>
                <w:sz w:val="24"/>
                <w:szCs w:val="24"/>
              </w:rPr>
              <w:t xml:space="preserve">- Генеральные условия (условия), эмиссия и обращения государственных ценных бумаг Российской Федерации; </w:t>
            </w:r>
          </w:p>
          <w:p w:rsidR="00BB2F05" w:rsidRPr="00686DB7" w:rsidRDefault="00BB2F05" w:rsidP="00281B1B">
            <w:pPr>
              <w:spacing w:after="0" w:line="240" w:lineRule="auto"/>
              <w:jc w:val="both"/>
              <w:rPr>
                <w:rFonts w:ascii="Times New Roman" w:hAnsi="Times New Roman"/>
                <w:sz w:val="24"/>
                <w:szCs w:val="24"/>
              </w:rPr>
            </w:pPr>
            <w:r w:rsidRPr="00686DB7">
              <w:rPr>
                <w:rFonts w:ascii="Times New Roman" w:hAnsi="Times New Roman"/>
                <w:sz w:val="24"/>
                <w:szCs w:val="24"/>
              </w:rPr>
              <w:t xml:space="preserve">- 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 </w:t>
            </w:r>
          </w:p>
          <w:p w:rsidR="00BB2F05" w:rsidRPr="00686DB7" w:rsidRDefault="00BB2F05" w:rsidP="00281B1B">
            <w:pPr>
              <w:spacing w:after="0" w:line="240" w:lineRule="auto"/>
              <w:jc w:val="both"/>
              <w:rPr>
                <w:rFonts w:ascii="Times New Roman" w:hAnsi="Times New Roman"/>
                <w:sz w:val="24"/>
                <w:szCs w:val="24"/>
              </w:rPr>
            </w:pPr>
            <w:r w:rsidRPr="00686DB7">
              <w:rPr>
                <w:rFonts w:ascii="Times New Roman" w:hAnsi="Times New Roman"/>
                <w:sz w:val="24"/>
                <w:szCs w:val="24"/>
              </w:rPr>
              <w:t xml:space="preserve">- акт сверки взаимных расчетов; </w:t>
            </w:r>
          </w:p>
          <w:p w:rsidR="00BB2F05" w:rsidRPr="00686DB7" w:rsidRDefault="00BB2F05" w:rsidP="00281B1B">
            <w:pPr>
              <w:spacing w:after="0" w:line="240" w:lineRule="auto"/>
              <w:jc w:val="both"/>
              <w:rPr>
                <w:rFonts w:ascii="Times New Roman" w:hAnsi="Times New Roman"/>
                <w:sz w:val="24"/>
                <w:szCs w:val="24"/>
              </w:rPr>
            </w:pPr>
            <w:r w:rsidRPr="00686DB7">
              <w:rPr>
                <w:rFonts w:ascii="Times New Roman" w:hAnsi="Times New Roman"/>
                <w:sz w:val="24"/>
                <w:szCs w:val="24"/>
              </w:rPr>
              <w:t xml:space="preserve">- решение суда о расторжении государственного контракта (договора); </w:t>
            </w:r>
          </w:p>
          <w:p w:rsidR="00BB2F05" w:rsidRPr="00686DB7" w:rsidRDefault="00BB2F05" w:rsidP="00281B1B">
            <w:pPr>
              <w:spacing w:after="105" w:line="240" w:lineRule="auto"/>
              <w:jc w:val="both"/>
              <w:rPr>
                <w:rFonts w:ascii="Times New Roman" w:hAnsi="Times New Roman"/>
                <w:sz w:val="24"/>
                <w:szCs w:val="24"/>
              </w:rPr>
            </w:pPr>
            <w:r w:rsidRPr="00686DB7">
              <w:rPr>
                <w:rFonts w:ascii="Times New Roman" w:hAnsi="Times New Roman"/>
                <w:sz w:val="24"/>
                <w:szCs w:val="24"/>
              </w:rPr>
              <w:t xml:space="preserve">-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федерального бюджета, в том числе представляемый для оплаты в иностранной валюте </w:t>
            </w: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Товарная накладная (унифицированная форма N ТОРГ-12) (ф. 0330212) </w:t>
            </w:r>
          </w:p>
        </w:tc>
      </w:tr>
      <w:tr w:rsidR="00BB2F05" w:rsidRPr="00741FCF" w:rsidTr="00D94DF6">
        <w:tc>
          <w:tcPr>
            <w:tcW w:w="0" w:type="auto"/>
            <w:vMerge/>
            <w:tcBorders>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Универсальный передаточный документ </w:t>
            </w:r>
          </w:p>
        </w:tc>
      </w:tr>
      <w:tr w:rsidR="00BB2F05" w:rsidRPr="00741FCF" w:rsidTr="00D94DF6">
        <w:tc>
          <w:tcPr>
            <w:tcW w:w="0" w:type="auto"/>
            <w:vMerge/>
            <w:tcBorders>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Чек </w:t>
            </w:r>
          </w:p>
        </w:tc>
      </w:tr>
      <w:tr w:rsidR="00BB2F05" w:rsidRPr="00741FCF" w:rsidTr="00D94DF6">
        <w:tc>
          <w:tcPr>
            <w:tcW w:w="0" w:type="auto"/>
            <w:vMerge/>
            <w:tcBorders>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0" w:type="auto"/>
            <w:vMerge/>
            <w:tcBorders>
              <w:left w:val="single" w:sz="6" w:space="0" w:color="000000"/>
              <w:bottom w:val="single" w:sz="6" w:space="0" w:color="000000"/>
              <w:right w:val="single" w:sz="6" w:space="0" w:color="000000"/>
            </w:tcBorders>
            <w:vAlign w:val="center"/>
            <w:hideMark/>
          </w:tcPr>
          <w:p w:rsidR="00BB2F05" w:rsidRPr="00741FCF" w:rsidRDefault="00BB2F05" w:rsidP="00281B1B">
            <w:pPr>
              <w:spacing w:after="0" w:line="240" w:lineRule="auto"/>
              <w:rPr>
                <w:rFonts w:ascii="Times New Roman" w:hAnsi="Times New Roman"/>
                <w:sz w:val="24"/>
                <w:szCs w:val="24"/>
              </w:rPr>
            </w:pPr>
          </w:p>
        </w:tc>
        <w:tc>
          <w:tcPr>
            <w:tcW w:w="4979" w:type="dxa"/>
            <w:tcBorders>
              <w:top w:val="single" w:sz="6" w:space="0" w:color="000000"/>
              <w:left w:val="single" w:sz="6" w:space="0" w:color="000000"/>
              <w:bottom w:val="single" w:sz="6" w:space="0" w:color="000000"/>
              <w:right w:val="single" w:sz="6" w:space="0" w:color="000000"/>
            </w:tcBorders>
            <w:hideMark/>
          </w:tcPr>
          <w:p w:rsidR="00BB2F05" w:rsidRPr="00741FCF" w:rsidRDefault="00BB2F05" w:rsidP="00281B1B">
            <w:pPr>
              <w:spacing w:after="105" w:line="240" w:lineRule="auto"/>
              <w:jc w:val="both"/>
              <w:rPr>
                <w:rFonts w:ascii="Times New Roman" w:hAnsi="Times New Roman"/>
                <w:sz w:val="24"/>
                <w:szCs w:val="24"/>
              </w:rPr>
            </w:pPr>
            <w:r w:rsidRPr="00741FCF">
              <w:rPr>
                <w:rFonts w:ascii="Times New Roman" w:hAnsi="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34CDC">
              <w:rPr>
                <w:rFonts w:ascii="Times New Roman" w:hAnsi="Times New Roman"/>
                <w:sz w:val="24"/>
                <w:szCs w:val="24"/>
              </w:rPr>
              <w:t>краевого</w:t>
            </w:r>
            <w:r w:rsidRPr="00741FCF">
              <w:rPr>
                <w:rFonts w:ascii="Times New Roman" w:hAnsi="Times New Roman"/>
                <w:sz w:val="24"/>
                <w:szCs w:val="24"/>
              </w:rPr>
              <w:t xml:space="preserve"> бюджета, в том числе представляемый для оплаты в иностранной валюте </w:t>
            </w:r>
          </w:p>
        </w:tc>
      </w:tr>
    </w:tbl>
    <w:p w:rsidR="00BB2F05" w:rsidRDefault="00BB2F05" w:rsidP="00BB2F05"/>
    <w:p w:rsidR="004A134F" w:rsidRPr="004A134F" w:rsidRDefault="00686DB7" w:rsidP="00AE07B4">
      <w:pPr>
        <w:spacing w:after="0" w:line="240" w:lineRule="auto"/>
        <w:jc w:val="right"/>
        <w:rPr>
          <w:rFonts w:ascii="Times New Roman" w:hAnsi="Times New Roman"/>
          <w:sz w:val="28"/>
        </w:rPr>
      </w:pPr>
      <w:r>
        <w:rPr>
          <w:rFonts w:ascii="Times New Roman" w:hAnsi="Times New Roman"/>
          <w:sz w:val="28"/>
        </w:rPr>
        <w:t xml:space="preserve">  </w:t>
      </w:r>
      <w:r w:rsidR="004A134F">
        <w:rPr>
          <w:rFonts w:ascii="Times New Roman" w:hAnsi="Times New Roman"/>
          <w:sz w:val="28"/>
        </w:rPr>
        <w:t>».</w:t>
      </w:r>
    </w:p>
    <w:sectPr w:rsidR="004A134F" w:rsidRPr="004A134F" w:rsidSect="002D57F0">
      <w:headerReference w:type="default" r:id="rId29"/>
      <w:headerReference w:type="first" r:id="rId30"/>
      <w:pgSz w:w="11906" w:h="16838"/>
      <w:pgMar w:top="993" w:right="851" w:bottom="567"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6E9" w:rsidRDefault="000606E9">
      <w:pPr>
        <w:spacing w:after="0" w:line="240" w:lineRule="auto"/>
      </w:pPr>
      <w:r>
        <w:separator/>
      </w:r>
    </w:p>
  </w:endnote>
  <w:endnote w:type="continuationSeparator" w:id="0">
    <w:p w:rsidR="000606E9" w:rsidRDefault="0006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6E9" w:rsidRDefault="000606E9">
      <w:pPr>
        <w:spacing w:after="0" w:line="240" w:lineRule="auto"/>
      </w:pPr>
      <w:r>
        <w:separator/>
      </w:r>
    </w:p>
  </w:footnote>
  <w:footnote w:type="continuationSeparator" w:id="0">
    <w:p w:rsidR="000606E9" w:rsidRDefault="000606E9">
      <w:pPr>
        <w:spacing w:after="0" w:line="240" w:lineRule="auto"/>
      </w:pPr>
      <w:r>
        <w:continuationSeparator/>
      </w:r>
    </w:p>
  </w:footnote>
  <w:footnote w:id="1">
    <w:p w:rsidR="000606E9" w:rsidRPr="00093469" w:rsidRDefault="000606E9" w:rsidP="008375FA">
      <w:pPr>
        <w:pStyle w:val="19"/>
        <w:ind w:firstLine="0"/>
        <w:rPr>
          <w:rFonts w:ascii="Times New Roman" w:hAnsi="Times New Roman" w:cs="Times New Roman"/>
        </w:rPr>
      </w:pPr>
      <w:r w:rsidRPr="00F96833">
        <w:rPr>
          <w:rStyle w:val="afb"/>
        </w:rPr>
        <w:footnoteRef/>
      </w:r>
      <w:r w:rsidRPr="00093469">
        <w:rPr>
          <w:rFonts w:ascii="Times New Roman" w:hAnsi="Times New Roman" w:cs="Times New Roman"/>
        </w:rPr>
        <w:t xml:space="preserve"> </w:t>
      </w:r>
      <w:r w:rsidRPr="00093469">
        <w:rPr>
          <w:rFonts w:ascii="Times New Roman" w:hAnsi="Times New Roman" w:cs="Times New Roman"/>
          <w:sz w:val="18"/>
          <w:szCs w:val="18"/>
        </w:rPr>
        <w:t>Реквизиты Извещения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r w:rsidRPr="00093469">
        <w:rPr>
          <w:rFonts w:ascii="Times New Roman" w:hAnsi="Times New Roman" w:cs="Times New Roman"/>
        </w:rPr>
        <w:t xml:space="preserve"> </w:t>
      </w:r>
    </w:p>
  </w:footnote>
  <w:footnote w:id="2">
    <w:p w:rsidR="000606E9" w:rsidRPr="00353B25" w:rsidRDefault="000606E9" w:rsidP="008375FA">
      <w:pPr>
        <w:pStyle w:val="19"/>
        <w:spacing w:before="120"/>
        <w:ind w:firstLine="0"/>
        <w:rPr>
          <w:rFonts w:ascii="Times New Roman" w:hAnsi="Times New Roman" w:cs="Times New Roman"/>
        </w:rPr>
      </w:pPr>
      <w:r w:rsidRPr="00F96833">
        <w:rPr>
          <w:rStyle w:val="afb"/>
        </w:rPr>
        <w:footnoteRef/>
      </w:r>
      <w:r w:rsidRPr="00093469">
        <w:rPr>
          <w:rFonts w:ascii="Times New Roman" w:hAnsi="Times New Roman" w:cs="Times New Roman"/>
        </w:rPr>
        <w:t xml:space="preserve"> </w:t>
      </w:r>
      <w:r w:rsidRPr="00093469">
        <w:rPr>
          <w:rFonts w:ascii="Times New Roman" w:hAnsi="Times New Roman" w:cs="Times New Roman"/>
          <w:sz w:val="18"/>
          <w:szCs w:val="18"/>
        </w:rPr>
        <w:t>Реквизиты Уведомления о превышении установлены приложением №4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p>
  </w:footnote>
  <w:footnote w:id="3">
    <w:p w:rsidR="000606E9" w:rsidRPr="00093469" w:rsidRDefault="000606E9" w:rsidP="008375FA">
      <w:pPr>
        <w:pStyle w:val="19"/>
        <w:ind w:firstLine="0"/>
        <w:rPr>
          <w:rFonts w:ascii="Times New Roman" w:hAnsi="Times New Roman" w:cs="Times New Roman"/>
          <w:sz w:val="18"/>
          <w:szCs w:val="18"/>
        </w:rPr>
      </w:pPr>
      <w:r w:rsidRPr="00F96833">
        <w:rPr>
          <w:rStyle w:val="afb"/>
        </w:rPr>
        <w:footnoteRef/>
      </w:r>
      <w:r w:rsidRPr="00093469">
        <w:rPr>
          <w:rFonts w:ascii="Times New Roman" w:hAnsi="Times New Roman" w:cs="Times New Roman"/>
          <w:sz w:val="18"/>
          <w:szCs w:val="18"/>
        </w:rPr>
        <w:t xml:space="preserve"> </w:t>
      </w:r>
      <w:r w:rsidRPr="00093469">
        <w:rPr>
          <w:rFonts w:ascii="Times New Roman" w:hAnsi="Times New Roman" w:cs="Times New Roman"/>
          <w:bCs/>
          <w:sz w:val="18"/>
          <w:szCs w:val="18"/>
        </w:rPr>
        <w:t>Приказ Федерального казначейства от 13 мая 2020 г. № 20н "Об утверждении Правил организации и функционирования системы казначейских платежей"</w:t>
      </w:r>
    </w:p>
  </w:footnote>
  <w:footnote w:id="4">
    <w:p w:rsidR="000606E9" w:rsidRPr="00093469" w:rsidRDefault="000606E9" w:rsidP="008375FA">
      <w:pPr>
        <w:pStyle w:val="19"/>
        <w:ind w:firstLine="0"/>
        <w:rPr>
          <w:rFonts w:ascii="Times New Roman" w:hAnsi="Times New Roman" w:cs="Times New Roman"/>
          <w:sz w:val="18"/>
          <w:szCs w:val="18"/>
        </w:rPr>
      </w:pPr>
      <w:r w:rsidRPr="00F96833">
        <w:rPr>
          <w:rStyle w:val="afb"/>
        </w:rPr>
        <w:footnoteRef/>
      </w:r>
      <w:r w:rsidRPr="00093469">
        <w:rPr>
          <w:rFonts w:ascii="Times New Roman" w:hAnsi="Times New Roman" w:cs="Times New Roman"/>
          <w:sz w:val="18"/>
          <w:szCs w:val="18"/>
        </w:rPr>
        <w:t xml:space="preserve"> Реквизиты Извещения о денежном обязательстве установлены приложением №13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30.10.2020 г. № 258н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038569"/>
      <w:docPartObj>
        <w:docPartGallery w:val="Page Numbers (Top of Page)"/>
        <w:docPartUnique/>
      </w:docPartObj>
    </w:sdtPr>
    <w:sdtEndPr>
      <w:rPr>
        <w:rFonts w:ascii="Times New Roman" w:hAnsi="Times New Roman"/>
        <w:sz w:val="28"/>
        <w:szCs w:val="28"/>
      </w:rPr>
    </w:sdtEndPr>
    <w:sdtContent>
      <w:p w:rsidR="000606E9" w:rsidRPr="00CB6635" w:rsidRDefault="000606E9" w:rsidP="00D611A3">
        <w:pPr>
          <w:pStyle w:val="a3"/>
          <w:jc w:val="center"/>
          <w:rPr>
            <w:rFonts w:ascii="Times New Roman" w:hAnsi="Times New Roman"/>
            <w:sz w:val="28"/>
            <w:szCs w:val="28"/>
          </w:rPr>
        </w:pPr>
        <w:r w:rsidRPr="00CB6635">
          <w:rPr>
            <w:rFonts w:ascii="Times New Roman" w:hAnsi="Times New Roman"/>
            <w:sz w:val="28"/>
            <w:szCs w:val="28"/>
          </w:rPr>
          <w:fldChar w:fldCharType="begin"/>
        </w:r>
        <w:r w:rsidRPr="00CB6635">
          <w:rPr>
            <w:rFonts w:ascii="Times New Roman" w:hAnsi="Times New Roman"/>
            <w:sz w:val="28"/>
            <w:szCs w:val="28"/>
          </w:rPr>
          <w:instrText>PAGE   \* MERGEFORMAT</w:instrText>
        </w:r>
        <w:r w:rsidRPr="00CB6635">
          <w:rPr>
            <w:rFonts w:ascii="Times New Roman" w:hAnsi="Times New Roman"/>
            <w:sz w:val="28"/>
            <w:szCs w:val="28"/>
          </w:rPr>
          <w:fldChar w:fldCharType="separate"/>
        </w:r>
        <w:r w:rsidR="001A43F1">
          <w:rPr>
            <w:rFonts w:ascii="Times New Roman" w:hAnsi="Times New Roman"/>
            <w:noProof/>
            <w:sz w:val="28"/>
            <w:szCs w:val="28"/>
          </w:rPr>
          <w:t>2</w:t>
        </w:r>
        <w:r w:rsidRPr="00CB6635">
          <w:rPr>
            <w:rFonts w:ascii="Times New Roman" w:hAnsi="Times New Roman"/>
            <w:sz w:val="28"/>
            <w:szCs w:val="28"/>
          </w:rPr>
          <w:fldChar w:fldCharType="end"/>
        </w:r>
      </w:p>
    </w:sdtContent>
  </w:sdt>
  <w:p w:rsidR="000606E9" w:rsidRDefault="000606E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E9" w:rsidRPr="004405F0" w:rsidRDefault="000606E9" w:rsidP="00FE53F2">
    <w:pPr>
      <w:jc w:val="center"/>
      <w:rPr>
        <w:rFonts w:ascii="Times New Roman" w:hAnsi="Times New Roman"/>
        <w:sz w:val="28"/>
        <w:szCs w:val="28"/>
      </w:rPr>
    </w:pPr>
  </w:p>
  <w:p w:rsidR="000606E9" w:rsidRDefault="000606E9" w:rsidP="00FE53F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65B"/>
    <w:multiLevelType w:val="hybridMultilevel"/>
    <w:tmpl w:val="FAA4F342"/>
    <w:lvl w:ilvl="0" w:tplc="A372CF9A">
      <w:start w:val="1"/>
      <w:numFmt w:val="decimal"/>
      <w:suff w:val="space"/>
      <w:lvlText w:val="%1)"/>
      <w:lvlJc w:val="left"/>
      <w:pPr>
        <w:ind w:left="1331"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A965B1F"/>
    <w:multiLevelType w:val="hybridMultilevel"/>
    <w:tmpl w:val="ED742256"/>
    <w:lvl w:ilvl="0" w:tplc="578E691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32F33"/>
    <w:multiLevelType w:val="hybridMultilevel"/>
    <w:tmpl w:val="F7700952"/>
    <w:lvl w:ilvl="0" w:tplc="578E69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341025"/>
    <w:multiLevelType w:val="hybridMultilevel"/>
    <w:tmpl w:val="534A9530"/>
    <w:lvl w:ilvl="0" w:tplc="853CE39C">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D594C08"/>
    <w:multiLevelType w:val="hybridMultilevel"/>
    <w:tmpl w:val="2392F7FA"/>
    <w:lvl w:ilvl="0" w:tplc="578E69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86FFA"/>
    <w:multiLevelType w:val="hybridMultilevel"/>
    <w:tmpl w:val="80E080F0"/>
    <w:lvl w:ilvl="0" w:tplc="0EB44E62">
      <w:start w:val="1"/>
      <w:numFmt w:val="russianLower"/>
      <w:suff w:val="space"/>
      <w:lvlText w:val="%1)"/>
      <w:lvlJc w:val="left"/>
      <w:pPr>
        <w:ind w:left="1048"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49766DD7"/>
    <w:multiLevelType w:val="hybridMultilevel"/>
    <w:tmpl w:val="3CC6CD38"/>
    <w:lvl w:ilvl="0" w:tplc="1AE419F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D2520A"/>
    <w:multiLevelType w:val="hybridMultilevel"/>
    <w:tmpl w:val="4314B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B7E6803"/>
    <w:multiLevelType w:val="hybridMultilevel"/>
    <w:tmpl w:val="3FBC9C4E"/>
    <w:lvl w:ilvl="0" w:tplc="D794D9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F2A3924"/>
    <w:multiLevelType w:val="hybridMultilevel"/>
    <w:tmpl w:val="4C44475E"/>
    <w:lvl w:ilvl="0" w:tplc="603C789A">
      <w:start w:val="1"/>
      <w:numFmt w:val="russianLower"/>
      <w:suff w:val="space"/>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584B00C5"/>
    <w:multiLevelType w:val="multilevel"/>
    <w:tmpl w:val="6ACC748E"/>
    <w:lvl w:ilvl="0">
      <w:start w:val="10"/>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803666"/>
    <w:multiLevelType w:val="hybridMultilevel"/>
    <w:tmpl w:val="CEAC5A4A"/>
    <w:lvl w:ilvl="0" w:tplc="8F2C1908">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F1A45C4"/>
    <w:multiLevelType w:val="hybridMultilevel"/>
    <w:tmpl w:val="F11C49D6"/>
    <w:lvl w:ilvl="0" w:tplc="10F84D18">
      <w:start w:val="1"/>
      <w:numFmt w:val="russianLower"/>
      <w:suff w:val="space"/>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1B11D93"/>
    <w:multiLevelType w:val="multilevel"/>
    <w:tmpl w:val="9AD45E5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31F5F60"/>
    <w:multiLevelType w:val="hybridMultilevel"/>
    <w:tmpl w:val="6E2C2B5E"/>
    <w:lvl w:ilvl="0" w:tplc="47B8EA9E">
      <w:start w:val="1"/>
      <w:numFmt w:val="russianLower"/>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633236DB"/>
    <w:multiLevelType w:val="hybridMultilevel"/>
    <w:tmpl w:val="2A1AAC08"/>
    <w:lvl w:ilvl="0" w:tplc="B5946AF2">
      <w:start w:val="1"/>
      <w:numFmt w:val="russianLower"/>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A56289"/>
    <w:multiLevelType w:val="hybridMultilevel"/>
    <w:tmpl w:val="FFEC9C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50B31DE"/>
    <w:multiLevelType w:val="hybridMultilevel"/>
    <w:tmpl w:val="9982A500"/>
    <w:lvl w:ilvl="0" w:tplc="578E6910">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FBE28B8"/>
    <w:multiLevelType w:val="multilevel"/>
    <w:tmpl w:val="18D274E2"/>
    <w:lvl w:ilvl="0">
      <w:start w:val="1"/>
      <w:numFmt w:val="decimal"/>
      <w:suff w:val="space"/>
      <w:lvlText w:val="%1."/>
      <w:lvlJc w:val="left"/>
      <w:pPr>
        <w:ind w:left="57" w:hanging="489"/>
      </w:pPr>
      <w:rPr>
        <w:rFonts w:ascii="Times New Roman" w:eastAsia="Calibri" w:hAnsi="Times New Roman" w:cs="Times New Roman" w:hint="default"/>
      </w:rPr>
    </w:lvl>
    <w:lvl w:ilvl="1">
      <w:start w:val="1"/>
      <w:numFmt w:val="decimal"/>
      <w:lvlText w:val="%1.%2."/>
      <w:lvlJc w:val="left"/>
      <w:pPr>
        <w:ind w:left="1526" w:hanging="533"/>
      </w:pPr>
      <w:rPr>
        <w:rFonts w:ascii="Times New Roman" w:eastAsia="Times New Roman" w:hAnsi="Times New Roman" w:hint="default"/>
        <w:color w:val="1C1C1F"/>
        <w:w w:val="98"/>
        <w:sz w:val="27"/>
        <w:szCs w:val="27"/>
      </w:rPr>
    </w:lvl>
    <w:lvl w:ilvl="2">
      <w:start w:val="1"/>
      <w:numFmt w:val="bullet"/>
      <w:lvlText w:val="•"/>
      <w:lvlJc w:val="left"/>
      <w:pPr>
        <w:ind w:left="2062" w:hanging="533"/>
      </w:pPr>
      <w:rPr>
        <w:rFonts w:hint="default"/>
      </w:rPr>
    </w:lvl>
    <w:lvl w:ilvl="3">
      <w:start w:val="1"/>
      <w:numFmt w:val="bullet"/>
      <w:lvlText w:val="•"/>
      <w:lvlJc w:val="left"/>
      <w:pPr>
        <w:ind w:left="3042" w:hanging="533"/>
      </w:pPr>
      <w:rPr>
        <w:rFonts w:hint="default"/>
      </w:rPr>
    </w:lvl>
    <w:lvl w:ilvl="4">
      <w:start w:val="1"/>
      <w:numFmt w:val="bullet"/>
      <w:lvlText w:val="•"/>
      <w:lvlJc w:val="left"/>
      <w:pPr>
        <w:ind w:left="4023" w:hanging="533"/>
      </w:pPr>
      <w:rPr>
        <w:rFonts w:hint="default"/>
      </w:rPr>
    </w:lvl>
    <w:lvl w:ilvl="5">
      <w:start w:val="1"/>
      <w:numFmt w:val="bullet"/>
      <w:lvlText w:val="•"/>
      <w:lvlJc w:val="left"/>
      <w:pPr>
        <w:ind w:left="5003" w:hanging="533"/>
      </w:pPr>
      <w:rPr>
        <w:rFonts w:hint="default"/>
      </w:rPr>
    </w:lvl>
    <w:lvl w:ilvl="6">
      <w:start w:val="1"/>
      <w:numFmt w:val="bullet"/>
      <w:lvlText w:val="•"/>
      <w:lvlJc w:val="left"/>
      <w:pPr>
        <w:ind w:left="5984" w:hanging="533"/>
      </w:pPr>
      <w:rPr>
        <w:rFonts w:hint="default"/>
      </w:rPr>
    </w:lvl>
    <w:lvl w:ilvl="7">
      <w:start w:val="1"/>
      <w:numFmt w:val="bullet"/>
      <w:lvlText w:val="•"/>
      <w:lvlJc w:val="left"/>
      <w:pPr>
        <w:ind w:left="6964" w:hanging="533"/>
      </w:pPr>
      <w:rPr>
        <w:rFonts w:hint="default"/>
      </w:rPr>
    </w:lvl>
    <w:lvl w:ilvl="8">
      <w:start w:val="1"/>
      <w:numFmt w:val="bullet"/>
      <w:lvlText w:val="•"/>
      <w:lvlJc w:val="left"/>
      <w:pPr>
        <w:ind w:left="7944" w:hanging="533"/>
      </w:pPr>
      <w:rPr>
        <w:rFonts w:hint="default"/>
      </w:rPr>
    </w:lvl>
  </w:abstractNum>
  <w:num w:numId="1">
    <w:abstractNumId w:val="13"/>
  </w:num>
  <w:num w:numId="2">
    <w:abstractNumId w:val="18"/>
  </w:num>
  <w:num w:numId="3">
    <w:abstractNumId w:val="10"/>
  </w:num>
  <w:num w:numId="4">
    <w:abstractNumId w:val="0"/>
  </w:num>
  <w:num w:numId="5">
    <w:abstractNumId w:val="7"/>
  </w:num>
  <w:num w:numId="6">
    <w:abstractNumId w:val="8"/>
  </w:num>
  <w:num w:numId="7">
    <w:abstractNumId w:val="16"/>
  </w:num>
  <w:num w:numId="8">
    <w:abstractNumId w:val="6"/>
  </w:num>
  <w:num w:numId="9">
    <w:abstractNumId w:val="11"/>
  </w:num>
  <w:num w:numId="10">
    <w:abstractNumId w:val="1"/>
  </w:num>
  <w:num w:numId="11">
    <w:abstractNumId w:val="15"/>
  </w:num>
  <w:num w:numId="12">
    <w:abstractNumId w:val="4"/>
  </w:num>
  <w:num w:numId="13">
    <w:abstractNumId w:val="12"/>
  </w:num>
  <w:num w:numId="14">
    <w:abstractNumId w:val="17"/>
  </w:num>
  <w:num w:numId="15">
    <w:abstractNumId w:val="3"/>
  </w:num>
  <w:num w:numId="16">
    <w:abstractNumId w:val="2"/>
  </w:num>
  <w:num w:numId="17">
    <w:abstractNumId w:val="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79"/>
    <w:rsid w:val="00001AC8"/>
    <w:rsid w:val="00004D6B"/>
    <w:rsid w:val="000165BE"/>
    <w:rsid w:val="000260B2"/>
    <w:rsid w:val="00032202"/>
    <w:rsid w:val="0004157C"/>
    <w:rsid w:val="0005232C"/>
    <w:rsid w:val="000606E9"/>
    <w:rsid w:val="00092C1B"/>
    <w:rsid w:val="00094D66"/>
    <w:rsid w:val="000A5D7C"/>
    <w:rsid w:val="000E3BD3"/>
    <w:rsid w:val="000E4B1B"/>
    <w:rsid w:val="0011021D"/>
    <w:rsid w:val="001103F9"/>
    <w:rsid w:val="00174A4D"/>
    <w:rsid w:val="001945F3"/>
    <w:rsid w:val="00194B6B"/>
    <w:rsid w:val="00194EB5"/>
    <w:rsid w:val="001A29DA"/>
    <w:rsid w:val="001A3593"/>
    <w:rsid w:val="001A43F1"/>
    <w:rsid w:val="001B71B9"/>
    <w:rsid w:val="00200ABC"/>
    <w:rsid w:val="00201943"/>
    <w:rsid w:val="002205A5"/>
    <w:rsid w:val="00223AC4"/>
    <w:rsid w:val="00225800"/>
    <w:rsid w:val="0023341E"/>
    <w:rsid w:val="0024798D"/>
    <w:rsid w:val="00250389"/>
    <w:rsid w:val="00250E71"/>
    <w:rsid w:val="002561F4"/>
    <w:rsid w:val="00281B1B"/>
    <w:rsid w:val="00291176"/>
    <w:rsid w:val="002A4EE5"/>
    <w:rsid w:val="002A7A58"/>
    <w:rsid w:val="002A7E31"/>
    <w:rsid w:val="002B5A0B"/>
    <w:rsid w:val="002D57F0"/>
    <w:rsid w:val="002F6B28"/>
    <w:rsid w:val="0030006B"/>
    <w:rsid w:val="00322FC9"/>
    <w:rsid w:val="00334D0D"/>
    <w:rsid w:val="00345A7D"/>
    <w:rsid w:val="00346D3F"/>
    <w:rsid w:val="00387532"/>
    <w:rsid w:val="003D4A36"/>
    <w:rsid w:val="003F40B7"/>
    <w:rsid w:val="00445E29"/>
    <w:rsid w:val="00447537"/>
    <w:rsid w:val="0044763C"/>
    <w:rsid w:val="00450092"/>
    <w:rsid w:val="00455818"/>
    <w:rsid w:val="00455F3E"/>
    <w:rsid w:val="0048252D"/>
    <w:rsid w:val="00490907"/>
    <w:rsid w:val="00491EF9"/>
    <w:rsid w:val="004A134F"/>
    <w:rsid w:val="004A16CA"/>
    <w:rsid w:val="004A3F7A"/>
    <w:rsid w:val="004A6113"/>
    <w:rsid w:val="004B3574"/>
    <w:rsid w:val="004D4633"/>
    <w:rsid w:val="004E6D56"/>
    <w:rsid w:val="00527952"/>
    <w:rsid w:val="00534CDC"/>
    <w:rsid w:val="00560C11"/>
    <w:rsid w:val="00575A11"/>
    <w:rsid w:val="0059533A"/>
    <w:rsid w:val="005A29FD"/>
    <w:rsid w:val="005B1B04"/>
    <w:rsid w:val="005C2A3F"/>
    <w:rsid w:val="005E15B1"/>
    <w:rsid w:val="005E3524"/>
    <w:rsid w:val="005F2640"/>
    <w:rsid w:val="005F305C"/>
    <w:rsid w:val="00601225"/>
    <w:rsid w:val="00605AC3"/>
    <w:rsid w:val="00627510"/>
    <w:rsid w:val="006302F4"/>
    <w:rsid w:val="006332C7"/>
    <w:rsid w:val="006465FB"/>
    <w:rsid w:val="00686DB7"/>
    <w:rsid w:val="00690F54"/>
    <w:rsid w:val="006B0C54"/>
    <w:rsid w:val="006B4CCC"/>
    <w:rsid w:val="006D722A"/>
    <w:rsid w:val="006E24E5"/>
    <w:rsid w:val="00710C62"/>
    <w:rsid w:val="00712271"/>
    <w:rsid w:val="00730F1A"/>
    <w:rsid w:val="00747FDC"/>
    <w:rsid w:val="007704D9"/>
    <w:rsid w:val="00782788"/>
    <w:rsid w:val="007832CD"/>
    <w:rsid w:val="007908F7"/>
    <w:rsid w:val="007950FA"/>
    <w:rsid w:val="007B5E1C"/>
    <w:rsid w:val="007C1D85"/>
    <w:rsid w:val="007D0841"/>
    <w:rsid w:val="007F7E3C"/>
    <w:rsid w:val="008366E4"/>
    <w:rsid w:val="008375FA"/>
    <w:rsid w:val="00851A9C"/>
    <w:rsid w:val="008673E9"/>
    <w:rsid w:val="0087279B"/>
    <w:rsid w:val="008A7756"/>
    <w:rsid w:val="008C6042"/>
    <w:rsid w:val="008D4E57"/>
    <w:rsid w:val="008D53CD"/>
    <w:rsid w:val="008D6485"/>
    <w:rsid w:val="008E3301"/>
    <w:rsid w:val="008E73D9"/>
    <w:rsid w:val="008F638D"/>
    <w:rsid w:val="009045E8"/>
    <w:rsid w:val="00916EAD"/>
    <w:rsid w:val="009339B2"/>
    <w:rsid w:val="009700DF"/>
    <w:rsid w:val="00995297"/>
    <w:rsid w:val="009A1A38"/>
    <w:rsid w:val="009A2BC4"/>
    <w:rsid w:val="009B3BE4"/>
    <w:rsid w:val="009C7068"/>
    <w:rsid w:val="009D2536"/>
    <w:rsid w:val="009F701B"/>
    <w:rsid w:val="00A17ABD"/>
    <w:rsid w:val="00A25C46"/>
    <w:rsid w:val="00A321B2"/>
    <w:rsid w:val="00A3508E"/>
    <w:rsid w:val="00A44248"/>
    <w:rsid w:val="00A63163"/>
    <w:rsid w:val="00A63E90"/>
    <w:rsid w:val="00A702E3"/>
    <w:rsid w:val="00A734E4"/>
    <w:rsid w:val="00A805A6"/>
    <w:rsid w:val="00A93905"/>
    <w:rsid w:val="00AA2B73"/>
    <w:rsid w:val="00AB738E"/>
    <w:rsid w:val="00AC44F0"/>
    <w:rsid w:val="00AC5CF5"/>
    <w:rsid w:val="00AE07B4"/>
    <w:rsid w:val="00AE2AF8"/>
    <w:rsid w:val="00B032F6"/>
    <w:rsid w:val="00B33373"/>
    <w:rsid w:val="00B4562D"/>
    <w:rsid w:val="00B527B8"/>
    <w:rsid w:val="00B65C32"/>
    <w:rsid w:val="00B73D28"/>
    <w:rsid w:val="00B81FC3"/>
    <w:rsid w:val="00BA2C77"/>
    <w:rsid w:val="00BB2F05"/>
    <w:rsid w:val="00BC1139"/>
    <w:rsid w:val="00BF23A4"/>
    <w:rsid w:val="00C07979"/>
    <w:rsid w:val="00C1347A"/>
    <w:rsid w:val="00C159C6"/>
    <w:rsid w:val="00C2341D"/>
    <w:rsid w:val="00C2503B"/>
    <w:rsid w:val="00C3008F"/>
    <w:rsid w:val="00C464D3"/>
    <w:rsid w:val="00C618B8"/>
    <w:rsid w:val="00C70190"/>
    <w:rsid w:val="00C70B4B"/>
    <w:rsid w:val="00C71502"/>
    <w:rsid w:val="00CB05A7"/>
    <w:rsid w:val="00CB6635"/>
    <w:rsid w:val="00CD4DDC"/>
    <w:rsid w:val="00D052E7"/>
    <w:rsid w:val="00D23CD1"/>
    <w:rsid w:val="00D470E4"/>
    <w:rsid w:val="00D611A3"/>
    <w:rsid w:val="00D77391"/>
    <w:rsid w:val="00D8103E"/>
    <w:rsid w:val="00D86FA4"/>
    <w:rsid w:val="00D94DF6"/>
    <w:rsid w:val="00DB5F2A"/>
    <w:rsid w:val="00DC579D"/>
    <w:rsid w:val="00DF04A1"/>
    <w:rsid w:val="00E231E9"/>
    <w:rsid w:val="00E377F2"/>
    <w:rsid w:val="00E44A4B"/>
    <w:rsid w:val="00E63DF5"/>
    <w:rsid w:val="00E94D55"/>
    <w:rsid w:val="00EA57DC"/>
    <w:rsid w:val="00EB3E43"/>
    <w:rsid w:val="00ED596A"/>
    <w:rsid w:val="00EE1FC5"/>
    <w:rsid w:val="00F00812"/>
    <w:rsid w:val="00F2679F"/>
    <w:rsid w:val="00F43F63"/>
    <w:rsid w:val="00F837C3"/>
    <w:rsid w:val="00F907B6"/>
    <w:rsid w:val="00FA6E8E"/>
    <w:rsid w:val="00FB1B73"/>
    <w:rsid w:val="00FC0E28"/>
    <w:rsid w:val="00FD045B"/>
    <w:rsid w:val="00FE2C4E"/>
    <w:rsid w:val="00FE53F2"/>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05B649FB-F009-414F-9932-B55A6FA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a5">
    <w:name w:val="footer"/>
    <w:basedOn w:val="a"/>
    <w:link w:val="a6"/>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rPr>
      <w:rFonts w:ascii="Times New Roman" w:hAnsi="Times New Roman"/>
      <w:sz w:val="28"/>
    </w:rPr>
  </w:style>
  <w:style w:type="paragraph" w:styleId="a7">
    <w:name w:val="Plain Text"/>
    <w:basedOn w:val="a"/>
    <w:link w:val="a8"/>
    <w:pPr>
      <w:spacing w:after="0" w:line="240" w:lineRule="auto"/>
    </w:pPr>
    <w:rPr>
      <w:rFonts w:ascii="Calibri" w:hAnsi="Calibri"/>
    </w:rPr>
  </w:style>
  <w:style w:type="character" w:customStyle="1" w:styleId="a8">
    <w:name w:val="Текст Знак"/>
    <w:basedOn w:val="1"/>
    <w:link w:val="a7"/>
    <w:rPr>
      <w:rFonts w:ascii="Calibri" w:hAnsi="Calibri"/>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563C1" w:themeColor="hyperlink"/>
      <w:u w:val="single"/>
    </w:rPr>
  </w:style>
  <w:style w:type="character" w:styleId="a9">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a">
    <w:name w:val="Balloon Text"/>
    <w:basedOn w:val="a"/>
    <w:link w:val="ab"/>
    <w:pPr>
      <w:spacing w:after="0" w:line="240" w:lineRule="auto"/>
    </w:pPr>
    <w:rPr>
      <w:rFonts w:ascii="Segoe UI" w:hAnsi="Segoe UI"/>
      <w:sz w:val="18"/>
    </w:rPr>
  </w:style>
  <w:style w:type="character" w:customStyle="1" w:styleId="ab">
    <w:name w:val="Текст выноски Знак"/>
    <w:basedOn w:val="1"/>
    <w:link w:val="aa"/>
    <w:rPr>
      <w:rFonts w:ascii="Segoe UI" w:hAnsi="Segoe UI"/>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74">
    <w:name w:val="xl74"/>
    <w:basedOn w:val="a"/>
    <w:rsid w:val="00FC0E28"/>
    <w:pPr>
      <w:spacing w:beforeAutospacing="1" w:afterAutospacing="1" w:line="240" w:lineRule="auto"/>
    </w:pPr>
    <w:rPr>
      <w:rFonts w:ascii="Times New Roman" w:hAnsi="Times New Roman"/>
      <w:sz w:val="24"/>
    </w:rPr>
  </w:style>
  <w:style w:type="paragraph" w:customStyle="1" w:styleId="xl67">
    <w:name w:val="xl67"/>
    <w:basedOn w:val="a"/>
    <w:rsid w:val="00FC0E28"/>
    <w:pPr>
      <w:spacing w:beforeAutospacing="1" w:afterAutospacing="1" w:line="240" w:lineRule="auto"/>
      <w:jc w:val="center"/>
    </w:pPr>
    <w:rPr>
      <w:rFonts w:ascii="Times New Roman" w:hAnsi="Times New Roman"/>
      <w:sz w:val="24"/>
    </w:rPr>
  </w:style>
  <w:style w:type="paragraph" w:styleId="af1">
    <w:name w:val="List Paragraph"/>
    <w:basedOn w:val="a"/>
    <w:link w:val="af2"/>
    <w:qFormat/>
    <w:rsid w:val="00FC0E28"/>
    <w:pPr>
      <w:ind w:left="720"/>
      <w:contextualSpacing/>
    </w:pPr>
  </w:style>
  <w:style w:type="character" w:customStyle="1" w:styleId="af2">
    <w:name w:val="Абзац списка Знак"/>
    <w:basedOn w:val="1"/>
    <w:link w:val="af1"/>
    <w:rsid w:val="00FC0E28"/>
  </w:style>
  <w:style w:type="paragraph" w:customStyle="1" w:styleId="xl66">
    <w:name w:val="xl66"/>
    <w:basedOn w:val="a"/>
    <w:rsid w:val="00FC0E28"/>
    <w:pPr>
      <w:spacing w:beforeAutospacing="1" w:afterAutospacing="1" w:line="240" w:lineRule="auto"/>
      <w:jc w:val="center"/>
    </w:pPr>
    <w:rPr>
      <w:rFonts w:ascii="Times New Roman" w:hAnsi="Times New Roman"/>
      <w:sz w:val="24"/>
    </w:rPr>
  </w:style>
  <w:style w:type="paragraph" w:customStyle="1" w:styleId="msonormal0">
    <w:name w:val="msonormal"/>
    <w:basedOn w:val="a"/>
    <w:rsid w:val="00FC0E28"/>
    <w:pPr>
      <w:spacing w:beforeAutospacing="1" w:afterAutospacing="1" w:line="240" w:lineRule="auto"/>
    </w:pPr>
    <w:rPr>
      <w:rFonts w:ascii="Times New Roman" w:hAnsi="Times New Roman"/>
      <w:sz w:val="24"/>
    </w:rPr>
  </w:style>
  <w:style w:type="paragraph" w:styleId="af3">
    <w:name w:val="annotation text"/>
    <w:basedOn w:val="a"/>
    <w:link w:val="af4"/>
    <w:rsid w:val="00FC0E28"/>
    <w:pPr>
      <w:spacing w:line="240" w:lineRule="auto"/>
    </w:pPr>
    <w:rPr>
      <w:sz w:val="20"/>
    </w:rPr>
  </w:style>
  <w:style w:type="character" w:customStyle="1" w:styleId="af4">
    <w:name w:val="Текст примечания Знак"/>
    <w:basedOn w:val="a0"/>
    <w:link w:val="af3"/>
    <w:rsid w:val="00FC0E28"/>
    <w:rPr>
      <w:sz w:val="20"/>
    </w:rPr>
  </w:style>
  <w:style w:type="paragraph" w:customStyle="1" w:styleId="17">
    <w:name w:val="Знак примечания1"/>
    <w:basedOn w:val="12"/>
    <w:link w:val="af5"/>
    <w:rsid w:val="00FC0E28"/>
    <w:rPr>
      <w:sz w:val="16"/>
    </w:rPr>
  </w:style>
  <w:style w:type="character" w:styleId="af5">
    <w:name w:val="annotation reference"/>
    <w:basedOn w:val="a0"/>
    <w:link w:val="17"/>
    <w:rsid w:val="00FC0E28"/>
    <w:rPr>
      <w:sz w:val="16"/>
    </w:rPr>
  </w:style>
  <w:style w:type="paragraph" w:customStyle="1" w:styleId="xl70">
    <w:name w:val="xl70"/>
    <w:basedOn w:val="a"/>
    <w:rsid w:val="00FC0E28"/>
    <w:pPr>
      <w:spacing w:beforeAutospacing="1" w:afterAutospacing="1" w:line="240" w:lineRule="auto"/>
      <w:jc w:val="center"/>
    </w:pPr>
    <w:rPr>
      <w:rFonts w:ascii="Times New Roman" w:hAnsi="Times New Roman"/>
      <w:sz w:val="24"/>
    </w:rPr>
  </w:style>
  <w:style w:type="paragraph" w:customStyle="1" w:styleId="xl73">
    <w:name w:val="xl73"/>
    <w:basedOn w:val="a"/>
    <w:rsid w:val="00FC0E28"/>
    <w:pPr>
      <w:spacing w:beforeAutospacing="1" w:afterAutospacing="1" w:line="240" w:lineRule="auto"/>
      <w:jc w:val="center"/>
    </w:pPr>
    <w:rPr>
      <w:rFonts w:ascii="Times New Roman" w:hAnsi="Times New Roman"/>
      <w:sz w:val="24"/>
    </w:rPr>
  </w:style>
  <w:style w:type="paragraph" w:customStyle="1" w:styleId="xl69">
    <w:name w:val="xl69"/>
    <w:basedOn w:val="a"/>
    <w:rsid w:val="00FC0E28"/>
    <w:pPr>
      <w:spacing w:beforeAutospacing="1" w:afterAutospacing="1" w:line="240" w:lineRule="auto"/>
      <w:jc w:val="center"/>
    </w:pPr>
    <w:rPr>
      <w:rFonts w:ascii="Times New Roman" w:hAnsi="Times New Roman"/>
      <w:b/>
      <w:sz w:val="24"/>
    </w:rPr>
  </w:style>
  <w:style w:type="paragraph" w:customStyle="1" w:styleId="xl68">
    <w:name w:val="xl68"/>
    <w:basedOn w:val="a"/>
    <w:rsid w:val="00FC0E28"/>
    <w:pPr>
      <w:spacing w:beforeAutospacing="1" w:afterAutospacing="1" w:line="240" w:lineRule="auto"/>
      <w:jc w:val="center"/>
    </w:pPr>
    <w:rPr>
      <w:rFonts w:ascii="Times New Roman" w:hAnsi="Times New Roman"/>
      <w:b/>
      <w:sz w:val="24"/>
    </w:rPr>
  </w:style>
  <w:style w:type="paragraph" w:styleId="af6">
    <w:name w:val="annotation subject"/>
    <w:basedOn w:val="af3"/>
    <w:next w:val="af3"/>
    <w:link w:val="af7"/>
    <w:rsid w:val="00FC0E28"/>
    <w:rPr>
      <w:b/>
    </w:rPr>
  </w:style>
  <w:style w:type="character" w:customStyle="1" w:styleId="af7">
    <w:name w:val="Тема примечания Знак"/>
    <w:basedOn w:val="af4"/>
    <w:link w:val="af6"/>
    <w:rsid w:val="00FC0E28"/>
    <w:rPr>
      <w:b/>
      <w:sz w:val="20"/>
    </w:rPr>
  </w:style>
  <w:style w:type="paragraph" w:customStyle="1" w:styleId="xl71">
    <w:name w:val="xl71"/>
    <w:basedOn w:val="a"/>
    <w:rsid w:val="00FC0E28"/>
    <w:pPr>
      <w:spacing w:beforeAutospacing="1" w:afterAutospacing="1" w:line="240" w:lineRule="auto"/>
      <w:jc w:val="center"/>
    </w:pPr>
    <w:rPr>
      <w:rFonts w:ascii="Times New Roman" w:hAnsi="Times New Roman"/>
      <w:sz w:val="24"/>
    </w:rPr>
  </w:style>
  <w:style w:type="paragraph" w:customStyle="1" w:styleId="18">
    <w:name w:val="Просмотренная гиперссылка1"/>
    <w:basedOn w:val="12"/>
    <w:link w:val="af8"/>
    <w:rsid w:val="00FC0E28"/>
    <w:rPr>
      <w:color w:val="954F72"/>
      <w:u w:val="single"/>
    </w:rPr>
  </w:style>
  <w:style w:type="character" w:styleId="af8">
    <w:name w:val="FollowedHyperlink"/>
    <w:basedOn w:val="a0"/>
    <w:link w:val="18"/>
    <w:rsid w:val="00FC0E28"/>
    <w:rPr>
      <w:color w:val="954F72"/>
      <w:u w:val="single"/>
    </w:rPr>
  </w:style>
  <w:style w:type="paragraph" w:customStyle="1" w:styleId="xl72">
    <w:name w:val="xl72"/>
    <w:basedOn w:val="a"/>
    <w:rsid w:val="00FC0E28"/>
    <w:pPr>
      <w:spacing w:beforeAutospacing="1" w:afterAutospacing="1" w:line="240" w:lineRule="auto"/>
      <w:jc w:val="center"/>
    </w:pPr>
    <w:rPr>
      <w:rFonts w:ascii="Times New Roman" w:hAnsi="Times New Roman"/>
      <w:sz w:val="24"/>
    </w:rPr>
  </w:style>
  <w:style w:type="paragraph" w:customStyle="1" w:styleId="xl65">
    <w:name w:val="xl65"/>
    <w:basedOn w:val="a"/>
    <w:rsid w:val="00FC0E28"/>
    <w:pPr>
      <w:spacing w:beforeAutospacing="1" w:afterAutospacing="1" w:line="240" w:lineRule="auto"/>
    </w:pPr>
    <w:rPr>
      <w:rFonts w:ascii="Times New Roman" w:hAnsi="Times New Roman"/>
      <w:sz w:val="24"/>
    </w:rPr>
  </w:style>
  <w:style w:type="paragraph" w:customStyle="1" w:styleId="19">
    <w:name w:val="Текст сноски1"/>
    <w:basedOn w:val="a"/>
    <w:next w:val="af9"/>
    <w:link w:val="afa"/>
    <w:uiPriority w:val="99"/>
    <w:semiHidden/>
    <w:unhideWhenUsed/>
    <w:rsid w:val="008375FA"/>
    <w:pPr>
      <w:widowControl w:val="0"/>
      <w:autoSpaceDE w:val="0"/>
      <w:autoSpaceDN w:val="0"/>
      <w:adjustRightInd w:val="0"/>
      <w:spacing w:after="0" w:line="240" w:lineRule="auto"/>
      <w:ind w:firstLine="720"/>
      <w:jc w:val="both"/>
    </w:pPr>
    <w:rPr>
      <w:rFonts w:ascii="Arial" w:eastAsiaTheme="minorHAnsi" w:hAnsi="Arial" w:cs="Arial"/>
      <w:color w:val="auto"/>
      <w:sz w:val="20"/>
      <w:lang w:eastAsia="en-US"/>
    </w:rPr>
  </w:style>
  <w:style w:type="character" w:customStyle="1" w:styleId="afa">
    <w:name w:val="Текст сноски Знак"/>
    <w:basedOn w:val="a0"/>
    <w:link w:val="19"/>
    <w:uiPriority w:val="99"/>
    <w:semiHidden/>
    <w:rsid w:val="008375FA"/>
    <w:rPr>
      <w:rFonts w:ascii="Arial" w:eastAsiaTheme="minorHAnsi" w:hAnsi="Arial" w:cs="Arial"/>
      <w:color w:val="auto"/>
      <w:sz w:val="20"/>
      <w:lang w:eastAsia="en-US"/>
    </w:rPr>
  </w:style>
  <w:style w:type="character" w:styleId="afb">
    <w:name w:val="footnote reference"/>
    <w:basedOn w:val="a0"/>
    <w:uiPriority w:val="99"/>
    <w:semiHidden/>
    <w:unhideWhenUsed/>
    <w:rsid w:val="008375FA"/>
    <w:rPr>
      <w:vertAlign w:val="superscript"/>
    </w:rPr>
  </w:style>
  <w:style w:type="paragraph" w:styleId="af9">
    <w:name w:val="footnote text"/>
    <w:basedOn w:val="a"/>
    <w:link w:val="1a"/>
    <w:uiPriority w:val="99"/>
    <w:semiHidden/>
    <w:unhideWhenUsed/>
    <w:rsid w:val="008375FA"/>
    <w:pPr>
      <w:spacing w:after="0" w:line="240" w:lineRule="auto"/>
    </w:pPr>
    <w:rPr>
      <w:sz w:val="20"/>
    </w:rPr>
  </w:style>
  <w:style w:type="character" w:customStyle="1" w:styleId="1a">
    <w:name w:val="Текст сноски Знак1"/>
    <w:basedOn w:val="a0"/>
    <w:link w:val="af9"/>
    <w:uiPriority w:val="99"/>
    <w:semiHidden/>
    <w:rsid w:val="008375F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3810">
      <w:bodyDiv w:val="1"/>
      <w:marLeft w:val="0"/>
      <w:marRight w:val="0"/>
      <w:marTop w:val="0"/>
      <w:marBottom w:val="0"/>
      <w:divBdr>
        <w:top w:val="none" w:sz="0" w:space="0" w:color="auto"/>
        <w:left w:val="none" w:sz="0" w:space="0" w:color="auto"/>
        <w:bottom w:val="none" w:sz="0" w:space="0" w:color="auto"/>
        <w:right w:val="none" w:sz="0" w:space="0" w:color="auto"/>
      </w:divBdr>
    </w:div>
    <w:div w:id="299267777">
      <w:bodyDiv w:val="1"/>
      <w:marLeft w:val="0"/>
      <w:marRight w:val="0"/>
      <w:marTop w:val="0"/>
      <w:marBottom w:val="0"/>
      <w:divBdr>
        <w:top w:val="none" w:sz="0" w:space="0" w:color="auto"/>
        <w:left w:val="none" w:sz="0" w:space="0" w:color="auto"/>
        <w:bottom w:val="none" w:sz="0" w:space="0" w:color="auto"/>
        <w:right w:val="none" w:sz="0" w:space="0" w:color="auto"/>
      </w:divBdr>
    </w:div>
    <w:div w:id="940844668">
      <w:bodyDiv w:val="1"/>
      <w:marLeft w:val="0"/>
      <w:marRight w:val="0"/>
      <w:marTop w:val="0"/>
      <w:marBottom w:val="0"/>
      <w:divBdr>
        <w:top w:val="none" w:sz="0" w:space="0" w:color="auto"/>
        <w:left w:val="none" w:sz="0" w:space="0" w:color="auto"/>
        <w:bottom w:val="none" w:sz="0" w:space="0" w:color="auto"/>
        <w:right w:val="none" w:sz="0" w:space="0" w:color="auto"/>
      </w:divBdr>
    </w:div>
    <w:div w:id="1028919218">
      <w:bodyDiv w:val="1"/>
      <w:marLeft w:val="0"/>
      <w:marRight w:val="0"/>
      <w:marTop w:val="0"/>
      <w:marBottom w:val="0"/>
      <w:divBdr>
        <w:top w:val="none" w:sz="0" w:space="0" w:color="auto"/>
        <w:left w:val="none" w:sz="0" w:space="0" w:color="auto"/>
        <w:bottom w:val="none" w:sz="0" w:space="0" w:color="auto"/>
        <w:right w:val="none" w:sz="0" w:space="0" w:color="auto"/>
      </w:divBdr>
    </w:div>
    <w:div w:id="1528592914">
      <w:bodyDiv w:val="1"/>
      <w:marLeft w:val="0"/>
      <w:marRight w:val="0"/>
      <w:marTop w:val="0"/>
      <w:marBottom w:val="0"/>
      <w:divBdr>
        <w:top w:val="none" w:sz="0" w:space="0" w:color="auto"/>
        <w:left w:val="none" w:sz="0" w:space="0" w:color="auto"/>
        <w:bottom w:val="none" w:sz="0" w:space="0" w:color="auto"/>
        <w:right w:val="none" w:sz="0" w:space="0" w:color="auto"/>
      </w:divBdr>
    </w:div>
    <w:div w:id="1765757408">
      <w:bodyDiv w:val="1"/>
      <w:marLeft w:val="0"/>
      <w:marRight w:val="0"/>
      <w:marTop w:val="0"/>
      <w:marBottom w:val="0"/>
      <w:divBdr>
        <w:top w:val="none" w:sz="0" w:space="0" w:color="auto"/>
        <w:left w:val="none" w:sz="0" w:space="0" w:color="auto"/>
        <w:bottom w:val="none" w:sz="0" w:space="0" w:color="auto"/>
        <w:right w:val="none" w:sz="0" w:space="0" w:color="auto"/>
      </w:divBdr>
    </w:div>
    <w:div w:id="1818961310">
      <w:bodyDiv w:val="1"/>
      <w:marLeft w:val="0"/>
      <w:marRight w:val="0"/>
      <w:marTop w:val="0"/>
      <w:marBottom w:val="0"/>
      <w:divBdr>
        <w:top w:val="none" w:sz="0" w:space="0" w:color="auto"/>
        <w:left w:val="none" w:sz="0" w:space="0" w:color="auto"/>
        <w:bottom w:val="none" w:sz="0" w:space="0" w:color="auto"/>
        <w:right w:val="none" w:sz="0" w:space="0" w:color="auto"/>
      </w:divBdr>
    </w:div>
    <w:div w:id="19537070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2175618.12000" TargetMode="External"/><Relationship Id="rId18" Type="http://schemas.openxmlformats.org/officeDocument/2006/relationships/hyperlink" Target="garantF1://71871578.1000" TargetMode="External"/><Relationship Id="rId26" Type="http://schemas.openxmlformats.org/officeDocument/2006/relationships/hyperlink" Target="garantF1://71200866.50000" TargetMode="External"/><Relationship Id="rId3" Type="http://schemas.openxmlformats.org/officeDocument/2006/relationships/styles" Target="styles.xml"/><Relationship Id="rId21" Type="http://schemas.openxmlformats.org/officeDocument/2006/relationships/hyperlink" Target="garantF1://25827018.1000" TargetMode="Externa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hyperlink" Target="garantF1://71871578.1000" TargetMode="External"/><Relationship Id="rId25" Type="http://schemas.openxmlformats.org/officeDocument/2006/relationships/hyperlink" Target="garantF1://71200866.70000" TargetMode="External"/><Relationship Id="rId2" Type="http://schemas.openxmlformats.org/officeDocument/2006/relationships/numbering" Target="numbering.xml"/><Relationship Id="rId16" Type="http://schemas.openxmlformats.org/officeDocument/2006/relationships/hyperlink" Target="garantF1://12012604.4" TargetMode="External"/><Relationship Id="rId20" Type="http://schemas.openxmlformats.org/officeDocument/2006/relationships/hyperlink" Target="garantF1://12084522.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42203" TargetMode="External"/><Relationship Id="rId24" Type="http://schemas.openxmlformats.org/officeDocument/2006/relationships/hyperlink" Target="garantF1://71200866.600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4275072.1000" TargetMode="External"/><Relationship Id="rId23" Type="http://schemas.openxmlformats.org/officeDocument/2006/relationships/hyperlink" Target="garantF1://71871578.1000" TargetMode="External"/><Relationship Id="rId28" Type="http://schemas.openxmlformats.org/officeDocument/2006/relationships/hyperlink" Target="garantF1://71871578.1000" TargetMode="External"/><Relationship Id="rId10" Type="http://schemas.openxmlformats.org/officeDocument/2006/relationships/hyperlink" Target="garantF1://10800200.1" TargetMode="External"/><Relationship Id="rId19" Type="http://schemas.openxmlformats.org/officeDocument/2006/relationships/hyperlink" Target="garantF1://12084522.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84522.54" TargetMode="External"/><Relationship Id="rId14" Type="http://schemas.openxmlformats.org/officeDocument/2006/relationships/hyperlink" Target="garantF1://12084522.21" TargetMode="External"/><Relationship Id="rId22" Type="http://schemas.openxmlformats.org/officeDocument/2006/relationships/hyperlink" Target="garantF1://12084522.21" TargetMode="External"/><Relationship Id="rId27" Type="http://schemas.openxmlformats.org/officeDocument/2006/relationships/hyperlink" Target="garantF1://71200866.90000"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12337-27C5-4784-920F-782A3BE1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3091</TotalTime>
  <Pages>8</Pages>
  <Words>13585</Words>
  <Characters>77436</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Хамлова Наталья Львовна</cp:lastModifiedBy>
  <cp:revision>111</cp:revision>
  <cp:lastPrinted>2024-01-22T03:48:00Z</cp:lastPrinted>
  <dcterms:created xsi:type="dcterms:W3CDTF">2023-10-09T23:42:00Z</dcterms:created>
  <dcterms:modified xsi:type="dcterms:W3CDTF">2024-01-23T05:19:00Z</dcterms:modified>
</cp:coreProperties>
</file>