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507623" w:rsidRDefault="002A6B57">
      <w:pPr>
        <w:pStyle w:val="ConsPlusNormal"/>
        <w:ind w:firstLine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14:paraId="02000000" w14:textId="77777777" w:rsidR="00507623" w:rsidRDefault="00507623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p w14:paraId="03000000" w14:textId="3C345449" w:rsidR="00507623" w:rsidRDefault="002A6B5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6.4.3.16. МЕТОДИКА </w:t>
      </w:r>
    </w:p>
    <w:p w14:paraId="04000000" w14:textId="77777777" w:rsidR="00507623" w:rsidRDefault="002A6B5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14:paraId="05000000" w14:textId="77777777" w:rsidR="00507623" w:rsidRDefault="002A6B5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 НА КАПИТАЛЬНЫЙ РЕМОНТ, РЕМОНТ АВТОМОБИЛЬНЫХ ДОРОГ И ДВОРОВЫХ ТЕРРИТОРИЙ МНОГОКВАРТИРНЫХ ДОМОВ И ПРОЕЗДОВ К НИМ (В ТОМ ЧИСЛЕ УСТРОЙСТВ СИСТЕМ ВОДООТВОДА, ОСВЕЩЕНИЯ, РАЗРАБОТКУ ПРОЕКТНОЙ ДОКУМЕНТАЦИИ)</w:t>
      </w:r>
    </w:p>
    <w:p w14:paraId="06000000" w14:textId="77777777" w:rsidR="00507623" w:rsidRDefault="00507623">
      <w:pPr>
        <w:spacing w:beforeAutospacing="1" w:after="0" w:line="240" w:lineRule="auto"/>
        <w:jc w:val="both"/>
        <w:rPr>
          <w:rFonts w:ascii="Times New Roman" w:hAnsi="Times New Roman"/>
          <w:sz w:val="24"/>
        </w:rPr>
      </w:pPr>
    </w:p>
    <w:p w14:paraId="09000000" w14:textId="432891DD" w:rsidR="00507623" w:rsidRDefault="002A6B57" w:rsidP="002A6B5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A6B57">
        <w:rPr>
          <w:rFonts w:ascii="Times New Roman" w:hAnsi="Times New Roman"/>
          <w:sz w:val="24"/>
          <w:szCs w:val="24"/>
          <w:u w:color="000000"/>
        </w:rPr>
        <w:t>Порядок</w:t>
      </w:r>
      <w:r w:rsidRPr="002A6B57">
        <w:rPr>
          <w:rFonts w:ascii="Times New Roman" w:hAnsi="Times New Roman"/>
          <w:b/>
          <w:sz w:val="24"/>
          <w:szCs w:val="24"/>
        </w:rPr>
        <w:t xml:space="preserve"> </w:t>
      </w:r>
      <w:r w:rsidRPr="002A6B57">
        <w:rPr>
          <w:rFonts w:ascii="Times New Roman" w:hAnsi="Times New Roman"/>
          <w:sz w:val="24"/>
          <w:szCs w:val="24"/>
        </w:rPr>
        <w:t xml:space="preserve">предоставления и распределения из краевого бюджета субсидий местным бюджетам в целях </w:t>
      </w:r>
      <w:proofErr w:type="spellStart"/>
      <w:r w:rsidRPr="002A6B57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2A6B57">
        <w:rPr>
          <w:rFonts w:ascii="Times New Roman" w:hAnsi="Times New Roman"/>
          <w:sz w:val="24"/>
          <w:szCs w:val="24"/>
        </w:rPr>
        <w:t xml:space="preserve"> реализации мероприятия на</w:t>
      </w:r>
      <w:r w:rsidRPr="002A6B57">
        <w:rPr>
          <w:rFonts w:ascii="Times New Roman" w:hAnsi="Times New Roman"/>
          <w:b/>
          <w:sz w:val="24"/>
          <w:szCs w:val="24"/>
        </w:rPr>
        <w:t xml:space="preserve"> </w:t>
      </w:r>
      <w:r w:rsidRPr="002A6B57">
        <w:rPr>
          <w:rFonts w:ascii="Times New Roman" w:hAnsi="Times New Roman"/>
          <w:sz w:val="24"/>
          <w:szCs w:val="24"/>
        </w:rPr>
        <w:t>капитальный</w:t>
      </w:r>
      <w:r w:rsidRPr="002A6B57">
        <w:rPr>
          <w:rFonts w:ascii="Times New Roman" w:hAnsi="Times New Roman"/>
          <w:b/>
          <w:sz w:val="24"/>
          <w:szCs w:val="24"/>
        </w:rPr>
        <w:t xml:space="preserve"> </w:t>
      </w:r>
      <w:r w:rsidRPr="002A6B57">
        <w:rPr>
          <w:rFonts w:ascii="Times New Roman" w:hAnsi="Times New Roman"/>
          <w:sz w:val="24"/>
          <w:szCs w:val="24"/>
        </w:rPr>
        <w:t>ремонт, ремонт автомобильных дорог и дворовых территорий многоквартирных домов и проездов к ним (в том числе устройств систем водоотвода, освещения, разработки проектной документации) приведен в приложении к Государственной программе Камчатского края «Развитие транспортной системы в Камчатском крае», утвержденной постановлением Правительства Камчатского края от 31.01.2025 № 25-П в виде адресного перечня мероприятий.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129"/>
        <w:gridCol w:w="5289"/>
        <w:gridCol w:w="3210"/>
      </w:tblGrid>
      <w:tr w:rsidR="007B0BF7" w14:paraId="652A097C" w14:textId="77777777" w:rsidTr="007B0BF7">
        <w:tc>
          <w:tcPr>
            <w:tcW w:w="1129" w:type="dxa"/>
          </w:tcPr>
          <w:p w14:paraId="105D4325" w14:textId="1D492D2F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89" w:type="dxa"/>
          </w:tcPr>
          <w:p w14:paraId="64E5A38D" w14:textId="42F889EB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10" w:type="dxa"/>
          </w:tcPr>
          <w:p w14:paraId="58C05281" w14:textId="5D6217EE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Адресный перечень</w:t>
            </w:r>
          </w:p>
        </w:tc>
      </w:tr>
      <w:tr w:rsidR="007B0BF7" w14:paraId="37E5384F" w14:textId="77777777" w:rsidTr="007B0BF7">
        <w:tc>
          <w:tcPr>
            <w:tcW w:w="1129" w:type="dxa"/>
          </w:tcPr>
          <w:p w14:paraId="18BAC619" w14:textId="4EB2D37F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9" w:type="dxa"/>
          </w:tcPr>
          <w:p w14:paraId="504E5DB6" w14:textId="0E480A9E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>ремонт улично-дорожной сети и дворовых территорий многоквартирных домов  Петропавловск-Камчатского городского округа</w:t>
            </w:r>
          </w:p>
        </w:tc>
        <w:tc>
          <w:tcPr>
            <w:tcW w:w="3210" w:type="dxa"/>
          </w:tcPr>
          <w:p w14:paraId="696DE489" w14:textId="77777777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B0BF7" w14:paraId="0B28004A" w14:textId="77777777" w:rsidTr="007B0BF7">
        <w:trPr>
          <w:trHeight w:val="503"/>
        </w:trPr>
        <w:tc>
          <w:tcPr>
            <w:tcW w:w="1129" w:type="dxa"/>
          </w:tcPr>
          <w:p w14:paraId="6FADEEAF" w14:textId="3D68957D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89" w:type="dxa"/>
          </w:tcPr>
          <w:p w14:paraId="7EAAB46B" w14:textId="3E6CC2A5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>ремонт улично-дорожной сети Елизовского муниципального района</w:t>
            </w:r>
          </w:p>
        </w:tc>
        <w:tc>
          <w:tcPr>
            <w:tcW w:w="3210" w:type="dxa"/>
          </w:tcPr>
          <w:p w14:paraId="75D86F05" w14:textId="77777777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BF7" w14:paraId="410CD6BC" w14:textId="77777777" w:rsidTr="007B0BF7">
        <w:tc>
          <w:tcPr>
            <w:tcW w:w="1129" w:type="dxa"/>
          </w:tcPr>
          <w:p w14:paraId="189FD8E6" w14:textId="703BBAE4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89" w:type="dxa"/>
          </w:tcPr>
          <w:p w14:paraId="4750A401" w14:textId="76C6D4E8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>ремонт улично-дорожной сети Мильковского сельского поселения</w:t>
            </w:r>
          </w:p>
        </w:tc>
        <w:tc>
          <w:tcPr>
            <w:tcW w:w="3210" w:type="dxa"/>
          </w:tcPr>
          <w:p w14:paraId="7BB099E5" w14:textId="77777777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BF7" w14:paraId="00F7D672" w14:textId="77777777" w:rsidTr="007B0BF7">
        <w:tc>
          <w:tcPr>
            <w:tcW w:w="1129" w:type="dxa"/>
          </w:tcPr>
          <w:p w14:paraId="2496BD8B" w14:textId="3E7DBEE7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89" w:type="dxa"/>
          </w:tcPr>
          <w:p w14:paraId="45F24FC4" w14:textId="27E0529D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 xml:space="preserve">ремонт улично-дорожной сети </w:t>
            </w:r>
            <w:proofErr w:type="spellStart"/>
            <w:r w:rsidRPr="007B0BF7">
              <w:rPr>
                <w:rFonts w:ascii="Times New Roman" w:hAnsi="Times New Roman"/>
                <w:sz w:val="24"/>
                <w:szCs w:val="24"/>
              </w:rPr>
              <w:t>Быстринского</w:t>
            </w:r>
            <w:proofErr w:type="spellEnd"/>
            <w:r w:rsidRPr="007B0BF7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3210" w:type="dxa"/>
          </w:tcPr>
          <w:p w14:paraId="7BEAFCF9" w14:textId="77777777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BF7" w14:paraId="41A96C42" w14:textId="77777777" w:rsidTr="007B0BF7">
        <w:tc>
          <w:tcPr>
            <w:tcW w:w="1129" w:type="dxa"/>
          </w:tcPr>
          <w:p w14:paraId="3EEA7BCD" w14:textId="79118A57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89" w:type="dxa"/>
          </w:tcPr>
          <w:p w14:paraId="449C3DA4" w14:textId="2A9CE3A4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>ремонт улично-дорожной сети и дворовых территорий многоквартирных домов  Никольского сельского поселения</w:t>
            </w:r>
          </w:p>
        </w:tc>
        <w:tc>
          <w:tcPr>
            <w:tcW w:w="3210" w:type="dxa"/>
          </w:tcPr>
          <w:p w14:paraId="38F59D89" w14:textId="77777777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BF7" w14:paraId="38DB9E2D" w14:textId="77777777" w:rsidTr="007B0BF7">
        <w:tc>
          <w:tcPr>
            <w:tcW w:w="1129" w:type="dxa"/>
          </w:tcPr>
          <w:p w14:paraId="1BAAF180" w14:textId="30F5376C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89" w:type="dxa"/>
          </w:tcPr>
          <w:p w14:paraId="07FF86F5" w14:textId="57D6D143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 xml:space="preserve">ремонт улично-дорожной сети и дворовых территорий многоквартирных домов  </w:t>
            </w:r>
            <w:proofErr w:type="spellStart"/>
            <w:r w:rsidRPr="007B0BF7">
              <w:rPr>
                <w:rFonts w:ascii="Times New Roman" w:hAnsi="Times New Roman"/>
                <w:sz w:val="24"/>
                <w:szCs w:val="24"/>
              </w:rPr>
              <w:t>Вилючинского</w:t>
            </w:r>
            <w:proofErr w:type="spellEnd"/>
            <w:r w:rsidRPr="007B0BF7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3210" w:type="dxa"/>
          </w:tcPr>
          <w:p w14:paraId="70E9151B" w14:textId="77777777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BF7" w14:paraId="1D240B9E" w14:textId="77777777" w:rsidTr="007B0BF7">
        <w:tc>
          <w:tcPr>
            <w:tcW w:w="1129" w:type="dxa"/>
          </w:tcPr>
          <w:p w14:paraId="2AA3ACC5" w14:textId="4A5C01FA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89" w:type="dxa"/>
          </w:tcPr>
          <w:p w14:paraId="6427CC45" w14:textId="5F6F45D1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>ремонт улично-дорожной сети и дворовых территорий многоквартирных домов  Елизовского городского поселения</w:t>
            </w:r>
          </w:p>
        </w:tc>
        <w:tc>
          <w:tcPr>
            <w:tcW w:w="3210" w:type="dxa"/>
          </w:tcPr>
          <w:p w14:paraId="65D45093" w14:textId="77777777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BF7" w14:paraId="14A45634" w14:textId="77777777" w:rsidTr="007B0BF7">
        <w:tc>
          <w:tcPr>
            <w:tcW w:w="1129" w:type="dxa"/>
          </w:tcPr>
          <w:p w14:paraId="0ADE7BAD" w14:textId="46C4A232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89" w:type="dxa"/>
          </w:tcPr>
          <w:p w14:paraId="143B5612" w14:textId="53323EDD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>ремонт улично-дорожной сети Пионерского сельского поселения</w:t>
            </w:r>
          </w:p>
        </w:tc>
        <w:tc>
          <w:tcPr>
            <w:tcW w:w="3210" w:type="dxa"/>
          </w:tcPr>
          <w:p w14:paraId="4361A92F" w14:textId="77777777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BF7" w14:paraId="677F80FB" w14:textId="77777777" w:rsidTr="007B0BF7">
        <w:tc>
          <w:tcPr>
            <w:tcW w:w="1129" w:type="dxa"/>
          </w:tcPr>
          <w:p w14:paraId="6244943A" w14:textId="008F31DC" w:rsidR="007B0BF7" w:rsidRPr="007B0BF7" w:rsidRDefault="007B0BF7" w:rsidP="007B0B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89" w:type="dxa"/>
          </w:tcPr>
          <w:p w14:paraId="7BF76A41" w14:textId="043DB76F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BF7">
              <w:rPr>
                <w:rFonts w:ascii="Times New Roman" w:hAnsi="Times New Roman"/>
                <w:sz w:val="24"/>
                <w:szCs w:val="24"/>
              </w:rPr>
              <w:t xml:space="preserve">ремонт улично-дорожной сети и дворовых территорий многоквартирных домов  </w:t>
            </w:r>
            <w:proofErr w:type="spellStart"/>
            <w:r w:rsidRPr="007B0BF7">
              <w:rPr>
                <w:rFonts w:ascii="Times New Roman" w:hAnsi="Times New Roman"/>
                <w:sz w:val="24"/>
                <w:szCs w:val="24"/>
              </w:rPr>
              <w:t>Паратунского</w:t>
            </w:r>
            <w:proofErr w:type="spellEnd"/>
            <w:r w:rsidRPr="007B0BF7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210" w:type="dxa"/>
          </w:tcPr>
          <w:p w14:paraId="5DB4431C" w14:textId="77777777" w:rsidR="007B0BF7" w:rsidRPr="007B0BF7" w:rsidRDefault="007B0BF7" w:rsidP="002A6B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709AF0" w14:textId="77777777" w:rsidR="007B0BF7" w:rsidRPr="002A6B57" w:rsidRDefault="007B0BF7" w:rsidP="002A6B57">
      <w:pPr>
        <w:spacing w:after="0"/>
        <w:ind w:firstLine="567"/>
        <w:jc w:val="both"/>
        <w:rPr>
          <w:sz w:val="28"/>
        </w:rPr>
      </w:pPr>
    </w:p>
    <w:sectPr w:rsidR="007B0BF7" w:rsidRPr="002A6B57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23"/>
    <w:rsid w:val="002A6B57"/>
    <w:rsid w:val="00507623"/>
    <w:rsid w:val="007B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C5AB"/>
  <w15:docId w15:val="{C0E15E2E-CA61-447A-8B4E-2D3A16C4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2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customStyle="1" w:styleId="a5">
    <w:name w:val="Цветовое выделение"/>
    <w:link w:val="a6"/>
    <w:rPr>
      <w:b/>
      <w:color w:val="000080"/>
    </w:rPr>
  </w:style>
  <w:style w:type="character" w:customStyle="1" w:styleId="a6">
    <w:name w:val="Цветовое выделение"/>
    <w:link w:val="a5"/>
    <w:rPr>
      <w:b/>
      <w:color w:val="000080"/>
    </w:rPr>
  </w:style>
  <w:style w:type="paragraph" w:customStyle="1" w:styleId="15">
    <w:name w:val="Обычный1"/>
    <w:link w:val="16"/>
    <w:rPr>
      <w:sz w:val="22"/>
    </w:rPr>
  </w:style>
  <w:style w:type="character" w:customStyle="1" w:styleId="16">
    <w:name w:val="Обычный1"/>
    <w:link w:val="15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8">
    <w:name w:val="Основной текст с отступом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customStyle="1" w:styleId="a9">
    <w:name w:val="Заголовок статьи"/>
    <w:basedOn w:val="a"/>
    <w:next w:val="a"/>
    <w:link w:val="aa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a">
    <w:name w:val="Заголовок статьи"/>
    <w:basedOn w:val="1"/>
    <w:link w:val="a9"/>
    <w:rPr>
      <w:rFonts w:ascii="Arial" w:hAnsi="Arial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c">
    <w:name w:val="Balloon Text"/>
    <w:basedOn w:val="a"/>
    <w:link w:val="ad"/>
    <w:pPr>
      <w:spacing w:after="0" w:line="240" w:lineRule="auto"/>
    </w:pPr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  <w:rPr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3">
    <w:name w:val="Заголовок Знак"/>
    <w:basedOn w:val="1"/>
    <w:link w:val="af2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1"/>
    <w:link w:val="af4"/>
    <w:rPr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2BBCE-D79E-41AC-BC02-54AAF045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3</cp:revision>
  <dcterms:created xsi:type="dcterms:W3CDTF">2024-10-17T05:27:00Z</dcterms:created>
  <dcterms:modified xsi:type="dcterms:W3CDTF">2024-10-23T05:14:00Z</dcterms:modified>
</cp:coreProperties>
</file>