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EE" w:rsidRDefault="002C7947" w:rsidP="00BB23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C73BE0">
        <w:rPr>
          <w:rFonts w:ascii="Times New Roman" w:hAnsi="Times New Roman" w:cs="Times New Roman"/>
          <w:sz w:val="24"/>
          <w:szCs w:val="24"/>
        </w:rPr>
        <w:t>.2.</w:t>
      </w:r>
      <w:r w:rsidR="004C106D">
        <w:rPr>
          <w:rFonts w:ascii="Times New Roman" w:hAnsi="Times New Roman" w:cs="Times New Roman"/>
          <w:sz w:val="24"/>
          <w:szCs w:val="24"/>
        </w:rPr>
        <w:t>20</w:t>
      </w:r>
      <w:r w:rsidR="00B005EE">
        <w:rPr>
          <w:rFonts w:ascii="Times New Roman" w:hAnsi="Times New Roman" w:cs="Times New Roman"/>
          <w:sz w:val="24"/>
          <w:szCs w:val="24"/>
        </w:rPr>
        <w:t>.</w:t>
      </w:r>
      <w:r w:rsidR="00A8652A" w:rsidRPr="00273BA5">
        <w:rPr>
          <w:rFonts w:ascii="Times New Roman" w:hAnsi="Times New Roman" w:cs="Times New Roman"/>
          <w:sz w:val="24"/>
          <w:szCs w:val="24"/>
        </w:rPr>
        <w:t xml:space="preserve"> </w:t>
      </w:r>
      <w:r w:rsidR="00CF5CA1" w:rsidRPr="00273BA5">
        <w:rPr>
          <w:rFonts w:ascii="Times New Roman" w:hAnsi="Times New Roman" w:cs="Times New Roman"/>
          <w:sz w:val="24"/>
          <w:szCs w:val="24"/>
        </w:rPr>
        <w:t xml:space="preserve">МЕТОДИКА </w:t>
      </w:r>
    </w:p>
    <w:p w:rsidR="00CF5CA1" w:rsidRPr="00273BA5" w:rsidRDefault="00CF5CA1" w:rsidP="00BB23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3BA5">
        <w:rPr>
          <w:rFonts w:ascii="Times New Roman" w:hAnsi="Times New Roman" w:cs="Times New Roman"/>
          <w:sz w:val="24"/>
          <w:szCs w:val="24"/>
        </w:rPr>
        <w:t>РАСПРЕДЕЛЕНИЯ СУБВЕНЦИЙ МЕСТНЫМ БЮДЖЕТАМ</w:t>
      </w:r>
      <w:r w:rsidR="00E97F45">
        <w:rPr>
          <w:rFonts w:ascii="Times New Roman" w:hAnsi="Times New Roman" w:cs="Times New Roman"/>
          <w:sz w:val="24"/>
          <w:szCs w:val="24"/>
        </w:rPr>
        <w:t>,</w:t>
      </w:r>
      <w:r w:rsidRPr="00273BA5">
        <w:rPr>
          <w:rFonts w:ascii="Times New Roman" w:hAnsi="Times New Roman" w:cs="Times New Roman"/>
          <w:sz w:val="24"/>
          <w:szCs w:val="24"/>
        </w:rPr>
        <w:t xml:space="preserve"> ПРЕДОСТАВЛЯЕМЫХ ЗА СЧЕТ СУБВЕНЦИЙ </w:t>
      </w:r>
      <w:r w:rsidR="00E97F45">
        <w:rPr>
          <w:rFonts w:ascii="Times New Roman" w:hAnsi="Times New Roman" w:cs="Times New Roman"/>
          <w:sz w:val="24"/>
          <w:szCs w:val="24"/>
        </w:rPr>
        <w:t>КРАЕВОМУ БЮДЖЕТУ</w:t>
      </w:r>
      <w:r w:rsidRPr="00273BA5">
        <w:rPr>
          <w:rFonts w:ascii="Times New Roman" w:hAnsi="Times New Roman" w:cs="Times New Roman"/>
          <w:sz w:val="24"/>
          <w:szCs w:val="24"/>
        </w:rPr>
        <w:t xml:space="preserve"> ИЗ ФЕДЕРАЛЬНОГО БЮДЖЕТА НА 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</w:t>
      </w:r>
      <w:r w:rsidR="00E97F45">
        <w:rPr>
          <w:rFonts w:ascii="Times New Roman" w:hAnsi="Times New Roman" w:cs="Times New Roman"/>
          <w:sz w:val="24"/>
          <w:szCs w:val="24"/>
        </w:rPr>
        <w:t>КАМЧАТСКОМ КРАЕ</w:t>
      </w:r>
    </w:p>
    <w:p w:rsidR="004C106D" w:rsidRDefault="004C106D" w:rsidP="004C10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</w:p>
    <w:p w:rsidR="00E97F45" w:rsidRDefault="00E97F45" w:rsidP="00BB23BF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Распределение субвенций местным бюджетам, предоставляемых за счет субвенций краевому бюджету из федерального бюджета для осуществления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Камчатском крае (далее - государственные полномочия по составлению (изменению) списков кандидатов в присяжные заседатели), осуществляется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099945" cy="281305"/>
            <wp:effectExtent l="0" t="0" r="0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_ размер канцелярских расходов i-того муниципального образования в Камчатском крае на очередной фи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нансовый год, определяемый по формуле:</w:t>
      </w:r>
    </w:p>
    <w:p w:rsidR="00D55E14" w:rsidRDefault="00D55E14" w:rsidP="00D55E14">
      <w:pPr>
        <w:pStyle w:val="a6"/>
        <w:spacing w:before="0" w:beforeAutospacing="0" w:after="0" w:afterAutospacing="0"/>
        <w:jc w:val="center"/>
      </w:pPr>
    </w:p>
    <w:p w:rsidR="00E97F45" w:rsidRDefault="00D55E14" w:rsidP="00D55E14">
      <w:pPr>
        <w:pStyle w:val="a6"/>
        <w:spacing w:before="0" w:beforeAutospacing="0" w:after="0" w:afterAutospacing="0"/>
        <w:jc w:val="center"/>
      </w:pPr>
      <w:proofErr w:type="spellStart"/>
      <w:r w:rsidRPr="00D55E14">
        <w:t>Р</w:t>
      </w:r>
      <w:r w:rsidRPr="00D55E14">
        <w:rPr>
          <w:vertAlign w:val="subscript"/>
        </w:rPr>
        <w:t>i</w:t>
      </w:r>
      <w:r w:rsidRPr="00D55E14">
        <w:rPr>
          <w:vertAlign w:val="superscript"/>
        </w:rPr>
        <w:t>канц</w:t>
      </w:r>
      <w:proofErr w:type="spellEnd"/>
      <w:r w:rsidRPr="00D55E14">
        <w:t xml:space="preserve"> = </w:t>
      </w:r>
      <w:proofErr w:type="spellStart"/>
      <w:r w:rsidRPr="00D55E14">
        <w:t>Н</w:t>
      </w:r>
      <w:r w:rsidRPr="00D55E14">
        <w:rPr>
          <w:vertAlign w:val="superscript"/>
        </w:rPr>
        <w:t>канц</w:t>
      </w:r>
      <w:proofErr w:type="spellEnd"/>
      <w:r w:rsidRPr="00D55E14">
        <w:t xml:space="preserve"> х </w:t>
      </w:r>
      <w:proofErr w:type="spellStart"/>
      <w:r w:rsidRPr="00D55E14">
        <w:t>Ч</w:t>
      </w:r>
      <w:r w:rsidRPr="00D55E14">
        <w:rPr>
          <w:vertAlign w:val="subscript"/>
        </w:rPr>
        <w:t>i</w:t>
      </w:r>
      <w:proofErr w:type="spellEnd"/>
      <w:r w:rsidRPr="00D55E14">
        <w:t xml:space="preserve"> х </w:t>
      </w:r>
      <w:proofErr w:type="gramStart"/>
      <w:r w:rsidRPr="00D55E14">
        <w:t>И</w:t>
      </w:r>
      <w:r w:rsidRPr="00D55E14">
        <w:rPr>
          <w:vertAlign w:val="superscript"/>
        </w:rPr>
        <w:t>ПЦ,</w:t>
      </w:r>
      <w:r w:rsidR="00E97F45" w:rsidRPr="00D55E14">
        <w:t xml:space="preserve"> </w:t>
      </w:r>
      <w:r w:rsidRPr="00D55E14">
        <w:t xml:space="preserve">  </w:t>
      </w:r>
      <w:proofErr w:type="gramEnd"/>
      <w:r w:rsidRPr="00D55E14">
        <w:t xml:space="preserve"> , </w:t>
      </w:r>
      <w:r w:rsidR="00E97F45" w:rsidRPr="00D55E14">
        <w:t>где</w:t>
      </w:r>
    </w:p>
    <w:p w:rsidR="00444D0F" w:rsidRPr="00D55E14" w:rsidRDefault="00444D0F" w:rsidP="00D55E14">
      <w:pPr>
        <w:pStyle w:val="a6"/>
        <w:spacing w:before="0" w:beforeAutospacing="0" w:after="0" w:afterAutospacing="0"/>
        <w:jc w:val="center"/>
      </w:pPr>
    </w:p>
    <w:p w:rsidR="00D55E14" w:rsidRDefault="00E97F45" w:rsidP="00D55E14">
      <w:pPr>
        <w:pStyle w:val="a6"/>
        <w:spacing w:before="0" w:beforeAutospacing="0" w:after="0" w:afterAutospacing="0" w:line="288" w:lineRule="atLeast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412115" cy="231140"/>
            <wp:effectExtent l="0" t="0" r="698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="00D55E14">
        <w:t>норматив финансовых затрат на канцелярские расходы на одного кандидата, предусмотренный Постановлением Правительства Российской Федерации от 24.10.2022 № 1894 «Об утверждении методики распределения субвенций из федерального бюджета бюджетам субъектов Российской Федерации на осуществление переданных исполнительно-распорядительным органам муниципальных образований полномочий по составлению (изменению) списков кандидатов в присяжные заседатели федеральных судов общей юрисдикции в Российской Федерации и признании утратившими силу акта и отдельного положения акта Правительства Российской Федерации»;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1140" cy="260985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расчетное число граждан, подлежащих включению в списки кандидатов в присяжные заседатели федеральных судов общей юрисдикции (далее - списки кандидатов в присяжные заседатели) в i-том муниципальном образовании в Камчатском крае по заявкам председателей судов в Камчатском крае либо утративших право быть присяжными заседателями в i-том муниципальном образовании в Камчатском крае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 xml:space="preserve"> (в случае изменения списков кандидатов в присяжные заседатели);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21310" cy="231140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роста потребительских цен на очередной финансовый год с учетом уровня инфляции в соответствии с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401955" cy="28130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почтовых расходов i-того муниципального образования в Камчатском крае на очередной финансовый год, определяемый по формуле:</w:t>
      </w:r>
    </w:p>
    <w:p w:rsidR="00E97F45" w:rsidRDefault="00444D0F" w:rsidP="00444D0F">
      <w:pPr>
        <w:pStyle w:val="a6"/>
        <w:spacing w:before="168" w:beforeAutospacing="0" w:after="0" w:afterAutospacing="0"/>
        <w:jc w:val="center"/>
      </w:pPr>
      <w:proofErr w:type="spellStart"/>
      <w:r w:rsidRPr="00444D0F">
        <w:t>Р</w:t>
      </w:r>
      <w:r w:rsidRPr="00444D0F">
        <w:rPr>
          <w:vertAlign w:val="subscript"/>
        </w:rPr>
        <w:t>i</w:t>
      </w:r>
      <w:r w:rsidRPr="00444D0F">
        <w:rPr>
          <w:vertAlign w:val="superscript"/>
        </w:rPr>
        <w:t>почт</w:t>
      </w:r>
      <w:proofErr w:type="spellEnd"/>
      <w:r w:rsidRPr="00444D0F">
        <w:t xml:space="preserve"> = </w:t>
      </w:r>
      <w:proofErr w:type="spellStart"/>
      <w:r w:rsidRPr="00444D0F">
        <w:t>Н</w:t>
      </w:r>
      <w:r w:rsidRPr="00444D0F">
        <w:rPr>
          <w:vertAlign w:val="superscript"/>
        </w:rPr>
        <w:t>почт</w:t>
      </w:r>
      <w:proofErr w:type="spellEnd"/>
      <w:r w:rsidRPr="00444D0F">
        <w:t xml:space="preserve"> х </w:t>
      </w:r>
      <w:proofErr w:type="spellStart"/>
      <w:r w:rsidRPr="00444D0F">
        <w:t>Ч</w:t>
      </w:r>
      <w:r w:rsidRPr="00444D0F">
        <w:rPr>
          <w:vertAlign w:val="subscript"/>
        </w:rPr>
        <w:t>i</w:t>
      </w:r>
      <w:proofErr w:type="spellEnd"/>
      <w:r w:rsidRPr="00444D0F">
        <w:t xml:space="preserve"> х </w:t>
      </w:r>
      <w:proofErr w:type="gramStart"/>
      <w:r w:rsidRPr="00444D0F">
        <w:t>И</w:t>
      </w:r>
      <w:r w:rsidRPr="00444D0F">
        <w:rPr>
          <w:vertAlign w:val="superscript"/>
        </w:rPr>
        <w:t>ПЦ</w:t>
      </w:r>
      <w:r w:rsidR="003532D5">
        <w:rPr>
          <w:vertAlign w:val="superscript"/>
        </w:rPr>
        <w:t xml:space="preserve"> </w:t>
      </w:r>
      <w:r w:rsidR="00E97F45">
        <w:t>,</w:t>
      </w:r>
      <w:proofErr w:type="gramEnd"/>
      <w:r w:rsidR="00E97F45">
        <w:t xml:space="preserve"> где</w:t>
      </w:r>
    </w:p>
    <w:p w:rsidR="003532D5" w:rsidRDefault="003532D5" w:rsidP="003532D5">
      <w:pPr>
        <w:pStyle w:val="a6"/>
        <w:spacing w:before="0" w:beforeAutospacing="0" w:after="0" w:afterAutospacing="0" w:line="288" w:lineRule="atLeast"/>
        <w:ind w:firstLine="540"/>
        <w:jc w:val="both"/>
      </w:pPr>
    </w:p>
    <w:p w:rsidR="003532D5" w:rsidRPr="003532D5" w:rsidRDefault="00E97F45" w:rsidP="003532D5">
      <w:pPr>
        <w:pStyle w:val="a6"/>
        <w:spacing w:before="0" w:beforeAutospacing="0" w:after="0" w:afterAutospacing="0" w:line="288" w:lineRule="atLeast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412115" cy="231140"/>
            <wp:effectExtent l="0" t="0" r="698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="003532D5" w:rsidRPr="003532D5">
        <w:t xml:space="preserve">норматив финансовых затрат на почтовые расходы на одного кандидата, предусмотренный Постановлением Правительства Российской Федерации от 24.10.2022 N 1894 </w:t>
      </w:r>
      <w:r w:rsidR="003532D5">
        <w:t>«</w:t>
      </w:r>
      <w:r w:rsidR="003532D5" w:rsidRPr="003532D5">
        <w:t>Об утверждении методики распределения субвенций из федерального бюджета бюджетам субъектов Российской Федерации на осуществление переданных исполнительно-распорядительным органам муниципальных образований полномочий по составлению (изменению) списков кандидатов в присяжные заседатели федеральных судов общей юрисдикции в Российской Федерации и признании утратившими силу акта и отдельного положения акта Правительства Российской Федерации</w:t>
      </w:r>
      <w:r w:rsidR="003532D5">
        <w:t>»</w:t>
      </w:r>
      <w:r w:rsidR="003532D5" w:rsidRPr="003532D5">
        <w:t>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1140" cy="26098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расчетное число граждан, подлежащих включению в списки кандидатов в присяжные заседатели в i-том муниципальном образовании в Камчатском крае по заявкам председателей судов в Камчатском крае либо утративших право быть присяжными заседателями в i-том муниципальном образовании в Камчатском крае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 xml:space="preserve"> (в случае изменения списков кандидатов в присяжные заседатели);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21310" cy="231140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индекс роста потребительских цен на очередной финансовый год с учетом уровня инфляции в соответствии с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62280" cy="28130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расходов i-того муниципального образования в Камчатском крае, связанных с публикацией списков кандидатов в присяжные заседатели в средствах массовой информации, на очередной финансовый год, определяемый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637665" cy="281305"/>
            <wp:effectExtent l="0" t="0" r="63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41960" cy="231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средний уровень расценок за один печатный лист публикации списков кандидатов в присяжные заседатели в средствах массовой информации по данным </w:t>
      </w:r>
      <w:r w:rsidR="00D13093" w:rsidRPr="00D1309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72440" cy="281305"/>
            <wp:effectExtent l="0" t="0" r="381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количество печатных листов списков кандидатов в присяжные заседатели в i-том муниципальном образовании в Камчатском крае по данным </w:t>
      </w:r>
      <w:r w:rsidR="005B0203" w:rsidRPr="005B0203">
        <w:rPr>
          <w:rFonts w:ascii="Times New Roman" w:hAnsi="Times New Roman" w:cs="Times New Roman"/>
          <w:sz w:val="24"/>
          <w:szCs w:val="24"/>
        </w:rPr>
        <w:t>Агентства по обеспечению деятельности мировых судей Камчатского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случае, если сумма расчетных размеров субвенций, исчисленных в соответствии с </w:t>
      </w:r>
      <w:r w:rsidR="006E0ADB">
        <w:rPr>
          <w:rFonts w:ascii="Times New Roman" w:hAnsi="Times New Roman" w:cs="Times New Roman"/>
          <w:sz w:val="24"/>
          <w:szCs w:val="24"/>
        </w:rPr>
        <w:t xml:space="preserve">частью 1 </w:t>
      </w:r>
      <w:r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осуществляющего государственные полномочия по составлению (изменению) списков кандидатов в присяжные заседатели, превышает объем субвенции, предусмотренной Камчатскому краю федеральным законом о федеральном бюджете на очередной финансовый год и на плановый период, распределение субвенций местным бюджетам, предоставляемых за счет субвенций краевому бюджету из федерального бюджета для осуществления государственных полномочий по составлению (изменению) списков кандидатов в присяжные заседатели, осуществляется по формуле: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1838960" cy="281305"/>
            <wp:effectExtent l="0" t="0" r="889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41960" cy="28130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скорректированный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11785" cy="241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объем субвенции, предусмотренной Камчатскому краю федеральным законом о федеральном бюджете на очередной финансовый год и на плановый период;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22275" cy="241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сумма расчетных размеров субвенций, исчисленных в соответствии с </w:t>
      </w:r>
      <w:r w:rsidR="006E0ADB">
        <w:rPr>
          <w:rFonts w:ascii="Times New Roman" w:hAnsi="Times New Roman" w:cs="Times New Roman"/>
          <w:sz w:val="24"/>
          <w:szCs w:val="24"/>
        </w:rPr>
        <w:t xml:space="preserve">частью 1 </w:t>
      </w:r>
      <w:r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осуществляющего государственные полномочия по составлению (изменению) списков кандидатов в присяжные заседатели;</w:t>
      </w:r>
    </w:p>
    <w:p w:rsidR="00E97F45" w:rsidRDefault="00E97F45" w:rsidP="006E0ADB">
      <w:pPr>
        <w:autoSpaceDE w:val="0"/>
        <w:autoSpaceDN w:val="0"/>
        <w:adjustRightInd w:val="0"/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2275" cy="2813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расчетный размер субвенции бюджету i-того муниципального образования в Камчатском крае для осуществления государственных полномочий по составлению (изменению) списков кандидатов в присяжные заседатели.</w:t>
      </w:r>
    </w:p>
    <w:p w:rsidR="0025106D" w:rsidRPr="00273BA5" w:rsidRDefault="0025106D" w:rsidP="006E0ADB">
      <w:pPr>
        <w:pStyle w:val="ConsPlusNormal"/>
        <w:widowControl/>
        <w:tabs>
          <w:tab w:val="left" w:pos="993"/>
        </w:tabs>
        <w:spacing w:before="100" w:beforeAutospacing="1"/>
        <w:jc w:val="both"/>
        <w:rPr>
          <w:sz w:val="24"/>
          <w:szCs w:val="24"/>
        </w:rPr>
      </w:pPr>
    </w:p>
    <w:sectPr w:rsidR="0025106D" w:rsidRPr="00273BA5" w:rsidSect="004C106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23824_27127_32793" style="width:8in;height:456pt;visibility:visible;mso-wrap-style:square" o:bullet="t">
        <v:imagedata r:id="rId1" o:title="base_23824_27127_32793"/>
        <o:lock v:ext="edit" aspectratio="f"/>
      </v:shape>
    </w:pict>
  </w:numPicBullet>
  <w:numPicBullet w:numPicBulletId="1">
    <w:pict>
      <v:shape id="_x0000_i1027" type="#_x0000_t75" alt="base_23824_27127_32775" style="width:600pt;height:6in;visibility:visible;mso-wrap-style:square" o:bullet="t">
        <v:imagedata r:id="rId2" o:title="base_23824_27127_32775"/>
        <o:lock v:ext="edit" aspectratio="f"/>
      </v:shape>
    </w:pict>
  </w:numPicBullet>
  <w:abstractNum w:abstractNumId="0" w15:restartNumberingAfterBreak="0">
    <w:nsid w:val="1BAD6825"/>
    <w:multiLevelType w:val="hybridMultilevel"/>
    <w:tmpl w:val="535A1E82"/>
    <w:lvl w:ilvl="0" w:tplc="B5061B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A7C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BA6F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8AB7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04C7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68A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0E67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00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FC99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0F03CBE"/>
    <w:multiLevelType w:val="hybridMultilevel"/>
    <w:tmpl w:val="F78C6B2A"/>
    <w:lvl w:ilvl="0" w:tplc="CAB86BE6">
      <w:start w:val="1"/>
      <w:numFmt w:val="decimal"/>
      <w:lvlText w:val="%1)"/>
      <w:lvlJc w:val="left"/>
      <w:pPr>
        <w:ind w:left="1500" w:hanging="9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5E7896"/>
    <w:multiLevelType w:val="hybridMultilevel"/>
    <w:tmpl w:val="526684FA"/>
    <w:lvl w:ilvl="0" w:tplc="837A3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B542D60"/>
    <w:multiLevelType w:val="hybridMultilevel"/>
    <w:tmpl w:val="A7285DB2"/>
    <w:lvl w:ilvl="0" w:tplc="0DD02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6D1AF9"/>
    <w:multiLevelType w:val="hybridMultilevel"/>
    <w:tmpl w:val="D28A75D2"/>
    <w:lvl w:ilvl="0" w:tplc="74DC8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409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9C30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044C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6815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A687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4EE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2C4D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5EDE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69602F9"/>
    <w:multiLevelType w:val="hybridMultilevel"/>
    <w:tmpl w:val="F5E2A266"/>
    <w:lvl w:ilvl="0" w:tplc="E4D44F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A36101"/>
    <w:multiLevelType w:val="hybridMultilevel"/>
    <w:tmpl w:val="CE065E74"/>
    <w:lvl w:ilvl="0" w:tplc="1B8C17B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90"/>
    <w:rsid w:val="0003736E"/>
    <w:rsid w:val="000858E2"/>
    <w:rsid w:val="000F4EC7"/>
    <w:rsid w:val="00184B01"/>
    <w:rsid w:val="0025106D"/>
    <w:rsid w:val="00273BA5"/>
    <w:rsid w:val="002C7947"/>
    <w:rsid w:val="003201CE"/>
    <w:rsid w:val="003532D5"/>
    <w:rsid w:val="003B733B"/>
    <w:rsid w:val="003C777B"/>
    <w:rsid w:val="0043102F"/>
    <w:rsid w:val="00444D0F"/>
    <w:rsid w:val="004C106D"/>
    <w:rsid w:val="00552D0B"/>
    <w:rsid w:val="005B0203"/>
    <w:rsid w:val="006A6295"/>
    <w:rsid w:val="006E0ADB"/>
    <w:rsid w:val="00746BD2"/>
    <w:rsid w:val="008618F7"/>
    <w:rsid w:val="008C2CBF"/>
    <w:rsid w:val="00984036"/>
    <w:rsid w:val="00992690"/>
    <w:rsid w:val="00A41198"/>
    <w:rsid w:val="00A8652A"/>
    <w:rsid w:val="00AA7092"/>
    <w:rsid w:val="00AC7CFF"/>
    <w:rsid w:val="00B005EE"/>
    <w:rsid w:val="00BB23BF"/>
    <w:rsid w:val="00C73BE0"/>
    <w:rsid w:val="00C757BC"/>
    <w:rsid w:val="00CF5CA1"/>
    <w:rsid w:val="00D13093"/>
    <w:rsid w:val="00D55E14"/>
    <w:rsid w:val="00E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A74193"/>
  <w15:docId w15:val="{761B141D-0C27-4A5E-B37C-25891CC8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2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6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119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8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wmf"/><Relationship Id="rId13" Type="http://schemas.openxmlformats.org/officeDocument/2006/relationships/image" Target="media/image11.wmf"/><Relationship Id="rId18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19.wmf"/><Relationship Id="rId7" Type="http://schemas.openxmlformats.org/officeDocument/2006/relationships/image" Target="media/image5.wmf"/><Relationship Id="rId12" Type="http://schemas.openxmlformats.org/officeDocument/2006/relationships/image" Target="media/image10.wmf"/><Relationship Id="rId17" Type="http://schemas.openxmlformats.org/officeDocument/2006/relationships/image" Target="media/image15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4.wmf"/><Relationship Id="rId20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4.wmf"/><Relationship Id="rId11" Type="http://schemas.openxmlformats.org/officeDocument/2006/relationships/image" Target="media/image9.wmf"/><Relationship Id="rId24" Type="http://schemas.openxmlformats.org/officeDocument/2006/relationships/fontTable" Target="fontTable.xml"/><Relationship Id="rId5" Type="http://schemas.openxmlformats.org/officeDocument/2006/relationships/image" Target="media/image3.wmf"/><Relationship Id="rId15" Type="http://schemas.openxmlformats.org/officeDocument/2006/relationships/image" Target="media/image13.wmf"/><Relationship Id="rId23" Type="http://schemas.openxmlformats.org/officeDocument/2006/relationships/image" Target="media/image21.wmf"/><Relationship Id="rId10" Type="http://schemas.openxmlformats.org/officeDocument/2006/relationships/image" Target="media/image8.wmf"/><Relationship Id="rId19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image" Target="media/image7.wmf"/><Relationship Id="rId14" Type="http://schemas.openxmlformats.org/officeDocument/2006/relationships/image" Target="media/image12.wmf"/><Relationship Id="rId22" Type="http://schemas.openxmlformats.org/officeDocument/2006/relationships/image" Target="media/image2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Слюнкина Евгения Михайловна</dc:creator>
  <cp:lastModifiedBy>Терещенко Елена Александровна</cp:lastModifiedBy>
  <cp:revision>17</cp:revision>
  <cp:lastPrinted>2024-09-11T04:25:00Z</cp:lastPrinted>
  <dcterms:created xsi:type="dcterms:W3CDTF">2019-10-02T02:23:00Z</dcterms:created>
  <dcterms:modified xsi:type="dcterms:W3CDTF">2024-10-17T03:28:00Z</dcterms:modified>
</cp:coreProperties>
</file>