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F4" w:rsidRDefault="00FB38F4" w:rsidP="00FB38F4">
      <w:pPr>
        <w:spacing w:line="276" w:lineRule="auto"/>
        <w:rPr>
          <w:sz w:val="28"/>
          <w:szCs w:val="28"/>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pic:spPr>
                </pic:pic>
              </a:graphicData>
            </a:graphic>
            <wp14:sizeRelH relativeFrom="page">
              <wp14:pctWidth>0</wp14:pctWidth>
            </wp14:sizeRelH>
            <wp14:sizeRelV relativeFrom="page">
              <wp14:pctHeight>0</wp14:pctHeight>
            </wp14:sizeRelV>
          </wp:anchor>
        </w:drawing>
      </w:r>
    </w:p>
    <w:p w:rsidR="00FB38F4" w:rsidRDefault="00FB38F4" w:rsidP="00FB38F4">
      <w:pPr>
        <w:spacing w:line="360" w:lineRule="auto"/>
        <w:jc w:val="center"/>
        <w:rPr>
          <w:sz w:val="32"/>
          <w:szCs w:val="32"/>
        </w:rPr>
      </w:pPr>
    </w:p>
    <w:p w:rsidR="00FB38F4" w:rsidRDefault="00FB38F4" w:rsidP="00FB38F4">
      <w:pPr>
        <w:autoSpaceDE w:val="0"/>
        <w:autoSpaceDN w:val="0"/>
        <w:adjustRightInd w:val="0"/>
        <w:jc w:val="center"/>
        <w:rPr>
          <w:b/>
          <w:bCs/>
          <w:sz w:val="32"/>
          <w:szCs w:val="32"/>
        </w:rPr>
      </w:pPr>
    </w:p>
    <w:p w:rsidR="00FB38F4" w:rsidRDefault="00FB38F4" w:rsidP="00FB38F4">
      <w:pPr>
        <w:autoSpaceDE w:val="0"/>
        <w:autoSpaceDN w:val="0"/>
        <w:adjustRightInd w:val="0"/>
        <w:rPr>
          <w:b/>
          <w:bCs/>
          <w:sz w:val="32"/>
          <w:szCs w:val="32"/>
        </w:rPr>
      </w:pPr>
    </w:p>
    <w:p w:rsidR="00FB38F4" w:rsidRDefault="00FB38F4" w:rsidP="00FB38F4">
      <w:pPr>
        <w:jc w:val="center"/>
        <w:rPr>
          <w:b/>
          <w:sz w:val="28"/>
          <w:szCs w:val="28"/>
        </w:rPr>
      </w:pPr>
      <w:r>
        <w:rPr>
          <w:b/>
          <w:sz w:val="28"/>
          <w:szCs w:val="28"/>
        </w:rPr>
        <w:t>МИНИСТЕРСТВО ФИНАНСОВ</w:t>
      </w:r>
    </w:p>
    <w:p w:rsidR="00FB38F4" w:rsidRDefault="00FB38F4" w:rsidP="00FB38F4">
      <w:pPr>
        <w:jc w:val="center"/>
        <w:rPr>
          <w:b/>
          <w:sz w:val="28"/>
          <w:szCs w:val="28"/>
        </w:rPr>
      </w:pPr>
      <w:r>
        <w:rPr>
          <w:b/>
          <w:sz w:val="28"/>
          <w:szCs w:val="28"/>
        </w:rPr>
        <w:t>КАМЧАТСКОГО КРАЯ</w:t>
      </w:r>
    </w:p>
    <w:p w:rsidR="00FB38F4" w:rsidRDefault="00FB38F4" w:rsidP="00FB38F4">
      <w:pPr>
        <w:jc w:val="center"/>
      </w:pPr>
    </w:p>
    <w:p w:rsidR="00FB38F4" w:rsidRDefault="00FB38F4" w:rsidP="00FB38F4">
      <w:pPr>
        <w:jc w:val="center"/>
        <w:rPr>
          <w:b/>
          <w:sz w:val="28"/>
          <w:szCs w:val="28"/>
        </w:rPr>
      </w:pPr>
      <w:r>
        <w:rPr>
          <w:b/>
          <w:sz w:val="28"/>
          <w:szCs w:val="28"/>
        </w:rPr>
        <w:t>ПРИКАЗ</w:t>
      </w:r>
    </w:p>
    <w:p w:rsidR="00FB38F4" w:rsidRDefault="00FB38F4" w:rsidP="00FB38F4">
      <w:pPr>
        <w:jc w:val="center"/>
        <w:rPr>
          <w:sz w:val="28"/>
          <w:szCs w:val="28"/>
        </w:rPr>
      </w:pPr>
    </w:p>
    <w:p w:rsidR="00FB38F4" w:rsidRDefault="00FB38F4" w:rsidP="00FB38F4">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FB38F4" w:rsidTr="00FB38F4">
        <w:trPr>
          <w:trHeight w:val="427"/>
        </w:trPr>
        <w:tc>
          <w:tcPr>
            <w:tcW w:w="4253" w:type="dxa"/>
            <w:hideMark/>
          </w:tcPr>
          <w:p w:rsidR="00FB38F4" w:rsidRDefault="00FB38F4">
            <w:pPr>
              <w:spacing w:line="256" w:lineRule="auto"/>
              <w:ind w:left="142" w:hanging="142"/>
              <w:rPr>
                <w:lang w:eastAsia="en-US"/>
              </w:rPr>
            </w:pPr>
            <w:bookmarkStart w:id="0" w:name="REGNUMDATESTAMP"/>
            <w:r>
              <w:rPr>
                <w:color w:val="FFFFFF"/>
                <w:lang w:eastAsia="en-US"/>
              </w:rPr>
              <w:t>[Дата регистрации] № [Номер</w:t>
            </w:r>
            <w:r>
              <w:rPr>
                <w:color w:val="FFFFFF"/>
                <w:sz w:val="20"/>
                <w:lang w:eastAsia="en-US"/>
              </w:rPr>
              <w:t xml:space="preserve"> документа</w:t>
            </w:r>
            <w:r>
              <w:rPr>
                <w:color w:val="FFFFFF"/>
                <w:lang w:eastAsia="en-US"/>
              </w:rPr>
              <w:t>]</w:t>
            </w:r>
            <w:bookmarkEnd w:id="0"/>
          </w:p>
        </w:tc>
      </w:tr>
      <w:tr w:rsidR="00FB38F4" w:rsidTr="00FB38F4">
        <w:trPr>
          <w:trHeight w:val="247"/>
        </w:trPr>
        <w:tc>
          <w:tcPr>
            <w:tcW w:w="4253" w:type="dxa"/>
            <w:hideMark/>
          </w:tcPr>
          <w:p w:rsidR="00FB38F4" w:rsidRDefault="00FB38F4">
            <w:pPr>
              <w:spacing w:line="256" w:lineRule="auto"/>
              <w:jc w:val="center"/>
              <w:rPr>
                <w:u w:val="single"/>
                <w:lang w:eastAsia="en-US"/>
              </w:rPr>
            </w:pPr>
            <w:r>
              <w:rPr>
                <w:lang w:eastAsia="en-US"/>
              </w:rPr>
              <w:t>г. Петропавловск-Камчатский</w:t>
            </w:r>
          </w:p>
        </w:tc>
      </w:tr>
      <w:tr w:rsidR="00FB38F4" w:rsidTr="00FB38F4">
        <w:trPr>
          <w:trHeight w:val="80"/>
        </w:trPr>
        <w:tc>
          <w:tcPr>
            <w:tcW w:w="4253" w:type="dxa"/>
          </w:tcPr>
          <w:p w:rsidR="00FB38F4" w:rsidRDefault="00FB38F4">
            <w:pPr>
              <w:spacing w:line="256" w:lineRule="auto"/>
              <w:jc w:val="both"/>
              <w:rPr>
                <w:sz w:val="20"/>
                <w:lang w:eastAsia="en-US"/>
              </w:rPr>
            </w:pPr>
          </w:p>
        </w:tc>
      </w:tr>
    </w:tbl>
    <w:p w:rsidR="00FB38F4" w:rsidRDefault="00FB38F4" w:rsidP="00FB38F4">
      <w:pPr>
        <w:ind w:firstLine="709"/>
        <w:jc w:val="both"/>
        <w:rPr>
          <w:bCs/>
          <w:sz w:val="28"/>
          <w:szCs w:val="28"/>
        </w:rPr>
      </w:pPr>
    </w:p>
    <w:tbl>
      <w:tblPr>
        <w:tblStyle w:val="a3"/>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B38F4" w:rsidTr="00FB38F4">
        <w:tc>
          <w:tcPr>
            <w:tcW w:w="9639" w:type="dxa"/>
            <w:hideMark/>
          </w:tcPr>
          <w:p w:rsidR="00FB38F4" w:rsidRDefault="006042FF">
            <w:pPr>
              <w:ind w:left="30"/>
              <w:jc w:val="center"/>
              <w:rPr>
                <w:b/>
                <w:sz w:val="28"/>
                <w:szCs w:val="28"/>
                <w:lang w:eastAsia="en-US"/>
              </w:rPr>
            </w:pPr>
            <w:r>
              <w:rPr>
                <w:b/>
                <w:sz w:val="28"/>
                <w:szCs w:val="28"/>
                <w:lang w:eastAsia="en-US"/>
              </w:rPr>
              <w:t>О внесени</w:t>
            </w:r>
            <w:r w:rsidRPr="00864E33">
              <w:rPr>
                <w:b/>
                <w:sz w:val="28"/>
                <w:szCs w:val="28"/>
                <w:lang w:eastAsia="en-US"/>
              </w:rPr>
              <w:t>и</w:t>
            </w:r>
            <w:r>
              <w:rPr>
                <w:b/>
                <w:sz w:val="28"/>
                <w:szCs w:val="28"/>
                <w:lang w:eastAsia="en-US"/>
              </w:rPr>
              <w:t xml:space="preserve"> изменени</w:t>
            </w:r>
            <w:r w:rsidRPr="0062725A">
              <w:rPr>
                <w:b/>
                <w:sz w:val="28"/>
                <w:szCs w:val="28"/>
                <w:lang w:eastAsia="en-US"/>
              </w:rPr>
              <w:t>й</w:t>
            </w:r>
            <w:r w:rsidR="00FB38F4">
              <w:rPr>
                <w:b/>
                <w:sz w:val="28"/>
                <w:szCs w:val="28"/>
                <w:lang w:eastAsia="en-US"/>
              </w:rPr>
              <w:t xml:space="preserve"> в Перечень главных администраторов </w:t>
            </w:r>
          </w:p>
          <w:p w:rsidR="00FB38F4" w:rsidRDefault="00FB38F4">
            <w:pPr>
              <w:ind w:left="30"/>
              <w:jc w:val="center"/>
              <w:rPr>
                <w:b/>
                <w:sz w:val="28"/>
                <w:szCs w:val="28"/>
                <w:lang w:eastAsia="en-US"/>
              </w:rPr>
            </w:pPr>
            <w:r>
              <w:rPr>
                <w:b/>
                <w:sz w:val="28"/>
                <w:szCs w:val="28"/>
                <w:lang w:eastAsia="en-US"/>
              </w:rPr>
              <w:t>доходов краевого бюджета</w:t>
            </w:r>
          </w:p>
        </w:tc>
      </w:tr>
    </w:tbl>
    <w:p w:rsidR="00FB38F4" w:rsidRDefault="00FB38F4" w:rsidP="00FB38F4">
      <w:pPr>
        <w:ind w:firstLine="709"/>
        <w:jc w:val="both"/>
        <w:rPr>
          <w:sz w:val="28"/>
          <w:szCs w:val="28"/>
        </w:rPr>
      </w:pPr>
    </w:p>
    <w:p w:rsidR="00FB38F4" w:rsidRDefault="00FB38F4" w:rsidP="00FB38F4">
      <w:pPr>
        <w:ind w:firstLine="709"/>
        <w:jc w:val="both"/>
        <w:rPr>
          <w:sz w:val="28"/>
          <w:szCs w:val="28"/>
        </w:rPr>
      </w:pPr>
    </w:p>
    <w:p w:rsidR="00FB38F4" w:rsidRPr="00FB38F4" w:rsidRDefault="00FB38F4" w:rsidP="00FB38F4">
      <w:pPr>
        <w:ind w:firstLine="709"/>
        <w:jc w:val="both"/>
        <w:rPr>
          <w:sz w:val="28"/>
          <w:szCs w:val="28"/>
        </w:rPr>
      </w:pPr>
      <w:r w:rsidRPr="00FB38F4">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FB38F4" w:rsidRPr="00FB38F4" w:rsidRDefault="00FB38F4" w:rsidP="00FB38F4">
      <w:pPr>
        <w:ind w:firstLine="709"/>
        <w:jc w:val="both"/>
        <w:rPr>
          <w:sz w:val="28"/>
          <w:szCs w:val="28"/>
        </w:rPr>
      </w:pPr>
    </w:p>
    <w:p w:rsidR="00FB38F4" w:rsidRPr="00FB38F4" w:rsidRDefault="00FB38F4" w:rsidP="00FB38F4">
      <w:pPr>
        <w:ind w:firstLine="709"/>
        <w:jc w:val="both"/>
        <w:rPr>
          <w:sz w:val="28"/>
          <w:szCs w:val="28"/>
        </w:rPr>
      </w:pPr>
      <w:r w:rsidRPr="00FB38F4">
        <w:rPr>
          <w:sz w:val="28"/>
          <w:szCs w:val="28"/>
        </w:rPr>
        <w:t>ПРИКАЗЫВАЮ:</w:t>
      </w:r>
    </w:p>
    <w:p w:rsidR="00FB38F4" w:rsidRPr="00FB38F4" w:rsidRDefault="00FB38F4" w:rsidP="00FB38F4">
      <w:pPr>
        <w:ind w:firstLine="709"/>
        <w:jc w:val="both"/>
        <w:rPr>
          <w:bCs/>
          <w:sz w:val="28"/>
          <w:szCs w:val="28"/>
        </w:rPr>
      </w:pPr>
    </w:p>
    <w:p w:rsidR="00C15B90" w:rsidRPr="00FF3352" w:rsidRDefault="00FB38F4" w:rsidP="00C15B90">
      <w:pPr>
        <w:ind w:firstLine="709"/>
        <w:contextualSpacing/>
        <w:jc w:val="both"/>
        <w:rPr>
          <w:sz w:val="28"/>
          <w:szCs w:val="28"/>
        </w:rPr>
      </w:pPr>
      <w:r w:rsidRPr="00FB38F4">
        <w:rPr>
          <w:sz w:val="28"/>
          <w:szCs w:val="28"/>
        </w:rPr>
        <w:t xml:space="preserve">1. </w:t>
      </w:r>
      <w:r w:rsidR="009813BD">
        <w:rPr>
          <w:rFonts w:eastAsia="Calibri"/>
          <w:sz w:val="28"/>
          <w:szCs w:val="28"/>
        </w:rPr>
        <w:t>Внести в П</w:t>
      </w:r>
      <w:r w:rsidRPr="00FB38F4">
        <w:rPr>
          <w:rFonts w:eastAsia="Calibri"/>
          <w:sz w:val="28"/>
          <w:szCs w:val="28"/>
        </w:rPr>
        <w:t xml:space="preserve">еречень главных администраторов доходов краевого бюджета, </w:t>
      </w:r>
      <w:r w:rsidRPr="00FB38F4">
        <w:rPr>
          <w:sz w:val="28"/>
          <w:szCs w:val="28"/>
        </w:rPr>
        <w:t xml:space="preserve">утвержденный </w:t>
      </w:r>
      <w:r w:rsidR="009F29A9">
        <w:rPr>
          <w:sz w:val="28"/>
          <w:szCs w:val="28"/>
        </w:rPr>
        <w:t xml:space="preserve">приложением 1 к </w:t>
      </w:r>
      <w:r w:rsidRPr="00FB38F4">
        <w:rPr>
          <w:sz w:val="28"/>
          <w:szCs w:val="28"/>
        </w:rPr>
        <w:t>постановлени</w:t>
      </w:r>
      <w:r w:rsidR="009F29A9">
        <w:rPr>
          <w:sz w:val="28"/>
          <w:szCs w:val="28"/>
        </w:rPr>
        <w:t>ю</w:t>
      </w:r>
      <w:r w:rsidRPr="00FB38F4">
        <w:rPr>
          <w:sz w:val="28"/>
          <w:szCs w:val="28"/>
        </w:rPr>
        <w:t xml:space="preserve"> Правительства Камчатского края от 27.12.2021 № 581-П «Об утверждении перечней главных администраторов доходов краевого бюджета и главных администраторов источников финансирова</w:t>
      </w:r>
      <w:r w:rsidR="00F10E54">
        <w:rPr>
          <w:sz w:val="28"/>
          <w:szCs w:val="28"/>
        </w:rPr>
        <w:t>ния дефицита краевого бюджета»,</w:t>
      </w:r>
      <w:r w:rsidRPr="00FB38F4">
        <w:rPr>
          <w:rFonts w:eastAsia="Calibri"/>
          <w:sz w:val="28"/>
          <w:szCs w:val="28"/>
        </w:rPr>
        <w:t xml:space="preserve"> </w:t>
      </w:r>
      <w:r w:rsidR="00302027">
        <w:rPr>
          <w:sz w:val="28"/>
          <w:szCs w:val="28"/>
        </w:rPr>
        <w:t>следующие изменения</w:t>
      </w:r>
      <w:bookmarkStart w:id="1" w:name="_GoBack"/>
      <w:bookmarkEnd w:id="1"/>
      <w:r w:rsidR="00C15B90" w:rsidRPr="00FF3352">
        <w:rPr>
          <w:sz w:val="28"/>
          <w:szCs w:val="28"/>
        </w:rPr>
        <w:t>:</w:t>
      </w:r>
    </w:p>
    <w:p w:rsidR="00B63EA4" w:rsidRPr="001937D0" w:rsidRDefault="00E95326" w:rsidP="00B63EA4">
      <w:pPr>
        <w:ind w:firstLine="709"/>
        <w:jc w:val="both"/>
        <w:rPr>
          <w:rFonts w:eastAsia="Calibri"/>
          <w:sz w:val="28"/>
          <w:szCs w:val="28"/>
        </w:rPr>
      </w:pPr>
      <w:r>
        <w:rPr>
          <w:rFonts w:eastAsia="Calibri"/>
          <w:sz w:val="28"/>
          <w:szCs w:val="28"/>
        </w:rPr>
        <w:t xml:space="preserve">1) </w:t>
      </w:r>
      <w:r w:rsidR="00B63EA4">
        <w:rPr>
          <w:rFonts w:eastAsia="Calibri"/>
          <w:sz w:val="28"/>
          <w:szCs w:val="28"/>
        </w:rPr>
        <w:t>слова «861</w:t>
      </w:r>
      <w:r w:rsidR="00B63EA4" w:rsidRPr="00B63EA4">
        <w:rPr>
          <w:rFonts w:eastAsia="Calibri"/>
          <w:sz w:val="28"/>
          <w:szCs w:val="28"/>
        </w:rPr>
        <w:t xml:space="preserve"> Министерство по делам местного самоуправления и развитию Корякского округа Камчатского края</w:t>
      </w:r>
      <w:r w:rsidR="00B63EA4">
        <w:rPr>
          <w:rFonts w:eastAsia="Calibri"/>
          <w:sz w:val="28"/>
          <w:szCs w:val="28"/>
        </w:rPr>
        <w:t xml:space="preserve">» заменить словами «861 </w:t>
      </w:r>
      <w:r w:rsidR="00B63EA4" w:rsidRPr="00B63EA4">
        <w:rPr>
          <w:rFonts w:eastAsia="Calibri"/>
          <w:sz w:val="28"/>
          <w:szCs w:val="28"/>
        </w:rPr>
        <w:t>Министерство по внутренней политике и развитию Корякского округа</w:t>
      </w:r>
      <w:r w:rsidR="00B63EA4">
        <w:rPr>
          <w:rFonts w:eastAsia="Calibri"/>
          <w:sz w:val="28"/>
          <w:szCs w:val="28"/>
        </w:rPr>
        <w:t xml:space="preserve"> </w:t>
      </w:r>
      <w:r w:rsidR="00B63EA4" w:rsidRPr="00B63EA4">
        <w:rPr>
          <w:rFonts w:eastAsia="Calibri"/>
          <w:sz w:val="28"/>
          <w:szCs w:val="28"/>
        </w:rPr>
        <w:t>Камчатского края»;</w:t>
      </w:r>
    </w:p>
    <w:p w:rsidR="001937D0" w:rsidRDefault="00B63EA4" w:rsidP="001937D0">
      <w:pPr>
        <w:ind w:firstLine="709"/>
        <w:jc w:val="both"/>
        <w:rPr>
          <w:rFonts w:eastAsia="Calibri"/>
          <w:sz w:val="28"/>
          <w:szCs w:val="28"/>
        </w:rPr>
      </w:pPr>
      <w:r>
        <w:rPr>
          <w:rFonts w:eastAsia="Calibri"/>
          <w:sz w:val="28"/>
          <w:szCs w:val="28"/>
        </w:rPr>
        <w:t xml:space="preserve">2) </w:t>
      </w:r>
      <w:r w:rsidR="001937D0" w:rsidRPr="001937D0">
        <w:rPr>
          <w:rFonts w:eastAsia="Calibri"/>
          <w:sz w:val="28"/>
          <w:szCs w:val="28"/>
        </w:rPr>
        <w:t>дополнить кодами бюджетной кла</w:t>
      </w:r>
      <w:r w:rsidR="001937D0">
        <w:rPr>
          <w:rFonts w:eastAsia="Calibri"/>
          <w:sz w:val="28"/>
          <w:szCs w:val="28"/>
        </w:rPr>
        <w:t>ссификации Российской Федерации</w:t>
      </w:r>
      <w:r w:rsidR="001937D0" w:rsidRPr="001937D0">
        <w:rPr>
          <w:rFonts w:eastAsia="Calibri"/>
          <w:sz w:val="28"/>
          <w:szCs w:val="28"/>
        </w:rPr>
        <w:t xml:space="preserve"> следующего содержания:</w:t>
      </w:r>
    </w:p>
    <w:p w:rsidR="00E95326" w:rsidRPr="00031B36" w:rsidRDefault="00E95326" w:rsidP="00FB38F4">
      <w:pPr>
        <w:ind w:firstLine="709"/>
        <w:jc w:val="both"/>
        <w:rPr>
          <w:sz w:val="28"/>
          <w:szCs w:val="28"/>
        </w:rPr>
      </w:pPr>
      <w:r w:rsidRPr="00031B36">
        <w:rPr>
          <w:sz w:val="28"/>
          <w:szCs w:val="28"/>
        </w:rPr>
        <w:t>«</w:t>
      </w:r>
      <w:r w:rsidR="001937D0" w:rsidRPr="001937D0">
        <w:rPr>
          <w:sz w:val="28"/>
          <w:szCs w:val="28"/>
        </w:rPr>
        <w:t>2 19 25190 02 0000 150</w:t>
      </w:r>
      <w:r w:rsidR="00031B36" w:rsidRPr="00031B36">
        <w:rPr>
          <w:sz w:val="28"/>
          <w:szCs w:val="28"/>
        </w:rPr>
        <w:t xml:space="preserve"> </w:t>
      </w:r>
      <w:r w:rsidR="001937D0" w:rsidRPr="001937D0">
        <w:rPr>
          <w:sz w:val="28"/>
          <w:szCs w:val="28"/>
        </w:rPr>
        <w:t xml:space="preserve">Возврат остатков субсидий на переоснащение медицинских организаций, оказывающих медицинскую помощь больным с </w:t>
      </w:r>
      <w:r w:rsidR="001937D0" w:rsidRPr="001937D0">
        <w:rPr>
          <w:sz w:val="28"/>
          <w:szCs w:val="28"/>
        </w:rPr>
        <w:lastRenderedPageBreak/>
        <w:t>онкологическими заболеваниями из бюджетов субъектов Российской Федерации</w:t>
      </w:r>
      <w:r w:rsidRPr="00031B36">
        <w:rPr>
          <w:sz w:val="28"/>
          <w:szCs w:val="28"/>
        </w:rPr>
        <w:t>»;</w:t>
      </w:r>
    </w:p>
    <w:p w:rsidR="00E95326" w:rsidRPr="00070B24" w:rsidRDefault="00E95326" w:rsidP="00FB38F4">
      <w:pPr>
        <w:ind w:firstLine="709"/>
        <w:jc w:val="both"/>
        <w:rPr>
          <w:sz w:val="28"/>
          <w:szCs w:val="28"/>
        </w:rPr>
      </w:pPr>
      <w:r w:rsidRPr="00070B24">
        <w:rPr>
          <w:sz w:val="28"/>
          <w:szCs w:val="28"/>
        </w:rPr>
        <w:t>«</w:t>
      </w:r>
      <w:r w:rsidR="00925C56" w:rsidRPr="00925C56">
        <w:rPr>
          <w:sz w:val="28"/>
          <w:szCs w:val="28"/>
        </w:rPr>
        <w:t>2 19 25385 02 0000 150</w:t>
      </w:r>
      <w:r w:rsidR="00070B24" w:rsidRPr="00070B24">
        <w:rPr>
          <w:sz w:val="28"/>
          <w:szCs w:val="28"/>
        </w:rPr>
        <w:t xml:space="preserve"> </w:t>
      </w:r>
      <w:r w:rsidR="00925C56" w:rsidRPr="00925C56">
        <w:rPr>
          <w:sz w:val="28"/>
          <w:szCs w:val="28"/>
        </w:rPr>
        <w:t xml:space="preserve">Возврат остатков субсидий в целях </w:t>
      </w:r>
      <w:proofErr w:type="spellStart"/>
      <w:r w:rsidR="00925C56" w:rsidRPr="00925C56">
        <w:rPr>
          <w:sz w:val="28"/>
          <w:szCs w:val="28"/>
        </w:rPr>
        <w:t>софинансирования</w:t>
      </w:r>
      <w:proofErr w:type="spellEnd"/>
      <w:r w:rsidR="00925C56" w:rsidRPr="00925C56">
        <w:rPr>
          <w:sz w:val="28"/>
          <w:szCs w:val="28"/>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r w:rsidRPr="00070B24">
        <w:rPr>
          <w:sz w:val="28"/>
          <w:szCs w:val="28"/>
        </w:rPr>
        <w:t>»;</w:t>
      </w:r>
    </w:p>
    <w:p w:rsidR="00815775" w:rsidRPr="00815775" w:rsidRDefault="00761AAA" w:rsidP="00925C56">
      <w:pPr>
        <w:ind w:firstLine="709"/>
        <w:jc w:val="both"/>
        <w:rPr>
          <w:sz w:val="28"/>
          <w:szCs w:val="28"/>
        </w:rPr>
      </w:pPr>
      <w:r w:rsidRPr="007648F5">
        <w:rPr>
          <w:sz w:val="28"/>
          <w:szCs w:val="28"/>
        </w:rPr>
        <w:t xml:space="preserve">2. </w:t>
      </w:r>
      <w:r w:rsidR="00925C56" w:rsidRPr="00925C56">
        <w:rPr>
          <w:sz w:val="28"/>
          <w:szCs w:val="28"/>
        </w:rPr>
        <w:t xml:space="preserve">Главным администратором доходов, указанных в </w:t>
      </w:r>
      <w:r w:rsidR="00925C56">
        <w:rPr>
          <w:sz w:val="28"/>
          <w:szCs w:val="28"/>
        </w:rPr>
        <w:t xml:space="preserve">пункте 2 </w:t>
      </w:r>
      <w:r w:rsidR="00925C56" w:rsidRPr="00925C56">
        <w:rPr>
          <w:sz w:val="28"/>
          <w:szCs w:val="28"/>
        </w:rPr>
        <w:t xml:space="preserve">части 1 настоящего приказа, считать Министерство </w:t>
      </w:r>
      <w:r w:rsidR="00925C56">
        <w:rPr>
          <w:sz w:val="28"/>
          <w:szCs w:val="28"/>
        </w:rPr>
        <w:t>здравоохранения</w:t>
      </w:r>
      <w:r w:rsidR="00925C56" w:rsidRPr="00925C56">
        <w:rPr>
          <w:sz w:val="28"/>
          <w:szCs w:val="28"/>
        </w:rPr>
        <w:t xml:space="preserve"> Камчатского края, код главного администратора доходов 8</w:t>
      </w:r>
      <w:r w:rsidR="00925C56">
        <w:rPr>
          <w:sz w:val="28"/>
          <w:szCs w:val="28"/>
        </w:rPr>
        <w:t>14</w:t>
      </w:r>
      <w:r w:rsidR="00F57F10">
        <w:rPr>
          <w:sz w:val="28"/>
          <w:szCs w:val="28"/>
        </w:rPr>
        <w:t>.</w:t>
      </w:r>
    </w:p>
    <w:p w:rsidR="00392C3D" w:rsidRDefault="00793756" w:rsidP="00392C3D">
      <w:pPr>
        <w:ind w:firstLine="709"/>
        <w:jc w:val="both"/>
        <w:rPr>
          <w:sz w:val="28"/>
          <w:szCs w:val="28"/>
        </w:rPr>
      </w:pPr>
      <w:r w:rsidRPr="006E73EB">
        <w:rPr>
          <w:rFonts w:eastAsia="Calibri"/>
          <w:sz w:val="28"/>
          <w:szCs w:val="28"/>
        </w:rPr>
        <w:t>3</w:t>
      </w:r>
      <w:r w:rsidR="00FB38F4" w:rsidRPr="006E73EB">
        <w:rPr>
          <w:rFonts w:eastAsia="Calibri"/>
          <w:sz w:val="28"/>
          <w:szCs w:val="28"/>
        </w:rPr>
        <w:t>. Настоящий приказ вступает в силу после дня</w:t>
      </w:r>
      <w:r w:rsidR="009F5F98" w:rsidRPr="006E73EB">
        <w:rPr>
          <w:rFonts w:eastAsia="Calibri"/>
          <w:sz w:val="28"/>
          <w:szCs w:val="28"/>
        </w:rPr>
        <w:t xml:space="preserve"> его официального опубликования</w:t>
      </w:r>
      <w:r w:rsidR="009F5F98" w:rsidRPr="006E73EB">
        <w:rPr>
          <w:sz w:val="28"/>
          <w:szCs w:val="28"/>
        </w:rPr>
        <w:t>.</w:t>
      </w:r>
      <w:r w:rsidR="00392C3D" w:rsidRPr="00392C3D">
        <w:rPr>
          <w:sz w:val="28"/>
          <w:szCs w:val="28"/>
        </w:rPr>
        <w:t xml:space="preserve"> </w:t>
      </w:r>
    </w:p>
    <w:p w:rsidR="00392C3D" w:rsidRDefault="00392C3D" w:rsidP="00392C3D">
      <w:pPr>
        <w:ind w:firstLine="709"/>
        <w:jc w:val="both"/>
        <w:rPr>
          <w:bCs/>
          <w:sz w:val="28"/>
          <w:szCs w:val="28"/>
        </w:rPr>
      </w:pPr>
    </w:p>
    <w:p w:rsidR="00392C3D" w:rsidRDefault="00392C3D" w:rsidP="00392C3D">
      <w:pPr>
        <w:ind w:firstLine="709"/>
        <w:jc w:val="both"/>
        <w:rPr>
          <w:bCs/>
          <w:sz w:val="28"/>
          <w:szCs w:val="28"/>
        </w:rPr>
      </w:pPr>
    </w:p>
    <w:p w:rsidR="00392C3D" w:rsidRDefault="00392C3D" w:rsidP="00392C3D">
      <w:pPr>
        <w:ind w:firstLine="709"/>
        <w:jc w:val="both"/>
        <w:rPr>
          <w:bCs/>
          <w:sz w:val="28"/>
          <w:szCs w:val="28"/>
        </w:rPr>
      </w:pPr>
    </w:p>
    <w:tbl>
      <w:tblPr>
        <w:tblW w:w="0" w:type="dxa"/>
        <w:tblLayout w:type="fixed"/>
        <w:tblCellMar>
          <w:left w:w="0" w:type="dxa"/>
          <w:right w:w="0" w:type="dxa"/>
        </w:tblCellMar>
        <w:tblLook w:val="04A0" w:firstRow="1" w:lastRow="0" w:firstColumn="1" w:lastColumn="0" w:noHBand="0" w:noVBand="1"/>
      </w:tblPr>
      <w:tblGrid>
        <w:gridCol w:w="3029"/>
        <w:gridCol w:w="4472"/>
        <w:gridCol w:w="2308"/>
      </w:tblGrid>
      <w:tr w:rsidR="00392C3D" w:rsidTr="00392C3D">
        <w:trPr>
          <w:trHeight w:val="1013"/>
        </w:trPr>
        <w:tc>
          <w:tcPr>
            <w:tcW w:w="3029" w:type="dxa"/>
          </w:tcPr>
          <w:p w:rsidR="00392C3D" w:rsidRDefault="00392C3D">
            <w:pPr>
              <w:spacing w:line="254" w:lineRule="auto"/>
              <w:ind w:right="27"/>
              <w:rPr>
                <w:lang w:eastAsia="en-US"/>
              </w:rPr>
            </w:pPr>
            <w:r>
              <w:rPr>
                <w:sz w:val="28"/>
                <w:lang w:eastAsia="en-US"/>
              </w:rPr>
              <w:t>Министр</w:t>
            </w:r>
          </w:p>
          <w:p w:rsidR="00392C3D" w:rsidRDefault="00392C3D">
            <w:pPr>
              <w:spacing w:line="254" w:lineRule="auto"/>
              <w:ind w:left="30" w:right="27"/>
              <w:rPr>
                <w:lang w:eastAsia="en-US"/>
              </w:rPr>
            </w:pPr>
          </w:p>
        </w:tc>
        <w:tc>
          <w:tcPr>
            <w:tcW w:w="4472" w:type="dxa"/>
            <w:hideMark/>
          </w:tcPr>
          <w:p w:rsidR="00392C3D" w:rsidRDefault="00392C3D">
            <w:pPr>
              <w:spacing w:line="254" w:lineRule="auto"/>
              <w:rPr>
                <w:color w:val="000000" w:themeColor="text1"/>
                <w:lang w:eastAsia="en-US"/>
              </w:rPr>
            </w:pPr>
            <w:bookmarkStart w:id="2" w:name="SIGNERSTAMP1"/>
            <w:r>
              <w:rPr>
                <w:color w:val="FFFFFF" w:themeColor="background1"/>
                <w:lang w:eastAsia="en-US"/>
              </w:rPr>
              <w:t>[горизонтальный штамп подписи 1]</w:t>
            </w:r>
            <w:bookmarkEnd w:id="2"/>
          </w:p>
        </w:tc>
        <w:tc>
          <w:tcPr>
            <w:tcW w:w="2308" w:type="dxa"/>
            <w:hideMark/>
          </w:tcPr>
          <w:p w:rsidR="00392C3D" w:rsidRDefault="00392C3D">
            <w:pPr>
              <w:spacing w:line="254" w:lineRule="auto"/>
              <w:jc w:val="right"/>
              <w:rPr>
                <w:lang w:eastAsia="en-US"/>
              </w:rPr>
            </w:pPr>
            <w:r>
              <w:rPr>
                <w:sz w:val="28"/>
                <w:lang w:eastAsia="en-US"/>
              </w:rPr>
              <w:t>А.Н. Бутылин</w:t>
            </w:r>
          </w:p>
        </w:tc>
      </w:tr>
    </w:tbl>
    <w:p w:rsidR="00392C3D" w:rsidRDefault="00392C3D" w:rsidP="00392C3D">
      <w:pPr>
        <w:jc w:val="both"/>
      </w:pPr>
    </w:p>
    <w:sectPr w:rsidR="00392C3D" w:rsidSect="00045E78">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32D" w:rsidRDefault="0013332D" w:rsidP="00045E78">
      <w:r>
        <w:separator/>
      </w:r>
    </w:p>
  </w:endnote>
  <w:endnote w:type="continuationSeparator" w:id="0">
    <w:p w:rsidR="0013332D" w:rsidRDefault="0013332D" w:rsidP="0004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32D" w:rsidRDefault="0013332D" w:rsidP="00045E78">
      <w:r>
        <w:separator/>
      </w:r>
    </w:p>
  </w:footnote>
  <w:footnote w:type="continuationSeparator" w:id="0">
    <w:p w:rsidR="0013332D" w:rsidRDefault="0013332D" w:rsidP="0004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899594"/>
      <w:docPartObj>
        <w:docPartGallery w:val="Page Numbers (Top of Page)"/>
        <w:docPartUnique/>
      </w:docPartObj>
    </w:sdtPr>
    <w:sdtEndPr/>
    <w:sdtContent>
      <w:p w:rsidR="00045E78" w:rsidRDefault="00045E78">
        <w:pPr>
          <w:pStyle w:val="a7"/>
          <w:jc w:val="center"/>
        </w:pPr>
        <w:r>
          <w:fldChar w:fldCharType="begin"/>
        </w:r>
        <w:r>
          <w:instrText>PAGE   \* MERGEFORMAT</w:instrText>
        </w:r>
        <w:r>
          <w:fldChar w:fldCharType="separate"/>
        </w:r>
        <w:r w:rsidR="00302027">
          <w:rPr>
            <w:noProof/>
          </w:rPr>
          <w:t>2</w:t>
        </w:r>
        <w:r>
          <w:fldChar w:fldCharType="end"/>
        </w:r>
      </w:p>
    </w:sdtContent>
  </w:sdt>
  <w:p w:rsidR="00045E78" w:rsidRDefault="00045E7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963E9"/>
    <w:multiLevelType w:val="hybridMultilevel"/>
    <w:tmpl w:val="CEF413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BB"/>
    <w:rsid w:val="00011A95"/>
    <w:rsid w:val="0002770F"/>
    <w:rsid w:val="00031B36"/>
    <w:rsid w:val="00045E78"/>
    <w:rsid w:val="00070B24"/>
    <w:rsid w:val="0008752B"/>
    <w:rsid w:val="000A45AE"/>
    <w:rsid w:val="000B1669"/>
    <w:rsid w:val="000C5BEC"/>
    <w:rsid w:val="000D09BF"/>
    <w:rsid w:val="000D4F07"/>
    <w:rsid w:val="000E7017"/>
    <w:rsid w:val="0013332D"/>
    <w:rsid w:val="001458BB"/>
    <w:rsid w:val="001577DE"/>
    <w:rsid w:val="00166C01"/>
    <w:rsid w:val="00175A01"/>
    <w:rsid w:val="001937D0"/>
    <w:rsid w:val="001C18D1"/>
    <w:rsid w:val="001D0D3D"/>
    <w:rsid w:val="001E71AA"/>
    <w:rsid w:val="001F4A17"/>
    <w:rsid w:val="00206BFD"/>
    <w:rsid w:val="00265070"/>
    <w:rsid w:val="00286662"/>
    <w:rsid w:val="00292F50"/>
    <w:rsid w:val="002B37A3"/>
    <w:rsid w:val="002B73D0"/>
    <w:rsid w:val="002D132F"/>
    <w:rsid w:val="002F2B05"/>
    <w:rsid w:val="00302027"/>
    <w:rsid w:val="00313466"/>
    <w:rsid w:val="00332218"/>
    <w:rsid w:val="00352182"/>
    <w:rsid w:val="00372258"/>
    <w:rsid w:val="00376F00"/>
    <w:rsid w:val="00392C3D"/>
    <w:rsid w:val="00394663"/>
    <w:rsid w:val="003A09C3"/>
    <w:rsid w:val="003C727B"/>
    <w:rsid w:val="003D43E9"/>
    <w:rsid w:val="0040707A"/>
    <w:rsid w:val="00411003"/>
    <w:rsid w:val="00417D62"/>
    <w:rsid w:val="004407EC"/>
    <w:rsid w:val="00452B59"/>
    <w:rsid w:val="004610F0"/>
    <w:rsid w:val="00472D2B"/>
    <w:rsid w:val="00480EA9"/>
    <w:rsid w:val="00486FB1"/>
    <w:rsid w:val="004B5FDF"/>
    <w:rsid w:val="00500702"/>
    <w:rsid w:val="005040B6"/>
    <w:rsid w:val="00510B91"/>
    <w:rsid w:val="00552871"/>
    <w:rsid w:val="005612FC"/>
    <w:rsid w:val="005B0B69"/>
    <w:rsid w:val="005B4C98"/>
    <w:rsid w:val="005C305D"/>
    <w:rsid w:val="005D10B9"/>
    <w:rsid w:val="00601112"/>
    <w:rsid w:val="006042FF"/>
    <w:rsid w:val="0062725A"/>
    <w:rsid w:val="00631268"/>
    <w:rsid w:val="00634E77"/>
    <w:rsid w:val="00661AAA"/>
    <w:rsid w:val="006744EC"/>
    <w:rsid w:val="00683AD7"/>
    <w:rsid w:val="00686195"/>
    <w:rsid w:val="006D2648"/>
    <w:rsid w:val="006E73EB"/>
    <w:rsid w:val="006F0F15"/>
    <w:rsid w:val="006F23A2"/>
    <w:rsid w:val="00761AAA"/>
    <w:rsid w:val="007638CE"/>
    <w:rsid w:val="007648F5"/>
    <w:rsid w:val="00793756"/>
    <w:rsid w:val="007E47C4"/>
    <w:rsid w:val="00802622"/>
    <w:rsid w:val="00805052"/>
    <w:rsid w:val="00812570"/>
    <w:rsid w:val="00815775"/>
    <w:rsid w:val="00840937"/>
    <w:rsid w:val="00864E33"/>
    <w:rsid w:val="0089702E"/>
    <w:rsid w:val="008D4A7C"/>
    <w:rsid w:val="008F3FB3"/>
    <w:rsid w:val="00924387"/>
    <w:rsid w:val="00925C56"/>
    <w:rsid w:val="00931163"/>
    <w:rsid w:val="009813BD"/>
    <w:rsid w:val="009A2945"/>
    <w:rsid w:val="009E19E1"/>
    <w:rsid w:val="009E1D1E"/>
    <w:rsid w:val="009F29A9"/>
    <w:rsid w:val="009F3134"/>
    <w:rsid w:val="009F5F98"/>
    <w:rsid w:val="00A7737E"/>
    <w:rsid w:val="00A82394"/>
    <w:rsid w:val="00A87A00"/>
    <w:rsid w:val="00A940A6"/>
    <w:rsid w:val="00A95F6F"/>
    <w:rsid w:val="00AB0127"/>
    <w:rsid w:val="00AB3231"/>
    <w:rsid w:val="00AB3362"/>
    <w:rsid w:val="00AC08C9"/>
    <w:rsid w:val="00AE16A4"/>
    <w:rsid w:val="00AE68C8"/>
    <w:rsid w:val="00B20073"/>
    <w:rsid w:val="00B63EA4"/>
    <w:rsid w:val="00B719A7"/>
    <w:rsid w:val="00B76C2A"/>
    <w:rsid w:val="00B77236"/>
    <w:rsid w:val="00B802D3"/>
    <w:rsid w:val="00BB6374"/>
    <w:rsid w:val="00BD5B66"/>
    <w:rsid w:val="00C05909"/>
    <w:rsid w:val="00C060E5"/>
    <w:rsid w:val="00C15B90"/>
    <w:rsid w:val="00C555CC"/>
    <w:rsid w:val="00C6653A"/>
    <w:rsid w:val="00C737C3"/>
    <w:rsid w:val="00C97DC6"/>
    <w:rsid w:val="00CB10B8"/>
    <w:rsid w:val="00CD30F3"/>
    <w:rsid w:val="00D159B9"/>
    <w:rsid w:val="00D2658D"/>
    <w:rsid w:val="00D35A55"/>
    <w:rsid w:val="00D721A8"/>
    <w:rsid w:val="00D84C59"/>
    <w:rsid w:val="00D950A1"/>
    <w:rsid w:val="00DA5812"/>
    <w:rsid w:val="00DB4BE8"/>
    <w:rsid w:val="00DC3D4C"/>
    <w:rsid w:val="00DC6846"/>
    <w:rsid w:val="00DC74E0"/>
    <w:rsid w:val="00E3697B"/>
    <w:rsid w:val="00E37FEF"/>
    <w:rsid w:val="00E62984"/>
    <w:rsid w:val="00E641D6"/>
    <w:rsid w:val="00E76EA3"/>
    <w:rsid w:val="00E9404A"/>
    <w:rsid w:val="00E95326"/>
    <w:rsid w:val="00EC70E2"/>
    <w:rsid w:val="00F06F18"/>
    <w:rsid w:val="00F10E54"/>
    <w:rsid w:val="00F52AD2"/>
    <w:rsid w:val="00F57F10"/>
    <w:rsid w:val="00F613BD"/>
    <w:rsid w:val="00F96A89"/>
    <w:rsid w:val="00FB3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8C56"/>
  <w15:chartTrackingRefBased/>
  <w15:docId w15:val="{A461E08E-B340-4820-89D6-DB733207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9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8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38F4"/>
    <w:pPr>
      <w:ind w:left="720"/>
      <w:contextualSpacing/>
    </w:pPr>
  </w:style>
  <w:style w:type="paragraph" w:styleId="a5">
    <w:name w:val="Balloon Text"/>
    <w:basedOn w:val="a"/>
    <w:link w:val="a6"/>
    <w:uiPriority w:val="99"/>
    <w:semiHidden/>
    <w:unhideWhenUsed/>
    <w:rsid w:val="00C6653A"/>
    <w:rPr>
      <w:rFonts w:ascii="Segoe UI" w:hAnsi="Segoe UI" w:cs="Segoe UI"/>
      <w:sz w:val="18"/>
      <w:szCs w:val="18"/>
    </w:rPr>
  </w:style>
  <w:style w:type="character" w:customStyle="1" w:styleId="a6">
    <w:name w:val="Текст выноски Знак"/>
    <w:basedOn w:val="a0"/>
    <w:link w:val="a5"/>
    <w:uiPriority w:val="99"/>
    <w:semiHidden/>
    <w:rsid w:val="00C6653A"/>
    <w:rPr>
      <w:rFonts w:ascii="Segoe UI" w:eastAsia="Times New Roman" w:hAnsi="Segoe UI" w:cs="Segoe UI"/>
      <w:sz w:val="18"/>
      <w:szCs w:val="18"/>
      <w:lang w:eastAsia="ru-RU"/>
    </w:rPr>
  </w:style>
  <w:style w:type="paragraph" w:styleId="a7">
    <w:name w:val="header"/>
    <w:basedOn w:val="a"/>
    <w:link w:val="a8"/>
    <w:uiPriority w:val="99"/>
    <w:unhideWhenUsed/>
    <w:rsid w:val="00045E78"/>
    <w:pPr>
      <w:tabs>
        <w:tab w:val="center" w:pos="4677"/>
        <w:tab w:val="right" w:pos="9355"/>
      </w:tabs>
    </w:pPr>
  </w:style>
  <w:style w:type="character" w:customStyle="1" w:styleId="a8">
    <w:name w:val="Верхний колонтитул Знак"/>
    <w:basedOn w:val="a0"/>
    <w:link w:val="a7"/>
    <w:uiPriority w:val="99"/>
    <w:rsid w:val="00045E7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45E78"/>
    <w:pPr>
      <w:tabs>
        <w:tab w:val="center" w:pos="4677"/>
        <w:tab w:val="right" w:pos="9355"/>
      </w:tabs>
    </w:pPr>
  </w:style>
  <w:style w:type="character" w:customStyle="1" w:styleId="aa">
    <w:name w:val="Нижний колонтитул Знак"/>
    <w:basedOn w:val="a0"/>
    <w:link w:val="a9"/>
    <w:uiPriority w:val="99"/>
    <w:rsid w:val="00045E78"/>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031B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327">
      <w:bodyDiv w:val="1"/>
      <w:marLeft w:val="0"/>
      <w:marRight w:val="0"/>
      <w:marTop w:val="0"/>
      <w:marBottom w:val="0"/>
      <w:divBdr>
        <w:top w:val="none" w:sz="0" w:space="0" w:color="auto"/>
        <w:left w:val="none" w:sz="0" w:space="0" w:color="auto"/>
        <w:bottom w:val="none" w:sz="0" w:space="0" w:color="auto"/>
        <w:right w:val="none" w:sz="0" w:space="0" w:color="auto"/>
      </w:divBdr>
    </w:div>
    <w:div w:id="164974273">
      <w:bodyDiv w:val="1"/>
      <w:marLeft w:val="0"/>
      <w:marRight w:val="0"/>
      <w:marTop w:val="0"/>
      <w:marBottom w:val="0"/>
      <w:divBdr>
        <w:top w:val="none" w:sz="0" w:space="0" w:color="auto"/>
        <w:left w:val="none" w:sz="0" w:space="0" w:color="auto"/>
        <w:bottom w:val="none" w:sz="0" w:space="0" w:color="auto"/>
        <w:right w:val="none" w:sz="0" w:space="0" w:color="auto"/>
      </w:divBdr>
    </w:div>
    <w:div w:id="220605783">
      <w:bodyDiv w:val="1"/>
      <w:marLeft w:val="0"/>
      <w:marRight w:val="0"/>
      <w:marTop w:val="0"/>
      <w:marBottom w:val="0"/>
      <w:divBdr>
        <w:top w:val="none" w:sz="0" w:space="0" w:color="auto"/>
        <w:left w:val="none" w:sz="0" w:space="0" w:color="auto"/>
        <w:bottom w:val="none" w:sz="0" w:space="0" w:color="auto"/>
        <w:right w:val="none" w:sz="0" w:space="0" w:color="auto"/>
      </w:divBdr>
    </w:div>
    <w:div w:id="238642783">
      <w:bodyDiv w:val="1"/>
      <w:marLeft w:val="0"/>
      <w:marRight w:val="0"/>
      <w:marTop w:val="0"/>
      <w:marBottom w:val="0"/>
      <w:divBdr>
        <w:top w:val="none" w:sz="0" w:space="0" w:color="auto"/>
        <w:left w:val="none" w:sz="0" w:space="0" w:color="auto"/>
        <w:bottom w:val="none" w:sz="0" w:space="0" w:color="auto"/>
        <w:right w:val="none" w:sz="0" w:space="0" w:color="auto"/>
      </w:divBdr>
    </w:div>
    <w:div w:id="255403665">
      <w:bodyDiv w:val="1"/>
      <w:marLeft w:val="0"/>
      <w:marRight w:val="0"/>
      <w:marTop w:val="0"/>
      <w:marBottom w:val="0"/>
      <w:divBdr>
        <w:top w:val="none" w:sz="0" w:space="0" w:color="auto"/>
        <w:left w:val="none" w:sz="0" w:space="0" w:color="auto"/>
        <w:bottom w:val="none" w:sz="0" w:space="0" w:color="auto"/>
        <w:right w:val="none" w:sz="0" w:space="0" w:color="auto"/>
      </w:divBdr>
    </w:div>
    <w:div w:id="529220877">
      <w:bodyDiv w:val="1"/>
      <w:marLeft w:val="0"/>
      <w:marRight w:val="0"/>
      <w:marTop w:val="0"/>
      <w:marBottom w:val="0"/>
      <w:divBdr>
        <w:top w:val="none" w:sz="0" w:space="0" w:color="auto"/>
        <w:left w:val="none" w:sz="0" w:space="0" w:color="auto"/>
        <w:bottom w:val="none" w:sz="0" w:space="0" w:color="auto"/>
        <w:right w:val="none" w:sz="0" w:space="0" w:color="auto"/>
      </w:divBdr>
    </w:div>
    <w:div w:id="795634962">
      <w:bodyDiv w:val="1"/>
      <w:marLeft w:val="0"/>
      <w:marRight w:val="0"/>
      <w:marTop w:val="0"/>
      <w:marBottom w:val="0"/>
      <w:divBdr>
        <w:top w:val="none" w:sz="0" w:space="0" w:color="auto"/>
        <w:left w:val="none" w:sz="0" w:space="0" w:color="auto"/>
        <w:bottom w:val="none" w:sz="0" w:space="0" w:color="auto"/>
        <w:right w:val="none" w:sz="0" w:space="0" w:color="auto"/>
      </w:divBdr>
    </w:div>
    <w:div w:id="951667535">
      <w:bodyDiv w:val="1"/>
      <w:marLeft w:val="0"/>
      <w:marRight w:val="0"/>
      <w:marTop w:val="0"/>
      <w:marBottom w:val="0"/>
      <w:divBdr>
        <w:top w:val="none" w:sz="0" w:space="0" w:color="auto"/>
        <w:left w:val="none" w:sz="0" w:space="0" w:color="auto"/>
        <w:bottom w:val="none" w:sz="0" w:space="0" w:color="auto"/>
        <w:right w:val="none" w:sz="0" w:space="0" w:color="auto"/>
      </w:divBdr>
      <w:divsChild>
        <w:div w:id="76026556">
          <w:marLeft w:val="60"/>
          <w:marRight w:val="60"/>
          <w:marTop w:val="105"/>
          <w:marBottom w:val="105"/>
          <w:divBdr>
            <w:top w:val="none" w:sz="0" w:space="0" w:color="auto"/>
            <w:left w:val="none" w:sz="0" w:space="0" w:color="auto"/>
            <w:bottom w:val="none" w:sz="0" w:space="0" w:color="auto"/>
            <w:right w:val="none" w:sz="0" w:space="0" w:color="auto"/>
          </w:divBdr>
        </w:div>
        <w:div w:id="1048408978">
          <w:marLeft w:val="60"/>
          <w:marRight w:val="60"/>
          <w:marTop w:val="105"/>
          <w:marBottom w:val="105"/>
          <w:divBdr>
            <w:top w:val="none" w:sz="0" w:space="0" w:color="auto"/>
            <w:left w:val="none" w:sz="0" w:space="0" w:color="auto"/>
            <w:bottom w:val="none" w:sz="0" w:space="0" w:color="auto"/>
            <w:right w:val="none" w:sz="0" w:space="0" w:color="auto"/>
          </w:divBdr>
        </w:div>
      </w:divsChild>
    </w:div>
    <w:div w:id="1010183641">
      <w:bodyDiv w:val="1"/>
      <w:marLeft w:val="0"/>
      <w:marRight w:val="0"/>
      <w:marTop w:val="0"/>
      <w:marBottom w:val="0"/>
      <w:divBdr>
        <w:top w:val="none" w:sz="0" w:space="0" w:color="auto"/>
        <w:left w:val="none" w:sz="0" w:space="0" w:color="auto"/>
        <w:bottom w:val="none" w:sz="0" w:space="0" w:color="auto"/>
        <w:right w:val="none" w:sz="0" w:space="0" w:color="auto"/>
      </w:divBdr>
    </w:div>
    <w:div w:id="1276256408">
      <w:bodyDiv w:val="1"/>
      <w:marLeft w:val="0"/>
      <w:marRight w:val="0"/>
      <w:marTop w:val="0"/>
      <w:marBottom w:val="0"/>
      <w:divBdr>
        <w:top w:val="none" w:sz="0" w:space="0" w:color="auto"/>
        <w:left w:val="none" w:sz="0" w:space="0" w:color="auto"/>
        <w:bottom w:val="none" w:sz="0" w:space="0" w:color="auto"/>
        <w:right w:val="none" w:sz="0" w:space="0" w:color="auto"/>
      </w:divBdr>
    </w:div>
    <w:div w:id="1330984528">
      <w:bodyDiv w:val="1"/>
      <w:marLeft w:val="0"/>
      <w:marRight w:val="0"/>
      <w:marTop w:val="0"/>
      <w:marBottom w:val="0"/>
      <w:divBdr>
        <w:top w:val="none" w:sz="0" w:space="0" w:color="auto"/>
        <w:left w:val="none" w:sz="0" w:space="0" w:color="auto"/>
        <w:bottom w:val="none" w:sz="0" w:space="0" w:color="auto"/>
        <w:right w:val="none" w:sz="0" w:space="0" w:color="auto"/>
      </w:divBdr>
    </w:div>
    <w:div w:id="1478717117">
      <w:bodyDiv w:val="1"/>
      <w:marLeft w:val="0"/>
      <w:marRight w:val="0"/>
      <w:marTop w:val="0"/>
      <w:marBottom w:val="0"/>
      <w:divBdr>
        <w:top w:val="none" w:sz="0" w:space="0" w:color="auto"/>
        <w:left w:val="none" w:sz="0" w:space="0" w:color="auto"/>
        <w:bottom w:val="none" w:sz="0" w:space="0" w:color="auto"/>
        <w:right w:val="none" w:sz="0" w:space="0" w:color="auto"/>
      </w:divBdr>
    </w:div>
    <w:div w:id="1508859677">
      <w:bodyDiv w:val="1"/>
      <w:marLeft w:val="0"/>
      <w:marRight w:val="0"/>
      <w:marTop w:val="0"/>
      <w:marBottom w:val="0"/>
      <w:divBdr>
        <w:top w:val="none" w:sz="0" w:space="0" w:color="auto"/>
        <w:left w:val="none" w:sz="0" w:space="0" w:color="auto"/>
        <w:bottom w:val="none" w:sz="0" w:space="0" w:color="auto"/>
        <w:right w:val="none" w:sz="0" w:space="0" w:color="auto"/>
      </w:divBdr>
    </w:div>
    <w:div w:id="1605920687">
      <w:bodyDiv w:val="1"/>
      <w:marLeft w:val="0"/>
      <w:marRight w:val="0"/>
      <w:marTop w:val="0"/>
      <w:marBottom w:val="0"/>
      <w:divBdr>
        <w:top w:val="none" w:sz="0" w:space="0" w:color="auto"/>
        <w:left w:val="none" w:sz="0" w:space="0" w:color="auto"/>
        <w:bottom w:val="none" w:sz="0" w:space="0" w:color="auto"/>
        <w:right w:val="none" w:sz="0" w:space="0" w:color="auto"/>
      </w:divBdr>
    </w:div>
    <w:div w:id="1650210940">
      <w:bodyDiv w:val="1"/>
      <w:marLeft w:val="0"/>
      <w:marRight w:val="0"/>
      <w:marTop w:val="0"/>
      <w:marBottom w:val="0"/>
      <w:divBdr>
        <w:top w:val="none" w:sz="0" w:space="0" w:color="auto"/>
        <w:left w:val="none" w:sz="0" w:space="0" w:color="auto"/>
        <w:bottom w:val="none" w:sz="0" w:space="0" w:color="auto"/>
        <w:right w:val="none" w:sz="0" w:space="0" w:color="auto"/>
      </w:divBdr>
    </w:div>
    <w:div w:id="1752506388">
      <w:bodyDiv w:val="1"/>
      <w:marLeft w:val="0"/>
      <w:marRight w:val="0"/>
      <w:marTop w:val="0"/>
      <w:marBottom w:val="0"/>
      <w:divBdr>
        <w:top w:val="none" w:sz="0" w:space="0" w:color="auto"/>
        <w:left w:val="none" w:sz="0" w:space="0" w:color="auto"/>
        <w:bottom w:val="none" w:sz="0" w:space="0" w:color="auto"/>
        <w:right w:val="none" w:sz="0" w:space="0" w:color="auto"/>
      </w:divBdr>
    </w:div>
    <w:div w:id="1753818067">
      <w:bodyDiv w:val="1"/>
      <w:marLeft w:val="0"/>
      <w:marRight w:val="0"/>
      <w:marTop w:val="0"/>
      <w:marBottom w:val="0"/>
      <w:divBdr>
        <w:top w:val="none" w:sz="0" w:space="0" w:color="auto"/>
        <w:left w:val="none" w:sz="0" w:space="0" w:color="auto"/>
        <w:bottom w:val="none" w:sz="0" w:space="0" w:color="auto"/>
        <w:right w:val="none" w:sz="0" w:space="0" w:color="auto"/>
      </w:divBdr>
    </w:div>
    <w:div w:id="1781990013">
      <w:bodyDiv w:val="1"/>
      <w:marLeft w:val="0"/>
      <w:marRight w:val="0"/>
      <w:marTop w:val="0"/>
      <w:marBottom w:val="0"/>
      <w:divBdr>
        <w:top w:val="none" w:sz="0" w:space="0" w:color="auto"/>
        <w:left w:val="none" w:sz="0" w:space="0" w:color="auto"/>
        <w:bottom w:val="none" w:sz="0" w:space="0" w:color="auto"/>
        <w:right w:val="none" w:sz="0" w:space="0" w:color="auto"/>
      </w:divBdr>
    </w:div>
    <w:div w:id="1856916500">
      <w:bodyDiv w:val="1"/>
      <w:marLeft w:val="0"/>
      <w:marRight w:val="0"/>
      <w:marTop w:val="0"/>
      <w:marBottom w:val="0"/>
      <w:divBdr>
        <w:top w:val="none" w:sz="0" w:space="0" w:color="auto"/>
        <w:left w:val="none" w:sz="0" w:space="0" w:color="auto"/>
        <w:bottom w:val="none" w:sz="0" w:space="0" w:color="auto"/>
        <w:right w:val="none" w:sz="0" w:space="0" w:color="auto"/>
      </w:divBdr>
    </w:div>
    <w:div w:id="1913730812">
      <w:bodyDiv w:val="1"/>
      <w:marLeft w:val="0"/>
      <w:marRight w:val="0"/>
      <w:marTop w:val="0"/>
      <w:marBottom w:val="0"/>
      <w:divBdr>
        <w:top w:val="none" w:sz="0" w:space="0" w:color="auto"/>
        <w:left w:val="none" w:sz="0" w:space="0" w:color="auto"/>
        <w:bottom w:val="none" w:sz="0" w:space="0" w:color="auto"/>
        <w:right w:val="none" w:sz="0" w:space="0" w:color="auto"/>
      </w:divBdr>
    </w:div>
    <w:div w:id="212553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1619</TotalTime>
  <Pages>2</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Кардаш Алексей Сергеевич</dc:creator>
  <cp:keywords/>
  <dc:description/>
  <cp:lastModifiedBy>Кардаш Алексей Сергеевич</cp:lastModifiedBy>
  <cp:revision>83</cp:revision>
  <cp:lastPrinted>2025-01-14T04:52:00Z</cp:lastPrinted>
  <dcterms:created xsi:type="dcterms:W3CDTF">2023-12-04T23:11:00Z</dcterms:created>
  <dcterms:modified xsi:type="dcterms:W3CDTF">2025-01-20T05:11:00Z</dcterms:modified>
</cp:coreProperties>
</file>