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51" w:rsidRDefault="004365B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0951" w:rsidRDefault="00AA0951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A0951" w:rsidRDefault="00AA095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A0951" w:rsidRDefault="00AA0951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A0951" w:rsidRDefault="004365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ФИНАНСОВ </w:t>
      </w:r>
    </w:p>
    <w:p w:rsidR="00AA0951" w:rsidRDefault="004365B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AA0951" w:rsidRDefault="00AA095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A0951" w:rsidRPr="00861B39" w:rsidRDefault="004365B2" w:rsidP="00861B3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AA0951" w:rsidRDefault="00AA0951">
      <w:pPr>
        <w:spacing w:after="0" w:line="240" w:lineRule="auto"/>
        <w:ind w:right="5526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2B0750" w:rsidTr="00C63C3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2B0750" w:rsidRDefault="002B0750" w:rsidP="00C63C3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2B0750" w:rsidTr="00C63C3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B0750" w:rsidRDefault="002B0750" w:rsidP="00C63C3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</w:tbl>
    <w:p w:rsidR="00AA0951" w:rsidRDefault="00AA095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E3AD0" w:rsidRDefault="004E3AD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afe"/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A0951" w:rsidTr="007A2671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8712F" w:rsidRDefault="00C8712F" w:rsidP="002A76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5717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приказ Министерства</w:t>
            </w:r>
            <w:r w:rsidR="007A2671">
              <w:rPr>
                <w:rFonts w:ascii="Times New Roman" w:hAnsi="Times New Roman"/>
                <w:b/>
                <w:sz w:val="28"/>
                <w:szCs w:val="28"/>
              </w:rPr>
              <w:t xml:space="preserve"> финансов Камчатского края от 26.02.2020 № 39</w:t>
            </w:r>
            <w:r w:rsidRPr="00B55717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7A2671" w:rsidRPr="007A2671">
              <w:rPr>
                <w:rFonts w:ascii="Times New Roman" w:hAnsi="Times New Roman"/>
                <w:b/>
                <w:sz w:val="28"/>
              </w:rPr>
              <w:t>Об утверждении типовой формы соглашения о мерах по социально-экономическому развитию и оздоровлению муниципальных финансов муниципального района (городского округа) в Камчатском крае</w:t>
            </w:r>
            <w:r w:rsidRPr="007A2671">
              <w:rPr>
                <w:rFonts w:ascii="Times New Roman" w:hAnsi="Times New Roman"/>
                <w:b/>
                <w:sz w:val="28"/>
              </w:rPr>
              <w:t>»</w:t>
            </w:r>
          </w:p>
          <w:p w:rsidR="00C8712F" w:rsidRPr="00816E2C" w:rsidRDefault="00C8712F" w:rsidP="007A2671">
            <w:pPr>
              <w:rPr>
                <w:rFonts w:ascii="Times New Roman" w:hAnsi="Times New Roman"/>
                <w:b/>
                <w:sz w:val="24"/>
              </w:rPr>
            </w:pPr>
          </w:p>
          <w:p w:rsidR="00AA0951" w:rsidRPr="00816E2C" w:rsidRDefault="00AA0951" w:rsidP="007A2671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7A2671" w:rsidRPr="0052432A" w:rsidRDefault="007A2671" w:rsidP="007A267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32A">
        <w:rPr>
          <w:rFonts w:ascii="Times New Roman" w:hAnsi="Times New Roman"/>
          <w:sz w:val="28"/>
          <w:szCs w:val="28"/>
        </w:rPr>
        <w:t>ПРИКАЗЫВАЮ:</w:t>
      </w:r>
    </w:p>
    <w:p w:rsidR="00AA0951" w:rsidRPr="00816E2C" w:rsidRDefault="00AA095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2671" w:rsidRDefault="007A2671" w:rsidP="007A2671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432A">
        <w:rPr>
          <w:rFonts w:ascii="Times New Roman" w:hAnsi="Times New Roman"/>
          <w:bCs/>
          <w:sz w:val="28"/>
          <w:szCs w:val="28"/>
        </w:rPr>
        <w:t>Внести в приказ Министерства</w:t>
      </w:r>
      <w:r>
        <w:rPr>
          <w:rFonts w:ascii="Times New Roman" w:hAnsi="Times New Roman"/>
          <w:bCs/>
          <w:sz w:val="28"/>
          <w:szCs w:val="28"/>
        </w:rPr>
        <w:t xml:space="preserve"> финансов Камчатского края от 26.02.2020 № 39</w:t>
      </w:r>
      <w:r w:rsidRPr="0052432A">
        <w:rPr>
          <w:rFonts w:ascii="Times New Roman" w:hAnsi="Times New Roman"/>
          <w:bCs/>
          <w:sz w:val="28"/>
          <w:szCs w:val="28"/>
        </w:rPr>
        <w:t xml:space="preserve"> «</w:t>
      </w:r>
      <w:r w:rsidRPr="007A2671">
        <w:rPr>
          <w:rFonts w:ascii="Times New Roman" w:hAnsi="Times New Roman"/>
          <w:bCs/>
          <w:sz w:val="28"/>
          <w:szCs w:val="28"/>
        </w:rPr>
        <w:t>Об утверждении типовой формы соглашения о мерах по социально-экономическому развитию и оздоровлению муниципальных финансов муниципального района (городского округа) в Камчатском крае</w:t>
      </w:r>
      <w:r w:rsidRPr="0052432A">
        <w:rPr>
          <w:rFonts w:ascii="Times New Roman" w:hAnsi="Times New Roman"/>
          <w:bCs/>
          <w:sz w:val="28"/>
          <w:szCs w:val="28"/>
        </w:rPr>
        <w:t>» следующие изменения:</w:t>
      </w:r>
    </w:p>
    <w:p w:rsidR="007A2671" w:rsidRDefault="007A2671" w:rsidP="007A2671">
      <w:pPr>
        <w:pStyle w:val="ad"/>
        <w:keepNext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A2671">
        <w:rPr>
          <w:rFonts w:ascii="Times New Roman" w:hAnsi="Times New Roman"/>
          <w:sz w:val="28"/>
        </w:rPr>
        <w:t>наименование изложить в следующей редакции:</w:t>
      </w:r>
    </w:p>
    <w:p w:rsidR="006B7991" w:rsidRDefault="007A2671" w:rsidP="007A2671">
      <w:pPr>
        <w:pStyle w:val="ad"/>
        <w:keepNext/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  <w:r w:rsidRPr="007A2671">
        <w:rPr>
          <w:rFonts w:ascii="Times New Roman" w:hAnsi="Times New Roman"/>
          <w:sz w:val="28"/>
        </w:rPr>
        <w:t>«</w:t>
      </w:r>
      <w:r w:rsidRPr="007A2671">
        <w:rPr>
          <w:rFonts w:ascii="Times New Roman" w:hAnsi="Times New Roman"/>
          <w:b/>
          <w:sz w:val="28"/>
        </w:rPr>
        <w:t xml:space="preserve">Об утверждении типовой формы </w:t>
      </w:r>
    </w:p>
    <w:p w:rsidR="007A2671" w:rsidRPr="007A2671" w:rsidRDefault="007A2671" w:rsidP="007A2671">
      <w:pPr>
        <w:pStyle w:val="ad"/>
        <w:keepNext/>
        <w:spacing w:after="0" w:line="240" w:lineRule="auto"/>
        <w:ind w:left="709"/>
        <w:jc w:val="center"/>
        <w:rPr>
          <w:rFonts w:ascii="Times New Roman" w:hAnsi="Times New Roman"/>
          <w:sz w:val="28"/>
        </w:rPr>
      </w:pPr>
      <w:r w:rsidRPr="007A2671">
        <w:rPr>
          <w:rFonts w:ascii="Times New Roman" w:hAnsi="Times New Roman"/>
          <w:b/>
          <w:sz w:val="28"/>
        </w:rPr>
        <w:t>соглашения о мерах по социально-экономическому развитию и оздоровлению муниципальных финансов муниципального района, муниципального (городского) округа в Камчатском крае»</w:t>
      </w:r>
    </w:p>
    <w:p w:rsidR="007A2671" w:rsidRPr="007A2671" w:rsidRDefault="007A2671" w:rsidP="007A2671">
      <w:pPr>
        <w:pStyle w:val="ad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A2671">
        <w:rPr>
          <w:rFonts w:ascii="Times New Roman" w:hAnsi="Times New Roman"/>
          <w:bCs/>
          <w:sz w:val="28"/>
          <w:szCs w:val="28"/>
        </w:rPr>
        <w:t>преамбулу изложить в следующей редакции:</w:t>
      </w:r>
    </w:p>
    <w:p w:rsidR="003C0212" w:rsidRDefault="007A2671" w:rsidP="00E2416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3C0212" w:rsidRPr="003C0212">
        <w:rPr>
          <w:rFonts w:ascii="Times New Roman" w:hAnsi="Times New Roman"/>
          <w:sz w:val="28"/>
        </w:rPr>
        <w:t>В соответствии с пунктом 8 статьи 138 Бюджетного кодекса Российской</w:t>
      </w:r>
      <w:r w:rsidR="003C0212" w:rsidRPr="003C0212">
        <w:rPr>
          <w:rFonts w:ascii="Times New Roman" w:hAnsi="Times New Roman"/>
          <w:sz w:val="28"/>
        </w:rPr>
        <w:br/>
        <w:t xml:space="preserve">Федерации, частью </w:t>
      </w:r>
      <w:r w:rsidR="00B83AF0">
        <w:rPr>
          <w:rFonts w:ascii="Times New Roman" w:hAnsi="Times New Roman"/>
          <w:sz w:val="28"/>
        </w:rPr>
        <w:t>3</w:t>
      </w:r>
      <w:r w:rsidR="003C0212" w:rsidRPr="003C0212">
        <w:rPr>
          <w:rFonts w:ascii="Times New Roman" w:hAnsi="Times New Roman"/>
          <w:sz w:val="28"/>
        </w:rPr>
        <w:t xml:space="preserve"> Порядка заключения соглашений о мерах по социально</w:t>
      </w:r>
      <w:r w:rsidR="003C0212">
        <w:rPr>
          <w:rFonts w:ascii="Times New Roman" w:hAnsi="Times New Roman"/>
          <w:sz w:val="28"/>
        </w:rPr>
        <w:t>-</w:t>
      </w:r>
      <w:r w:rsidR="003C0212" w:rsidRPr="003C0212">
        <w:rPr>
          <w:rFonts w:ascii="Times New Roman" w:hAnsi="Times New Roman"/>
          <w:sz w:val="28"/>
        </w:rPr>
        <w:t>экономическому развитию и оздоровлению муниципальных финансов</w:t>
      </w:r>
      <w:r w:rsidR="003C0212" w:rsidRPr="003C0212">
        <w:rPr>
          <w:rFonts w:ascii="Times New Roman" w:hAnsi="Times New Roman"/>
          <w:sz w:val="28"/>
        </w:rPr>
        <w:br/>
        <w:t>муниципальных районов, муниципальных (городских) округов в Камчатском</w:t>
      </w:r>
      <w:r w:rsidR="003C0212" w:rsidRPr="003C0212">
        <w:rPr>
          <w:rFonts w:ascii="Times New Roman" w:hAnsi="Times New Roman"/>
          <w:sz w:val="28"/>
        </w:rPr>
        <w:br/>
        <w:t>крае, утвержденного постановлением Правительства Камчатского края от</w:t>
      </w:r>
      <w:r w:rsidR="003C0212" w:rsidRPr="003C0212">
        <w:rPr>
          <w:rFonts w:ascii="Times New Roman" w:hAnsi="Times New Roman"/>
          <w:sz w:val="28"/>
        </w:rPr>
        <w:br/>
        <w:t>23.01.2020 № 13-П</w:t>
      </w:r>
      <w:r w:rsidR="00E22A80">
        <w:rPr>
          <w:rFonts w:ascii="Times New Roman" w:hAnsi="Times New Roman"/>
          <w:sz w:val="28"/>
        </w:rPr>
        <w:t>»,</w:t>
      </w:r>
    </w:p>
    <w:p w:rsidR="003C0212" w:rsidRPr="00E22A80" w:rsidRDefault="00D94C95" w:rsidP="003C0212">
      <w:pPr>
        <w:pStyle w:val="ad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sub_2"/>
      <w:bookmarkEnd w:id="1"/>
      <w:r>
        <w:rPr>
          <w:rFonts w:ascii="Times New Roman" w:hAnsi="Times New Roman"/>
          <w:bCs/>
          <w:sz w:val="28"/>
          <w:szCs w:val="28"/>
        </w:rPr>
        <w:t>постановляющую часть изложить в следующей редакции:</w:t>
      </w:r>
    </w:p>
    <w:p w:rsidR="003C0212" w:rsidRDefault="003C0212" w:rsidP="003C021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«ПРИКАЗЫВАЮ:</w:t>
      </w:r>
    </w:p>
    <w:p w:rsidR="003C0212" w:rsidRPr="003C0212" w:rsidRDefault="003C0212" w:rsidP="003C021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711D0" w:rsidRPr="00F643F8" w:rsidRDefault="006711D0" w:rsidP="00816E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643F8">
        <w:rPr>
          <w:rFonts w:ascii="Times New Roman" w:hAnsi="Times New Roman"/>
          <w:sz w:val="28"/>
        </w:rPr>
        <w:t xml:space="preserve">1. Утвердить Типовую форму соглашения о мерах по социально-экономическому развитию и оздоровлению муниципальных финансов </w:t>
      </w:r>
      <w:r w:rsidRPr="00F643F8">
        <w:rPr>
          <w:rFonts w:ascii="Times New Roman" w:hAnsi="Times New Roman"/>
          <w:sz w:val="28"/>
        </w:rPr>
        <w:lastRenderedPageBreak/>
        <w:t>муницип</w:t>
      </w:r>
      <w:r>
        <w:rPr>
          <w:rFonts w:ascii="Times New Roman" w:hAnsi="Times New Roman"/>
          <w:sz w:val="28"/>
        </w:rPr>
        <w:t>ального района</w:t>
      </w:r>
      <w:r w:rsidRPr="005924F6">
        <w:rPr>
          <w:rFonts w:ascii="Times New Roman" w:hAnsi="Times New Roman"/>
          <w:sz w:val="28"/>
        </w:rPr>
        <w:t>, муниципального (городского) округа в</w:t>
      </w:r>
      <w:r w:rsidRPr="00F643F8">
        <w:rPr>
          <w:rFonts w:ascii="Times New Roman" w:hAnsi="Times New Roman"/>
          <w:sz w:val="28"/>
        </w:rPr>
        <w:t xml:space="preserve"> Камчатском крае (далее </w:t>
      </w:r>
      <w:r>
        <w:rPr>
          <w:rFonts w:ascii="Times New Roman" w:hAnsi="Times New Roman"/>
          <w:sz w:val="28"/>
        </w:rPr>
        <w:t>–</w:t>
      </w:r>
      <w:r w:rsidRPr="00F643F8">
        <w:rPr>
          <w:rFonts w:ascii="Times New Roman" w:hAnsi="Times New Roman"/>
          <w:sz w:val="28"/>
        </w:rPr>
        <w:t xml:space="preserve"> Соглашение) согласно </w:t>
      </w:r>
      <w:proofErr w:type="gramStart"/>
      <w:r w:rsidRPr="00F643F8">
        <w:rPr>
          <w:rFonts w:ascii="Times New Roman" w:hAnsi="Times New Roman"/>
          <w:sz w:val="28"/>
        </w:rPr>
        <w:t>приложению</w:t>
      </w:r>
      <w:proofErr w:type="gramEnd"/>
      <w:r w:rsidRPr="00F643F8">
        <w:rPr>
          <w:rFonts w:ascii="Times New Roman" w:hAnsi="Times New Roman"/>
          <w:sz w:val="28"/>
        </w:rPr>
        <w:t xml:space="preserve"> к настоящему Приказу.</w:t>
      </w:r>
    </w:p>
    <w:p w:rsidR="006711D0" w:rsidRPr="00F643F8" w:rsidRDefault="006711D0" w:rsidP="006711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643F8">
        <w:rPr>
          <w:rFonts w:ascii="Times New Roman" w:hAnsi="Times New Roman"/>
          <w:sz w:val="28"/>
        </w:rPr>
        <w:t>2. Установить, что Соглашение заключается Министерством финансов Камчатского края с главами</w:t>
      </w:r>
      <w:r w:rsidR="00AB79FA" w:rsidRPr="00AB79FA">
        <w:rPr>
          <w:rFonts w:ascii="Times New Roman" w:hAnsi="Times New Roman"/>
          <w:sz w:val="28"/>
        </w:rPr>
        <w:t xml:space="preserve"> </w:t>
      </w:r>
      <w:r w:rsidR="00AB79FA">
        <w:rPr>
          <w:rFonts w:ascii="Times New Roman" w:hAnsi="Times New Roman"/>
          <w:sz w:val="28"/>
        </w:rPr>
        <w:t>местных</w:t>
      </w:r>
      <w:r w:rsidRPr="00F643F8">
        <w:rPr>
          <w:rFonts w:ascii="Times New Roman" w:hAnsi="Times New Roman"/>
          <w:sz w:val="28"/>
        </w:rPr>
        <w:t xml:space="preserve"> администраций (руководителями исполнительно </w:t>
      </w:r>
      <w:r>
        <w:rPr>
          <w:rFonts w:ascii="Times New Roman" w:hAnsi="Times New Roman"/>
          <w:sz w:val="28"/>
        </w:rPr>
        <w:t>–</w:t>
      </w:r>
      <w:r w:rsidRPr="00F643F8">
        <w:rPr>
          <w:rFonts w:ascii="Times New Roman" w:hAnsi="Times New Roman"/>
          <w:sz w:val="28"/>
        </w:rPr>
        <w:t xml:space="preserve"> распорядительных органов) муници</w:t>
      </w:r>
      <w:r>
        <w:rPr>
          <w:rFonts w:ascii="Times New Roman" w:hAnsi="Times New Roman"/>
          <w:sz w:val="28"/>
        </w:rPr>
        <w:t xml:space="preserve">пальных </w:t>
      </w:r>
      <w:r w:rsidR="003C3507">
        <w:rPr>
          <w:rFonts w:ascii="Times New Roman" w:hAnsi="Times New Roman"/>
          <w:sz w:val="28"/>
        </w:rPr>
        <w:t>районов, муниципальных (городских</w:t>
      </w:r>
      <w:r w:rsidRPr="005924F6">
        <w:rPr>
          <w:rFonts w:ascii="Times New Roman" w:hAnsi="Times New Roman"/>
          <w:sz w:val="28"/>
        </w:rPr>
        <w:t>) округ</w:t>
      </w:r>
      <w:r w:rsidR="003C3507">
        <w:rPr>
          <w:rFonts w:ascii="Times New Roman" w:hAnsi="Times New Roman"/>
          <w:sz w:val="28"/>
        </w:rPr>
        <w:t>ов</w:t>
      </w:r>
      <w:r w:rsidR="00B54897">
        <w:rPr>
          <w:rFonts w:ascii="Times New Roman" w:hAnsi="Times New Roman"/>
          <w:sz w:val="28"/>
        </w:rPr>
        <w:t xml:space="preserve"> в Камчатском крае</w:t>
      </w:r>
      <w:r w:rsidRPr="005924F6">
        <w:rPr>
          <w:rFonts w:ascii="Times New Roman" w:hAnsi="Times New Roman"/>
          <w:sz w:val="28"/>
        </w:rPr>
        <w:t>, получающих дотации на выравнивание бюджетной обеспеченности муниципальных районов, муниципальных</w:t>
      </w:r>
      <w:r w:rsidRPr="00F643F8">
        <w:rPr>
          <w:rFonts w:ascii="Times New Roman" w:hAnsi="Times New Roman"/>
          <w:sz w:val="28"/>
        </w:rPr>
        <w:t xml:space="preserve"> (городских) округов </w:t>
      </w:r>
      <w:r w:rsidR="00B54897">
        <w:rPr>
          <w:rFonts w:ascii="Times New Roman" w:hAnsi="Times New Roman"/>
          <w:sz w:val="28"/>
        </w:rPr>
        <w:t xml:space="preserve">из краевого бюджета </w:t>
      </w:r>
      <w:r w:rsidRPr="00F643F8">
        <w:rPr>
          <w:rFonts w:ascii="Times New Roman" w:hAnsi="Times New Roman"/>
          <w:sz w:val="28"/>
        </w:rPr>
        <w:t>и (или) доходы по заменяющим указанные дотации дополнительным нормативам отчислений от налога на доходы физических лиц.</w:t>
      </w:r>
    </w:p>
    <w:p w:rsidR="006711D0" w:rsidRPr="005924F6" w:rsidRDefault="006711D0" w:rsidP="006711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3. Установить</w:t>
      </w:r>
      <w:r w:rsidR="00861B39">
        <w:rPr>
          <w:rFonts w:ascii="Times New Roman" w:hAnsi="Times New Roman"/>
          <w:sz w:val="28"/>
        </w:rPr>
        <w:t>, что с</w:t>
      </w:r>
      <w:r w:rsidR="00D77D8A">
        <w:rPr>
          <w:rFonts w:ascii="Times New Roman" w:hAnsi="Times New Roman"/>
          <w:sz w:val="28"/>
        </w:rPr>
        <w:t>оглашения</w:t>
      </w:r>
      <w:r w:rsidR="00EE5A18">
        <w:rPr>
          <w:rFonts w:ascii="Times New Roman" w:hAnsi="Times New Roman"/>
          <w:sz w:val="28"/>
        </w:rPr>
        <w:t xml:space="preserve">, </w:t>
      </w:r>
      <w:r w:rsidR="00861B39">
        <w:rPr>
          <w:rFonts w:ascii="Times New Roman" w:hAnsi="Times New Roman"/>
          <w:sz w:val="28"/>
        </w:rPr>
        <w:t>дополнительные соглашения к соглашениям, в том числе дополнительные соглашения о расторжении соглашений</w:t>
      </w:r>
      <w:r w:rsidR="00565FD4">
        <w:rPr>
          <w:rFonts w:ascii="Times New Roman" w:hAnsi="Times New Roman"/>
          <w:sz w:val="28"/>
        </w:rPr>
        <w:t>,</w:t>
      </w:r>
      <w:r w:rsidR="00861B39">
        <w:rPr>
          <w:rFonts w:ascii="Times New Roman" w:hAnsi="Times New Roman"/>
          <w:sz w:val="28"/>
        </w:rPr>
        <w:t xml:space="preserve"> </w:t>
      </w:r>
      <w:r w:rsidR="00EE5A18">
        <w:rPr>
          <w:rFonts w:ascii="Times New Roman" w:hAnsi="Times New Roman"/>
          <w:sz w:val="28"/>
        </w:rPr>
        <w:t>заключаемые после вступления в силу настоящего Приказа, заключаю</w:t>
      </w:r>
      <w:r w:rsidRPr="005924F6">
        <w:rPr>
          <w:rFonts w:ascii="Times New Roman" w:hAnsi="Times New Roman"/>
          <w:sz w:val="28"/>
        </w:rPr>
        <w:t>тся в форме электронного документа с использованием информационной системы «Единая систем</w:t>
      </w:r>
      <w:r w:rsidR="00FD53F7">
        <w:rPr>
          <w:rFonts w:ascii="Times New Roman" w:hAnsi="Times New Roman"/>
          <w:sz w:val="28"/>
        </w:rPr>
        <w:t>а электронного документооборота</w:t>
      </w:r>
      <w:r w:rsidR="00AB79FA">
        <w:rPr>
          <w:rFonts w:ascii="Times New Roman" w:hAnsi="Times New Roman"/>
          <w:sz w:val="28"/>
        </w:rPr>
        <w:t>»</w:t>
      </w:r>
      <w:r w:rsidRPr="005924F6">
        <w:rPr>
          <w:rFonts w:ascii="Times New Roman" w:hAnsi="Times New Roman"/>
          <w:sz w:val="28"/>
        </w:rPr>
        <w:t>.</w:t>
      </w:r>
    </w:p>
    <w:p w:rsidR="006711D0" w:rsidRDefault="006711D0" w:rsidP="006711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DB1326">
        <w:rPr>
          <w:rFonts w:ascii="Times New Roman" w:hAnsi="Times New Roman"/>
          <w:sz w:val="28"/>
        </w:rPr>
        <w:t>. Настоящий приказ вступает в силу после дня его официального опубликования.</w:t>
      </w:r>
      <w:r w:rsidR="00816E2C">
        <w:rPr>
          <w:rFonts w:ascii="Times New Roman" w:hAnsi="Times New Roman"/>
          <w:sz w:val="28"/>
        </w:rPr>
        <w:t>»;</w:t>
      </w:r>
    </w:p>
    <w:p w:rsidR="00816E2C" w:rsidRDefault="00816E2C" w:rsidP="00816E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 w:rsidRPr="00816E2C">
        <w:rPr>
          <w:rFonts w:ascii="Times New Roman" w:hAnsi="Times New Roman"/>
          <w:sz w:val="28"/>
        </w:rPr>
        <w:t xml:space="preserve">приложение изложить </w:t>
      </w:r>
      <w:r>
        <w:rPr>
          <w:rFonts w:ascii="Times New Roman" w:hAnsi="Times New Roman"/>
          <w:sz w:val="28"/>
        </w:rPr>
        <w:t xml:space="preserve">в редакции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приказу.</w:t>
      </w:r>
    </w:p>
    <w:p w:rsidR="00816E2C" w:rsidRDefault="00816E2C" w:rsidP="00816E2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DB1326"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:rsidR="00E52030" w:rsidRPr="00816E2C" w:rsidRDefault="00E52030" w:rsidP="005D2B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C54508" w:rsidRPr="00816E2C" w:rsidRDefault="00C54508" w:rsidP="005D2B9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B79FA" w:rsidRPr="00816E2C" w:rsidRDefault="00AB79FA" w:rsidP="005D2B9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7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4437"/>
        <w:gridCol w:w="2290"/>
      </w:tblGrid>
      <w:tr w:rsidR="002B0750" w:rsidTr="002B0750">
        <w:trPr>
          <w:trHeight w:val="1966"/>
        </w:trPr>
        <w:tc>
          <w:tcPr>
            <w:tcW w:w="3006" w:type="dxa"/>
            <w:shd w:val="clear" w:color="auto" w:fill="auto"/>
            <w:tcMar>
              <w:left w:w="0" w:type="dxa"/>
              <w:right w:w="0" w:type="dxa"/>
            </w:tcMar>
          </w:tcPr>
          <w:p w:rsidR="002B0750" w:rsidRDefault="002B0750" w:rsidP="00C63C35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2B0750" w:rsidRDefault="002B0750" w:rsidP="00C63C3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437" w:type="dxa"/>
            <w:shd w:val="clear" w:color="auto" w:fill="auto"/>
            <w:tcMar>
              <w:left w:w="0" w:type="dxa"/>
              <w:right w:w="0" w:type="dxa"/>
            </w:tcMar>
          </w:tcPr>
          <w:p w:rsidR="002B0750" w:rsidRDefault="002B0750" w:rsidP="00C63C3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90" w:type="dxa"/>
            <w:shd w:val="clear" w:color="auto" w:fill="auto"/>
            <w:tcMar>
              <w:left w:w="0" w:type="dxa"/>
              <w:right w:w="0" w:type="dxa"/>
            </w:tcMar>
          </w:tcPr>
          <w:p w:rsidR="002B0750" w:rsidRDefault="002B0750" w:rsidP="00C63C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А.Н. Бутылин</w:t>
            </w:r>
          </w:p>
        </w:tc>
      </w:tr>
    </w:tbl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3C0212" w:rsidRDefault="003C0212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E24162" w:rsidRDefault="00E24162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p w:rsidR="00AB79FA" w:rsidRDefault="00AB79FA" w:rsidP="00846171">
      <w:pPr>
        <w:spacing w:after="0" w:line="240" w:lineRule="auto"/>
        <w:jc w:val="both"/>
        <w:rPr>
          <w:rFonts w:ascii="Times New Roman" w:hAnsi="Times New Roman"/>
          <w:color w:val="D9D9D9"/>
          <w:sz w:val="28"/>
          <w:lang w:val="en-US"/>
        </w:rPr>
      </w:pP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4324"/>
        <w:gridCol w:w="720"/>
        <w:gridCol w:w="2157"/>
        <w:gridCol w:w="432"/>
        <w:gridCol w:w="1433"/>
      </w:tblGrid>
      <w:tr w:rsidR="00AB79FA" w:rsidRPr="0052432A" w:rsidTr="00C63C35">
        <w:trPr>
          <w:trHeight w:val="320"/>
        </w:trPr>
        <w:tc>
          <w:tcPr>
            <w:tcW w:w="978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56FF" w:rsidRDefault="008E56FF" w:rsidP="008E56FF">
            <w:pPr>
              <w:widowControl w:val="0"/>
              <w:tabs>
                <w:tab w:val="left" w:pos="8222"/>
              </w:tabs>
              <w:spacing w:after="0" w:line="240" w:lineRule="auto"/>
              <w:ind w:left="5103" w:right="-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Приложение к приказу Министерства </w:t>
            </w:r>
            <w:r>
              <w:rPr>
                <w:rFonts w:ascii="Times New Roman" w:hAnsi="Times New Roman"/>
                <w:sz w:val="28"/>
                <w:szCs w:val="28"/>
              </w:rPr>
              <w:t>финансов Камчатского </w:t>
            </w:r>
            <w:r w:rsidRPr="00DB6AD5">
              <w:rPr>
                <w:rFonts w:ascii="Times New Roman" w:hAnsi="Times New Roman"/>
                <w:sz w:val="28"/>
                <w:szCs w:val="28"/>
              </w:rPr>
              <w:t>края</w:t>
            </w:r>
          </w:p>
          <w:tbl>
            <w:tblPr>
              <w:tblStyle w:val="afe"/>
              <w:tblW w:w="4332" w:type="dxa"/>
              <w:tblInd w:w="50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3"/>
              <w:gridCol w:w="1842"/>
              <w:gridCol w:w="426"/>
              <w:gridCol w:w="1701"/>
            </w:tblGrid>
            <w:tr w:rsidR="008E56FF" w:rsidTr="002B3067">
              <w:tc>
                <w:tcPr>
                  <w:tcW w:w="363" w:type="dxa"/>
                  <w:hideMark/>
                </w:tcPr>
                <w:p w:rsidR="008E56FF" w:rsidRDefault="008E56FF" w:rsidP="008E56FF">
                  <w:pPr>
                    <w:spacing w:after="60"/>
                    <w:ind w:left="-318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1842" w:type="dxa"/>
                  <w:hideMark/>
                </w:tcPr>
                <w:p w:rsidR="008E56FF" w:rsidRDefault="008E56FF" w:rsidP="008E56FF">
                  <w:pPr>
                    <w:spacing w:after="60"/>
                    <w:jc w:val="right"/>
                    <w:rPr>
                      <w:rFonts w:ascii="Times New Roman" w:hAnsi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FFFFFF" w:themeColor="background1"/>
                      <w:sz w:val="28"/>
                      <w:szCs w:val="28"/>
                    </w:rPr>
                    <w:t>[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16"/>
                      <w:szCs w:val="28"/>
                      <w:lang w:val="en-US"/>
                    </w:rPr>
                    <w:t>EGDATESTAMP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16"/>
                      <w:szCs w:val="28"/>
                    </w:rPr>
                    <w:t>]</w:t>
                  </w:r>
                </w:p>
              </w:tc>
              <w:tc>
                <w:tcPr>
                  <w:tcW w:w="426" w:type="dxa"/>
                  <w:hideMark/>
                </w:tcPr>
                <w:p w:rsidR="008E56FF" w:rsidRDefault="008E56FF" w:rsidP="008E56FF">
                  <w:pPr>
                    <w:spacing w:after="6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701" w:type="dxa"/>
                  <w:hideMark/>
                </w:tcPr>
                <w:p w:rsidR="008E56FF" w:rsidRDefault="008E56FF" w:rsidP="008E56FF">
                  <w:pPr>
                    <w:spacing w:after="60"/>
                    <w:jc w:val="right"/>
                    <w:rPr>
                      <w:rFonts w:ascii="Times New Roman" w:hAnsi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FFFFFF" w:themeColor="background1"/>
                      <w:sz w:val="28"/>
                      <w:szCs w:val="28"/>
                    </w:rPr>
                    <w:t>[R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16"/>
                      <w:szCs w:val="28"/>
                    </w:rPr>
                    <w:t>EGNUMSTAMP]</w:t>
                  </w:r>
                </w:p>
              </w:tc>
            </w:tr>
          </w:tbl>
          <w:p w:rsidR="00F458EA" w:rsidRPr="0052432A" w:rsidRDefault="00F458EA" w:rsidP="00F458EA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5F7960" w:rsidRPr="0052432A" w:rsidTr="00C63C35">
        <w:trPr>
          <w:trHeight w:val="27"/>
        </w:trPr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60" w:rsidRPr="0052432A" w:rsidRDefault="005F7960" w:rsidP="005F796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60" w:rsidRPr="0052432A" w:rsidRDefault="005F7960" w:rsidP="005F796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60" w:rsidRPr="0052432A" w:rsidRDefault="005F7960" w:rsidP="005F796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3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60" w:rsidRPr="0052432A" w:rsidRDefault="005F7960" w:rsidP="005F796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60" w:rsidRDefault="005F7960" w:rsidP="005F7960">
            <w:pPr>
              <w:spacing w:after="60"/>
              <w:ind w:left="-6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60" w:rsidRDefault="005F7960" w:rsidP="008E56FF">
            <w:pPr>
              <w:spacing w:after="60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60" w:rsidRDefault="005F7960" w:rsidP="005F7960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60" w:rsidRDefault="005F7960" w:rsidP="005F7960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</w:tr>
      <w:tr w:rsidR="00AB79FA" w:rsidRPr="0052432A" w:rsidTr="00C63C35">
        <w:trPr>
          <w:trHeight w:val="320"/>
        </w:trPr>
        <w:tc>
          <w:tcPr>
            <w:tcW w:w="978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308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58"/>
              <w:gridCol w:w="252"/>
              <w:gridCol w:w="4214"/>
              <w:gridCol w:w="708"/>
              <w:gridCol w:w="1598"/>
              <w:gridCol w:w="470"/>
              <w:gridCol w:w="1407"/>
              <w:gridCol w:w="165"/>
            </w:tblGrid>
            <w:tr w:rsidR="00816E2C" w:rsidRPr="0052432A" w:rsidTr="00597F13">
              <w:trPr>
                <w:gridAfter w:val="1"/>
                <w:wAfter w:w="165" w:type="dxa"/>
                <w:trHeight w:val="320"/>
              </w:trPr>
              <w:tc>
                <w:tcPr>
                  <w:tcW w:w="9143" w:type="dxa"/>
                  <w:gridSpan w:val="8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Default="00816E2C" w:rsidP="00816E2C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2432A">
                    <w:rPr>
                      <w:rFonts w:ascii="Times New Roman" w:hAnsi="Times New Roman"/>
                      <w:sz w:val="28"/>
                    </w:rPr>
                    <w:t xml:space="preserve">                                       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         «Приложение</w:t>
                  </w:r>
                  <w:r w:rsidRPr="0052432A">
                    <w:rPr>
                      <w:rFonts w:ascii="Times New Roman" w:hAnsi="Times New Roman"/>
                      <w:sz w:val="28"/>
                    </w:rPr>
                    <w:t xml:space="preserve"> к приказу</w:t>
                  </w:r>
                </w:p>
                <w:p w:rsidR="00816E2C" w:rsidRPr="0052432A" w:rsidRDefault="00816E2C" w:rsidP="00816E2C">
                  <w:pPr>
                    <w:widowControl w:val="0"/>
                    <w:tabs>
                      <w:tab w:val="left" w:pos="4995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                                                </w:t>
                  </w:r>
                  <w:r w:rsidRPr="0052432A">
                    <w:rPr>
                      <w:rFonts w:ascii="Times New Roman" w:hAnsi="Times New Roman"/>
                      <w:sz w:val="28"/>
                    </w:rPr>
                    <w:t xml:space="preserve">Министерства финансов </w:t>
                  </w:r>
                </w:p>
                <w:p w:rsidR="00816E2C" w:rsidRPr="0052432A" w:rsidRDefault="00816E2C" w:rsidP="00816E2C">
                  <w:pPr>
                    <w:widowControl w:val="0"/>
                    <w:tabs>
                      <w:tab w:val="left" w:pos="4995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                                                                       </w:t>
                  </w:r>
                  <w:r w:rsidRPr="0052432A">
                    <w:rPr>
                      <w:rFonts w:ascii="Times New Roman" w:hAnsi="Times New Roman"/>
                      <w:sz w:val="28"/>
                    </w:rPr>
                    <w:t>Камчатского края</w:t>
                  </w:r>
                </w:p>
              </w:tc>
            </w:tr>
            <w:tr w:rsidR="00816E2C" w:rsidRPr="0052432A" w:rsidTr="00597F13">
              <w:trPr>
                <w:trHeight w:val="27"/>
              </w:trPr>
              <w:tc>
                <w:tcPr>
                  <w:tcW w:w="2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60"/>
                    <w:ind w:left="8079" w:hanging="8079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2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60"/>
                    <w:ind w:left="8079" w:hanging="8079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2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60"/>
                    <w:ind w:left="8079" w:hanging="8079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421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60"/>
                    <w:ind w:left="8079" w:hanging="8079"/>
                    <w:jc w:val="right"/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70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52432A">
                    <w:rPr>
                      <w:rFonts w:ascii="Times New Roman" w:hAnsi="Times New Roman"/>
                      <w:sz w:val="28"/>
                    </w:rPr>
                    <w:t xml:space="preserve">от </w:t>
                  </w:r>
                </w:p>
              </w:tc>
              <w:tc>
                <w:tcPr>
                  <w:tcW w:w="159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8"/>
                    </w:rPr>
                    <w:t>26.02.2020</w:t>
                  </w:r>
                </w:p>
              </w:tc>
              <w:tc>
                <w:tcPr>
                  <w:tcW w:w="4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0" w:line="240" w:lineRule="auto"/>
                    <w:ind w:left="8079" w:hanging="8079"/>
                    <w:jc w:val="right"/>
                    <w:rPr>
                      <w:rFonts w:ascii="Times New Roman" w:hAnsi="Times New Roman"/>
                      <w:sz w:val="28"/>
                    </w:rPr>
                  </w:pPr>
                  <w:r w:rsidRPr="0052432A">
                    <w:rPr>
                      <w:rFonts w:ascii="Times New Roman" w:hAnsi="Times New Roman"/>
                      <w:sz w:val="28"/>
                    </w:rPr>
                    <w:t>№</w:t>
                  </w:r>
                </w:p>
              </w:tc>
              <w:tc>
                <w:tcPr>
                  <w:tcW w:w="1572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16E2C" w:rsidRPr="0052432A" w:rsidRDefault="00816E2C" w:rsidP="00816E2C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8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8"/>
                    </w:rPr>
                    <w:t>39</w:t>
                  </w:r>
                </w:p>
              </w:tc>
            </w:tr>
          </w:tbl>
          <w:p w:rsidR="00816E2C" w:rsidRPr="0052432A" w:rsidRDefault="00816E2C" w:rsidP="00C63C35">
            <w:pPr>
              <w:widowControl w:val="0"/>
              <w:tabs>
                <w:tab w:val="left" w:pos="49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A75857" w:rsidRPr="0052432A" w:rsidRDefault="00A75857" w:rsidP="00A758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</w:rPr>
      </w:pPr>
      <w:r w:rsidRPr="0052432A">
        <w:rPr>
          <w:rFonts w:ascii="Times New Roman" w:hAnsi="Times New Roman"/>
          <w:sz w:val="28"/>
        </w:rPr>
        <w:t>ТИПОВАЯ ФОРМА</w:t>
      </w:r>
    </w:p>
    <w:p w:rsidR="00A75857" w:rsidRPr="00816E2C" w:rsidRDefault="00A75857" w:rsidP="00A75857"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</w:p>
    <w:p w:rsidR="00AB79FA" w:rsidRPr="003E442F" w:rsidRDefault="00AB79FA" w:rsidP="00AB79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442F">
        <w:rPr>
          <w:rFonts w:ascii="Times New Roman" w:hAnsi="Times New Roman" w:cs="Times New Roman"/>
          <w:sz w:val="28"/>
          <w:szCs w:val="28"/>
        </w:rPr>
        <w:t>Типовая форма соглашения</w:t>
      </w:r>
    </w:p>
    <w:p w:rsidR="00AB79FA" w:rsidRPr="00473410" w:rsidRDefault="00AB79FA" w:rsidP="00AB79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442F">
        <w:rPr>
          <w:rFonts w:ascii="Times New Roman" w:hAnsi="Times New Roman" w:cs="Times New Roman"/>
          <w:sz w:val="28"/>
          <w:szCs w:val="28"/>
        </w:rPr>
        <w:t xml:space="preserve">о мерах по социально-экономическому </w:t>
      </w:r>
      <w:r w:rsidRPr="00473410">
        <w:rPr>
          <w:rFonts w:ascii="Times New Roman" w:hAnsi="Times New Roman" w:cs="Times New Roman"/>
          <w:sz w:val="28"/>
          <w:szCs w:val="28"/>
        </w:rPr>
        <w:t>развитию и оздоровлению муниципальных финансов________</w:t>
      </w:r>
      <w:r w:rsidR="00816E2C">
        <w:rPr>
          <w:rFonts w:ascii="Times New Roman" w:hAnsi="Times New Roman" w:cs="Times New Roman"/>
          <w:sz w:val="28"/>
          <w:szCs w:val="28"/>
        </w:rPr>
        <w:t>_____</w:t>
      </w:r>
      <w:r w:rsidRPr="0047341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B79FA" w:rsidRPr="00AB79FA" w:rsidRDefault="00816E2C" w:rsidP="00086681">
      <w:pPr>
        <w:pStyle w:val="ConsPlusNonformat"/>
        <w:ind w:left="2268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</w:t>
      </w:r>
      <w:r w:rsidR="00AB79FA" w:rsidRPr="00086681">
        <w:rPr>
          <w:rFonts w:ascii="Times New Roman" w:hAnsi="Times New Roman" w:cs="Times New Roman"/>
          <w:szCs w:val="22"/>
        </w:rPr>
        <w:t>(наименование муниципального района, муниципального (городского) округа</w:t>
      </w:r>
      <w:r w:rsidR="00086681" w:rsidRPr="00086681">
        <w:rPr>
          <w:rFonts w:ascii="Times New Roman" w:hAnsi="Times New Roman" w:cs="Times New Roman"/>
          <w:szCs w:val="22"/>
        </w:rPr>
        <w:t xml:space="preserve"> </w:t>
      </w:r>
      <w:r w:rsidR="00086681">
        <w:rPr>
          <w:rFonts w:ascii="Times New Roman" w:hAnsi="Times New Roman" w:cs="Times New Roman"/>
          <w:szCs w:val="22"/>
        </w:rPr>
        <w:t>в Камчатском крае</w:t>
      </w:r>
      <w:r w:rsidR="00AB79FA" w:rsidRPr="00086681">
        <w:rPr>
          <w:rFonts w:ascii="Times New Roman" w:hAnsi="Times New Roman" w:cs="Times New Roman"/>
          <w:szCs w:val="22"/>
        </w:rPr>
        <w:t xml:space="preserve">, получающего дотацию на выравнивание </w:t>
      </w:r>
      <w:r w:rsidR="00086681" w:rsidRPr="00086681">
        <w:rPr>
          <w:rFonts w:ascii="Times New Roman" w:hAnsi="Times New Roman" w:cs="Times New Roman"/>
          <w:szCs w:val="22"/>
        </w:rPr>
        <w:t xml:space="preserve">бюджетной </w:t>
      </w:r>
      <w:r>
        <w:rPr>
          <w:rFonts w:ascii="Times New Roman" w:hAnsi="Times New Roman" w:cs="Times New Roman"/>
          <w:szCs w:val="22"/>
        </w:rPr>
        <w:t xml:space="preserve">    </w:t>
      </w:r>
      <w:r w:rsidR="00086681">
        <w:rPr>
          <w:rFonts w:ascii="Times New Roman" w:hAnsi="Times New Roman" w:cs="Times New Roman"/>
          <w:szCs w:val="22"/>
        </w:rPr>
        <w:t>обеспеченности</w:t>
      </w:r>
      <w:r w:rsidR="00AB79FA" w:rsidRPr="00086681">
        <w:rPr>
          <w:rFonts w:ascii="Times New Roman" w:hAnsi="Times New Roman" w:cs="Times New Roman"/>
          <w:szCs w:val="22"/>
        </w:rPr>
        <w:t xml:space="preserve"> муниципальных районов, муниципальных (городских) округов </w:t>
      </w:r>
      <w:r w:rsidR="001A5AEB">
        <w:rPr>
          <w:rFonts w:ascii="Times New Roman" w:hAnsi="Times New Roman" w:cs="Times New Roman"/>
          <w:szCs w:val="22"/>
        </w:rPr>
        <w:t xml:space="preserve">из краевого бюджета </w:t>
      </w:r>
      <w:r w:rsidR="00AB79FA" w:rsidRPr="00086681">
        <w:rPr>
          <w:rFonts w:ascii="Times New Roman" w:hAnsi="Times New Roman" w:cs="Times New Roman"/>
          <w:szCs w:val="22"/>
        </w:rPr>
        <w:t>и (или) доходы по заменяющим указанные дотации дополнительным нормативам отчислений от налога на доходы</w:t>
      </w:r>
      <w:r w:rsidR="00086681" w:rsidRPr="00086681">
        <w:rPr>
          <w:rFonts w:ascii="Times New Roman" w:hAnsi="Times New Roman" w:cs="Times New Roman"/>
          <w:szCs w:val="22"/>
        </w:rPr>
        <w:t xml:space="preserve"> </w:t>
      </w:r>
      <w:r w:rsidR="001A5AEB">
        <w:rPr>
          <w:rFonts w:ascii="Times New Roman" w:hAnsi="Times New Roman" w:cs="Times New Roman"/>
          <w:szCs w:val="22"/>
        </w:rPr>
        <w:t>физических лиц</w:t>
      </w:r>
      <w:r w:rsidR="00AB79FA" w:rsidRPr="00086681">
        <w:rPr>
          <w:rFonts w:ascii="Times New Roman" w:hAnsi="Times New Roman" w:cs="Times New Roman"/>
          <w:szCs w:val="22"/>
        </w:rPr>
        <w:t>)</w:t>
      </w:r>
    </w:p>
    <w:p w:rsidR="00086681" w:rsidRPr="005E047F" w:rsidRDefault="00086681" w:rsidP="005E047F">
      <w:pPr>
        <w:pStyle w:val="ConsPlusNonformat"/>
        <w:rPr>
          <w:rFonts w:ascii="Times New Roman" w:hAnsi="Times New Roman" w:cs="Times New Roman"/>
          <w:sz w:val="28"/>
          <w:szCs w:val="22"/>
        </w:rPr>
      </w:pP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г. Петропавловск-Камчатский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</w:t>
      </w:r>
      <w:r w:rsidRPr="008B61E0">
        <w:rPr>
          <w:rFonts w:ascii="Times New Roman" w:hAnsi="Times New Roman" w:cs="Times New Roman"/>
          <w:sz w:val="28"/>
          <w:szCs w:val="28"/>
        </w:rPr>
        <w:t xml:space="preserve"> ___________ ____ года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Министерство финансов Камчатского края, именуемое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B61E0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61E0">
        <w:rPr>
          <w:rFonts w:ascii="Times New Roman" w:hAnsi="Times New Roman" w:cs="Times New Roman"/>
          <w:sz w:val="28"/>
          <w:szCs w:val="28"/>
        </w:rPr>
        <w:t>, в лице 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B61E0">
        <w:rPr>
          <w:rFonts w:ascii="Times New Roman" w:hAnsi="Times New Roman" w:cs="Times New Roman"/>
          <w:sz w:val="28"/>
          <w:szCs w:val="28"/>
        </w:rPr>
        <w:t>____________,</w:t>
      </w:r>
    </w:p>
    <w:p w:rsid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 xml:space="preserve">(должность, фамилия, имя, отчество лица, уполномоченного на подписание </w:t>
      </w:r>
    </w:p>
    <w:p w:rsidR="00086681" w:rsidRP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</w:t>
      </w:r>
      <w:r w:rsidR="005B1499">
        <w:rPr>
          <w:rFonts w:ascii="Times New Roman" w:hAnsi="Times New Roman" w:cs="Times New Roman"/>
          <w:szCs w:val="22"/>
        </w:rPr>
        <w:t xml:space="preserve">                            </w:t>
      </w:r>
      <w:r>
        <w:rPr>
          <w:rFonts w:ascii="Times New Roman" w:hAnsi="Times New Roman" w:cs="Times New Roman"/>
          <w:szCs w:val="22"/>
        </w:rPr>
        <w:t xml:space="preserve"> </w:t>
      </w:r>
      <w:r w:rsidRPr="00086681">
        <w:rPr>
          <w:rFonts w:ascii="Times New Roman" w:hAnsi="Times New Roman" w:cs="Times New Roman"/>
          <w:szCs w:val="22"/>
        </w:rPr>
        <w:t>Соглашения от имени</w:t>
      </w:r>
      <w:r>
        <w:rPr>
          <w:rFonts w:ascii="Times New Roman" w:hAnsi="Times New Roman" w:cs="Times New Roman"/>
          <w:szCs w:val="22"/>
        </w:rPr>
        <w:t xml:space="preserve"> </w:t>
      </w:r>
      <w:r w:rsidRPr="00086681">
        <w:rPr>
          <w:rFonts w:ascii="Times New Roman" w:hAnsi="Times New Roman" w:cs="Times New Roman"/>
          <w:szCs w:val="22"/>
        </w:rPr>
        <w:t>Министерства финансов Камчатского края)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действующего (-ей) на </w:t>
      </w:r>
      <w:r w:rsidRPr="00CC0FF0">
        <w:rPr>
          <w:rFonts w:ascii="Times New Roman" w:hAnsi="Times New Roman" w:cs="Times New Roman"/>
          <w:sz w:val="28"/>
          <w:szCs w:val="28"/>
        </w:rPr>
        <w:t>основании Положения о Министерстве</w:t>
      </w:r>
      <w:r w:rsidRPr="008B61E0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амчатского края, утвержденного п</w:t>
      </w:r>
      <w:r w:rsidRPr="008B61E0">
        <w:rPr>
          <w:rFonts w:ascii="Times New Roman" w:hAnsi="Times New Roman" w:cs="Times New Roman"/>
          <w:sz w:val="28"/>
          <w:szCs w:val="28"/>
        </w:rPr>
        <w:t>остановлением Правительства Камчатского</w:t>
      </w:r>
      <w:r>
        <w:rPr>
          <w:rFonts w:ascii="Times New Roman" w:hAnsi="Times New Roman" w:cs="Times New Roman"/>
          <w:sz w:val="28"/>
          <w:szCs w:val="28"/>
        </w:rPr>
        <w:t xml:space="preserve"> края от 11.05.2023</w:t>
      </w:r>
      <w:r w:rsidRPr="008B6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264</w:t>
      </w:r>
      <w:r w:rsidRPr="008B61E0">
        <w:rPr>
          <w:rFonts w:ascii="Times New Roman" w:hAnsi="Times New Roman" w:cs="Times New Roman"/>
          <w:sz w:val="28"/>
          <w:szCs w:val="28"/>
        </w:rPr>
        <w:t>-П,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8B61E0">
        <w:rPr>
          <w:rFonts w:ascii="Times New Roman" w:hAnsi="Times New Roman" w:cs="Times New Roman"/>
          <w:sz w:val="28"/>
          <w:szCs w:val="28"/>
        </w:rPr>
        <w:t>__________,</w:t>
      </w:r>
    </w:p>
    <w:p w:rsid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 xml:space="preserve">(наименование, дата и номер документа, удостоверяющего </w:t>
      </w:r>
    </w:p>
    <w:p w:rsidR="00086681" w:rsidRP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>полномочия (доверенность, приказ или иной документ)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с одной с</w:t>
      </w:r>
      <w:r>
        <w:rPr>
          <w:rFonts w:ascii="Times New Roman" w:hAnsi="Times New Roman" w:cs="Times New Roman"/>
          <w:sz w:val="28"/>
          <w:szCs w:val="28"/>
        </w:rPr>
        <w:t xml:space="preserve">тороны, и глава местной администрации – </w:t>
      </w:r>
      <w:r w:rsidRPr="008B61E0">
        <w:rPr>
          <w:rFonts w:ascii="Times New Roman" w:hAnsi="Times New Roman" w:cs="Times New Roman"/>
          <w:sz w:val="28"/>
          <w:szCs w:val="28"/>
        </w:rPr>
        <w:t>(руководитель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исполнительно-распорядительного органа)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8B61E0">
        <w:rPr>
          <w:rFonts w:ascii="Times New Roman" w:hAnsi="Times New Roman" w:cs="Times New Roman"/>
          <w:sz w:val="28"/>
          <w:szCs w:val="28"/>
        </w:rPr>
        <w:t>___________,</w:t>
      </w:r>
    </w:p>
    <w:p w:rsid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 xml:space="preserve">(наименование муниципального района, муниципального </w:t>
      </w:r>
    </w:p>
    <w:p w:rsidR="00086681" w:rsidRP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>(городского) округа в Камчатском крае)</w:t>
      </w:r>
    </w:p>
    <w:p w:rsidR="00086681" w:rsidRPr="0047341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410">
        <w:rPr>
          <w:rFonts w:ascii="Times New Roman" w:hAnsi="Times New Roman" w:cs="Times New Roman"/>
          <w:sz w:val="28"/>
          <w:szCs w:val="28"/>
        </w:rPr>
        <w:t>являющегося получателем дотации на выравнивание бюджетной обеспеченности муниципальных районов, муниципальных (городских) округов</w:t>
      </w:r>
      <w:r w:rsidR="00D1162A">
        <w:rPr>
          <w:rFonts w:ascii="Times New Roman" w:hAnsi="Times New Roman" w:cs="Times New Roman"/>
          <w:sz w:val="28"/>
          <w:szCs w:val="28"/>
        </w:rPr>
        <w:t xml:space="preserve"> из краевого бюджета</w:t>
      </w:r>
      <w:r w:rsidRPr="00473410">
        <w:rPr>
          <w:rFonts w:ascii="Times New Roman" w:hAnsi="Times New Roman" w:cs="Times New Roman"/>
          <w:sz w:val="28"/>
          <w:szCs w:val="28"/>
        </w:rPr>
        <w:t xml:space="preserve"> и (или) доходов по заменяющим указанные дотации дополнительным нормативам отчислений от </w:t>
      </w:r>
      <w:r w:rsidR="00D1162A">
        <w:rPr>
          <w:rFonts w:ascii="Times New Roman" w:hAnsi="Times New Roman" w:cs="Times New Roman"/>
          <w:sz w:val="28"/>
          <w:szCs w:val="28"/>
        </w:rPr>
        <w:t>налога на доходы физических лиц</w:t>
      </w:r>
      <w:r w:rsidRPr="00473410">
        <w:rPr>
          <w:rFonts w:ascii="Times New Roman" w:hAnsi="Times New Roman" w:cs="Times New Roman"/>
          <w:sz w:val="28"/>
          <w:szCs w:val="28"/>
        </w:rPr>
        <w:t>, именуемый в дальнейшем «Получатель», в лице_______________________________________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73410">
        <w:rPr>
          <w:rFonts w:ascii="Times New Roman" w:hAnsi="Times New Roman" w:cs="Times New Roman"/>
          <w:sz w:val="28"/>
          <w:szCs w:val="28"/>
        </w:rPr>
        <w:t>__</w:t>
      </w:r>
    </w:p>
    <w:p w:rsidR="00086681" w:rsidRP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086681">
        <w:rPr>
          <w:rFonts w:ascii="Times New Roman" w:hAnsi="Times New Roman" w:cs="Times New Roman"/>
          <w:szCs w:val="22"/>
        </w:rPr>
        <w:t>(должность, фамилия, имя, отчество главы</w:t>
      </w:r>
      <w:r>
        <w:rPr>
          <w:rFonts w:ascii="Times New Roman" w:hAnsi="Times New Roman" w:cs="Times New Roman"/>
          <w:szCs w:val="22"/>
        </w:rPr>
        <w:t xml:space="preserve"> местной</w:t>
      </w:r>
      <w:r w:rsidRPr="00086681">
        <w:rPr>
          <w:rFonts w:ascii="Times New Roman" w:hAnsi="Times New Roman" w:cs="Times New Roman"/>
          <w:szCs w:val="22"/>
        </w:rPr>
        <w:t xml:space="preserve"> администрации (руководителя исполнительно-распорядительного органа) муниципального района, муниципального (городского) округа в Камчатском крае)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его (-ей) на основании________</w:t>
      </w:r>
      <w:r w:rsidRPr="008B61E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B61E0">
        <w:rPr>
          <w:rFonts w:ascii="Times New Roman" w:hAnsi="Times New Roman" w:cs="Times New Roman"/>
          <w:sz w:val="28"/>
          <w:szCs w:val="28"/>
        </w:rPr>
        <w:t>____________________________,</w:t>
      </w:r>
    </w:p>
    <w:p w:rsidR="00086681" w:rsidRP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>(дата и номер документа, представляющего лицу право подписи)</w:t>
      </w:r>
    </w:p>
    <w:p w:rsidR="00086681" w:rsidRDefault="00086681" w:rsidP="00D20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304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7304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», в соответствии с                                </w:t>
      </w:r>
      <w:r w:rsidRPr="00B6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8 статьи 138 Бюджетного кодекса Российской Федерации и </w:t>
      </w:r>
      <w:r w:rsidR="00B67922" w:rsidRPr="00B67922">
        <w:rPr>
          <w:rFonts w:ascii="Times New Roman" w:hAnsi="Times New Roman"/>
          <w:color w:val="000000" w:themeColor="text1"/>
          <w:sz w:val="28"/>
        </w:rPr>
        <w:t xml:space="preserve">частью 2 </w:t>
      </w:r>
      <w:r w:rsidR="00B67922" w:rsidRPr="003C0212">
        <w:rPr>
          <w:rFonts w:ascii="Times New Roman" w:hAnsi="Times New Roman"/>
          <w:sz w:val="28"/>
        </w:rPr>
        <w:lastRenderedPageBreak/>
        <w:t>Порядка заключения соглашений о мерах по социально</w:t>
      </w:r>
      <w:r w:rsidR="00B67922">
        <w:rPr>
          <w:rFonts w:ascii="Times New Roman" w:hAnsi="Times New Roman"/>
          <w:sz w:val="28"/>
        </w:rPr>
        <w:t>-</w:t>
      </w:r>
      <w:r w:rsidR="00B67922" w:rsidRPr="003C0212">
        <w:rPr>
          <w:rFonts w:ascii="Times New Roman" w:hAnsi="Times New Roman"/>
          <w:sz w:val="28"/>
        </w:rPr>
        <w:t>экономическому развитию и оздоровлению муниципальных финансов</w:t>
      </w:r>
      <w:r w:rsidR="00B67922" w:rsidRPr="003C0212">
        <w:rPr>
          <w:rFonts w:ascii="Times New Roman" w:hAnsi="Times New Roman"/>
          <w:sz w:val="28"/>
        </w:rPr>
        <w:br/>
        <w:t>муниципальных районов, муниципальных (городских) округов в</w:t>
      </w:r>
      <w:r w:rsidR="00B67922">
        <w:rPr>
          <w:rFonts w:ascii="Times New Roman" w:hAnsi="Times New Roman"/>
          <w:sz w:val="28"/>
        </w:rPr>
        <w:t xml:space="preserve">                        </w:t>
      </w:r>
      <w:r w:rsidR="00B67922" w:rsidRPr="003C0212">
        <w:rPr>
          <w:rFonts w:ascii="Times New Roman" w:hAnsi="Times New Roman"/>
          <w:sz w:val="28"/>
        </w:rPr>
        <w:t xml:space="preserve"> Камчатском</w:t>
      </w:r>
      <w:r w:rsidR="00B67922">
        <w:rPr>
          <w:rFonts w:ascii="Times New Roman" w:hAnsi="Times New Roman"/>
          <w:sz w:val="28"/>
        </w:rPr>
        <w:t xml:space="preserve"> </w:t>
      </w:r>
      <w:r w:rsidR="00B67922" w:rsidRPr="003C0212">
        <w:rPr>
          <w:rFonts w:ascii="Times New Roman" w:hAnsi="Times New Roman"/>
          <w:sz w:val="28"/>
        </w:rPr>
        <w:t>крае, утвержденного постановлением Правительства Камчатского края</w:t>
      </w:r>
      <w:r w:rsidR="00B67922">
        <w:rPr>
          <w:rFonts w:ascii="Times New Roman" w:hAnsi="Times New Roman"/>
          <w:sz w:val="28"/>
        </w:rPr>
        <w:t xml:space="preserve"> </w:t>
      </w:r>
      <w:r w:rsidR="00B67922" w:rsidRPr="003C0212">
        <w:rPr>
          <w:rFonts w:ascii="Times New Roman" w:hAnsi="Times New Roman"/>
          <w:sz w:val="28"/>
        </w:rPr>
        <w:t>от</w:t>
      </w:r>
      <w:r w:rsidR="00B67922">
        <w:rPr>
          <w:rFonts w:ascii="Times New Roman" w:hAnsi="Times New Roman"/>
          <w:sz w:val="28"/>
        </w:rPr>
        <w:t xml:space="preserve"> </w:t>
      </w:r>
      <w:r w:rsidR="00B67922" w:rsidRPr="003C0212">
        <w:rPr>
          <w:rFonts w:ascii="Times New Roman" w:hAnsi="Times New Roman"/>
          <w:sz w:val="28"/>
        </w:rPr>
        <w:t>23.01.2020 № 13-П</w:t>
      </w:r>
      <w:r w:rsidR="00B67922" w:rsidRPr="008B61E0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61E0">
        <w:rPr>
          <w:rFonts w:ascii="Times New Roman" w:hAnsi="Times New Roman" w:cs="Times New Roman"/>
          <w:sz w:val="28"/>
          <w:szCs w:val="28"/>
        </w:rPr>
        <w:t xml:space="preserve"> Постановление), заключили настоящее Соглашение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нижеследующем.</w:t>
      </w:r>
    </w:p>
    <w:p w:rsidR="00D207B3" w:rsidRPr="00D207B3" w:rsidRDefault="00D207B3" w:rsidP="00D20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B61E0">
        <w:rPr>
          <w:rFonts w:ascii="Times New Roman" w:hAnsi="Times New Roman" w:cs="Times New Roman"/>
          <w:sz w:val="28"/>
          <w:szCs w:val="28"/>
        </w:rPr>
        <w:t>. Предмет Соглашения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1.1. Предметом Соглашения является осуществление мер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социально-экономическому развитию и оздоровлению муниципал</w:t>
      </w:r>
      <w:r>
        <w:rPr>
          <w:rFonts w:ascii="Times New Roman" w:hAnsi="Times New Roman" w:cs="Times New Roman"/>
          <w:sz w:val="28"/>
          <w:szCs w:val="28"/>
        </w:rPr>
        <w:t>ьных финансов_________________</w:t>
      </w:r>
      <w:r w:rsidRPr="008B61E0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B61E0">
        <w:rPr>
          <w:rFonts w:ascii="Times New Roman" w:hAnsi="Times New Roman" w:cs="Times New Roman"/>
          <w:sz w:val="28"/>
          <w:szCs w:val="28"/>
        </w:rPr>
        <w:t>________________________,</w:t>
      </w:r>
    </w:p>
    <w:p w:rsidR="00086681" w:rsidRPr="00086681" w:rsidRDefault="00086681" w:rsidP="0008668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</w:t>
      </w:r>
      <w:r w:rsidRPr="00086681">
        <w:rPr>
          <w:rFonts w:ascii="Times New Roman" w:hAnsi="Times New Roman" w:cs="Times New Roman"/>
          <w:szCs w:val="22"/>
        </w:rPr>
        <w:t>(наименование муниципального района, муниципального (городского) округа в Камчатском крае)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являющегося в соответствующем финансовом году получателем дотации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выравнивание бюджетной обеспеченности муниципальных районов,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B61E0">
        <w:rPr>
          <w:rFonts w:ascii="Times New Roman" w:hAnsi="Times New Roman" w:cs="Times New Roman"/>
          <w:sz w:val="28"/>
          <w:szCs w:val="28"/>
        </w:rPr>
        <w:t>городских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B61E0">
        <w:rPr>
          <w:rFonts w:ascii="Times New Roman" w:hAnsi="Times New Roman" w:cs="Times New Roman"/>
          <w:sz w:val="28"/>
          <w:szCs w:val="28"/>
        </w:rPr>
        <w:t xml:space="preserve"> округов </w:t>
      </w:r>
      <w:r w:rsidR="00442E92">
        <w:rPr>
          <w:rFonts w:ascii="Times New Roman" w:hAnsi="Times New Roman" w:cs="Times New Roman"/>
          <w:sz w:val="28"/>
          <w:szCs w:val="28"/>
        </w:rPr>
        <w:t xml:space="preserve">из краевого бюджета </w:t>
      </w:r>
      <w:r w:rsidRPr="008B61E0">
        <w:rPr>
          <w:rFonts w:ascii="Times New Roman" w:hAnsi="Times New Roman" w:cs="Times New Roman"/>
          <w:sz w:val="28"/>
          <w:szCs w:val="28"/>
        </w:rPr>
        <w:t>и (или) доходов по заменяющим указанные дотации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дополнительным нормативам отчислений от налога на доходы физических лиц.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61E0">
        <w:rPr>
          <w:rFonts w:ascii="Times New Roman" w:hAnsi="Times New Roman" w:cs="Times New Roman"/>
          <w:sz w:val="28"/>
          <w:szCs w:val="28"/>
        </w:rPr>
        <w:t>. Права и обязанности Сторон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2.1. Получатель обязан: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61E0">
        <w:rPr>
          <w:rFonts w:ascii="Times New Roman" w:hAnsi="Times New Roman" w:cs="Times New Roman"/>
          <w:sz w:val="28"/>
          <w:szCs w:val="28"/>
        </w:rPr>
        <w:t>2.1.1. осуществлять</w:t>
      </w:r>
      <w:r w:rsidR="00B67922"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в соответствующем финансовом году следующие</w:t>
      </w:r>
      <w:r w:rsidR="0085235E">
        <w:rPr>
          <w:rFonts w:ascii="Times New Roman" w:hAnsi="Times New Roman" w:cs="Times New Roman"/>
          <w:sz w:val="28"/>
          <w:szCs w:val="28"/>
        </w:rPr>
        <w:t xml:space="preserve"> </w:t>
      </w:r>
      <w:r w:rsidR="00F6678D">
        <w:rPr>
          <w:rFonts w:ascii="Times New Roman" w:hAnsi="Times New Roman" w:cs="Times New Roman"/>
          <w:sz w:val="28"/>
          <w:szCs w:val="28"/>
        </w:rPr>
        <w:t>меры</w:t>
      </w:r>
      <w:r w:rsidRPr="008B61E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социально-экономическому развитию и оздоровлению муниципальных финансов:</w:t>
      </w:r>
    </w:p>
    <w:p w:rsidR="00086681" w:rsidRPr="008B61E0" w:rsidRDefault="0050147C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2.1.1.1.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</w:t>
      </w:r>
      <w:r w:rsidR="007422B4">
        <w:rPr>
          <w:rFonts w:ascii="Times New Roman" w:hAnsi="Times New Roman" w:cs="Times New Roman"/>
          <w:sz w:val="28"/>
          <w:szCs w:val="28"/>
        </w:rPr>
        <w:t xml:space="preserve">меры, </w:t>
      </w:r>
      <w:r w:rsidR="00086681" w:rsidRPr="008B61E0">
        <w:rPr>
          <w:rFonts w:ascii="Times New Roman" w:hAnsi="Times New Roman" w:cs="Times New Roman"/>
          <w:sz w:val="28"/>
          <w:szCs w:val="28"/>
        </w:rPr>
        <w:t>направленные на увеличение налоговых и неналоговых доходов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бюджета муниципального района, муниципального </w:t>
      </w:r>
      <w:r w:rsidR="00086681">
        <w:rPr>
          <w:rFonts w:ascii="Times New Roman" w:hAnsi="Times New Roman" w:cs="Times New Roman"/>
          <w:sz w:val="28"/>
          <w:szCs w:val="28"/>
        </w:rPr>
        <w:t>(</w:t>
      </w:r>
      <w:r w:rsidR="00086681" w:rsidRPr="008B61E0">
        <w:rPr>
          <w:rFonts w:ascii="Times New Roman" w:hAnsi="Times New Roman" w:cs="Times New Roman"/>
          <w:sz w:val="28"/>
          <w:szCs w:val="28"/>
        </w:rPr>
        <w:t>городского</w:t>
      </w:r>
      <w:r w:rsidR="00086681">
        <w:rPr>
          <w:rFonts w:ascii="Times New Roman" w:hAnsi="Times New Roman" w:cs="Times New Roman"/>
          <w:sz w:val="28"/>
          <w:szCs w:val="28"/>
        </w:rPr>
        <w:t>)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86681">
        <w:rPr>
          <w:rFonts w:ascii="Times New Roman" w:hAnsi="Times New Roman" w:cs="Times New Roman"/>
          <w:sz w:val="28"/>
          <w:szCs w:val="28"/>
        </w:rPr>
        <w:t>а</w:t>
      </w:r>
      <w:r w:rsidR="00086681" w:rsidRPr="008B61E0">
        <w:rPr>
          <w:rFonts w:ascii="Times New Roman" w:hAnsi="Times New Roman" w:cs="Times New Roman"/>
          <w:sz w:val="28"/>
          <w:szCs w:val="28"/>
        </w:rPr>
        <w:t>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предусматривающие:</w:t>
      </w:r>
    </w:p>
    <w:p w:rsidR="00086681" w:rsidRPr="008B61E0" w:rsidRDefault="0050147C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2.1.1.1.1.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</w:t>
      </w:r>
      <w:r w:rsidR="00086681">
        <w:rPr>
          <w:rFonts w:ascii="Times New Roman" w:hAnsi="Times New Roman" w:cs="Times New Roman"/>
          <w:sz w:val="28"/>
          <w:szCs w:val="28"/>
        </w:rPr>
        <w:t xml:space="preserve">ежегодное </w:t>
      </w:r>
      <w:r w:rsidR="00086681" w:rsidRPr="008B61E0">
        <w:rPr>
          <w:rFonts w:ascii="Times New Roman" w:hAnsi="Times New Roman" w:cs="Times New Roman"/>
          <w:sz w:val="28"/>
          <w:szCs w:val="28"/>
        </w:rPr>
        <w:t>проведение до 1 октября оценки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эффективности налоговых льгот (пониженных ставок по налогам),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предоставляемых органами местного самоуправления муниципального района,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86681">
        <w:rPr>
          <w:rFonts w:ascii="Times New Roman" w:hAnsi="Times New Roman" w:cs="Times New Roman"/>
          <w:sz w:val="28"/>
          <w:szCs w:val="28"/>
        </w:rPr>
        <w:t>(</w:t>
      </w:r>
      <w:r w:rsidR="00086681" w:rsidRPr="008B61E0">
        <w:rPr>
          <w:rFonts w:ascii="Times New Roman" w:hAnsi="Times New Roman" w:cs="Times New Roman"/>
          <w:sz w:val="28"/>
          <w:szCs w:val="28"/>
        </w:rPr>
        <w:t>городского</w:t>
      </w:r>
      <w:r w:rsidR="00086681">
        <w:rPr>
          <w:rFonts w:ascii="Times New Roman" w:hAnsi="Times New Roman" w:cs="Times New Roman"/>
          <w:sz w:val="28"/>
          <w:szCs w:val="28"/>
        </w:rPr>
        <w:t>)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86681">
        <w:rPr>
          <w:rFonts w:ascii="Times New Roman" w:hAnsi="Times New Roman" w:cs="Times New Roman"/>
          <w:sz w:val="28"/>
          <w:szCs w:val="28"/>
        </w:rPr>
        <w:t>а</w:t>
      </w:r>
      <w:r w:rsidR="00086681" w:rsidRPr="008B61E0">
        <w:rPr>
          <w:rFonts w:ascii="Times New Roman" w:hAnsi="Times New Roman" w:cs="Times New Roman"/>
          <w:sz w:val="28"/>
          <w:szCs w:val="28"/>
        </w:rPr>
        <w:t>;</w:t>
      </w:r>
    </w:p>
    <w:p w:rsidR="00086681" w:rsidRPr="008B61E0" w:rsidRDefault="0050147C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2.1.1.1.2.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</w:t>
      </w:r>
      <w:r w:rsidR="00086681">
        <w:rPr>
          <w:rFonts w:ascii="Times New Roman" w:hAnsi="Times New Roman" w:cs="Times New Roman"/>
          <w:sz w:val="28"/>
          <w:szCs w:val="28"/>
        </w:rPr>
        <w:t xml:space="preserve">ежегодное </w:t>
      </w:r>
      <w:r w:rsidR="00086681" w:rsidRPr="008B61E0">
        <w:rPr>
          <w:rFonts w:ascii="Times New Roman" w:hAnsi="Times New Roman" w:cs="Times New Roman"/>
          <w:sz w:val="28"/>
          <w:szCs w:val="28"/>
        </w:rPr>
        <w:t>представление в Министерство до 20 октября результатов оценки эффективности налоговых льгот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(пониженных ставок по налогам), установленных решениями органов местного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самоуправления муниципального района, муниципального </w:t>
      </w:r>
      <w:r w:rsidR="00086681">
        <w:rPr>
          <w:rFonts w:ascii="Times New Roman" w:hAnsi="Times New Roman" w:cs="Times New Roman"/>
          <w:sz w:val="28"/>
          <w:szCs w:val="28"/>
        </w:rPr>
        <w:t>(</w:t>
      </w:r>
      <w:r w:rsidR="00086681" w:rsidRPr="008B61E0">
        <w:rPr>
          <w:rFonts w:ascii="Times New Roman" w:hAnsi="Times New Roman" w:cs="Times New Roman"/>
          <w:sz w:val="28"/>
          <w:szCs w:val="28"/>
        </w:rPr>
        <w:t>городского</w:t>
      </w:r>
      <w:r w:rsidR="00086681">
        <w:rPr>
          <w:rFonts w:ascii="Times New Roman" w:hAnsi="Times New Roman" w:cs="Times New Roman"/>
          <w:sz w:val="28"/>
          <w:szCs w:val="28"/>
        </w:rPr>
        <w:t>)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86681">
        <w:rPr>
          <w:rFonts w:ascii="Times New Roman" w:hAnsi="Times New Roman" w:cs="Times New Roman"/>
          <w:sz w:val="28"/>
          <w:szCs w:val="28"/>
        </w:rPr>
        <w:t>а</w:t>
      </w:r>
      <w:r w:rsidR="00086681" w:rsidRPr="008B61E0">
        <w:rPr>
          <w:rFonts w:ascii="Times New Roman" w:hAnsi="Times New Roman" w:cs="Times New Roman"/>
          <w:sz w:val="28"/>
          <w:szCs w:val="28"/>
        </w:rPr>
        <w:t>;</w:t>
      </w:r>
    </w:p>
    <w:p w:rsidR="00086681" w:rsidRDefault="0050147C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2.1.1.1.3.</w:t>
      </w:r>
      <w:r w:rsidRPr="008B61E0">
        <w:rPr>
          <w:rFonts w:ascii="Times New Roman" w:hAnsi="Times New Roman" w:cs="Times New Roman"/>
          <w:sz w:val="28"/>
          <w:szCs w:val="28"/>
        </w:rPr>
        <w:t xml:space="preserve"> </w:t>
      </w:r>
      <w:r w:rsidR="0095285D" w:rsidRPr="00211ED5">
        <w:rPr>
          <w:rFonts w:ascii="Times New Roman" w:hAnsi="Times New Roman" w:cs="Times New Roman"/>
          <w:sz w:val="28"/>
          <w:szCs w:val="28"/>
        </w:rPr>
        <w:t>обеспечение роста налоговых и неналоговых доходов местного бюджета по итогам его исполнения в очередном финансовом году по сравнению с уровнем исполнения текущего финансового года в сопоставимых условиях (в процентах);</w:t>
      </w:r>
    </w:p>
    <w:p w:rsidR="005B1499" w:rsidRDefault="0050147C" w:rsidP="00D207B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2.1.1.1.4.</w:t>
      </w:r>
      <w:r w:rsidR="00585629">
        <w:rPr>
          <w:rFonts w:ascii="Times New Roman" w:hAnsi="Times New Roman" w:cs="Times New Roman"/>
          <w:sz w:val="28"/>
          <w:szCs w:val="28"/>
        </w:rPr>
        <w:t xml:space="preserve"> </w:t>
      </w:r>
      <w:r w:rsidR="00585629" w:rsidRPr="009C6A56">
        <w:rPr>
          <w:rFonts w:ascii="Times New Roman" w:hAnsi="Times New Roman" w:cs="Times New Roman"/>
          <w:sz w:val="28"/>
          <w:szCs w:val="28"/>
        </w:rPr>
        <w:t>утверждение (актуализаци</w:t>
      </w:r>
      <w:r w:rsidR="00585629">
        <w:rPr>
          <w:rFonts w:ascii="Times New Roman" w:hAnsi="Times New Roman" w:cs="Times New Roman"/>
          <w:sz w:val="28"/>
          <w:szCs w:val="28"/>
        </w:rPr>
        <w:t>ю</w:t>
      </w:r>
      <w:r w:rsidR="00585629" w:rsidRPr="009C6A56">
        <w:rPr>
          <w:rFonts w:ascii="Times New Roman" w:hAnsi="Times New Roman" w:cs="Times New Roman"/>
          <w:sz w:val="28"/>
          <w:szCs w:val="28"/>
        </w:rPr>
        <w:t>) до 15 марта текущего финансового года плана (</w:t>
      </w:r>
      <w:r w:rsidR="00585629">
        <w:rPr>
          <w:rFonts w:ascii="Times New Roman" w:hAnsi="Times New Roman" w:cs="Times New Roman"/>
          <w:sz w:val="28"/>
          <w:szCs w:val="28"/>
        </w:rPr>
        <w:t>«</w:t>
      </w:r>
      <w:r w:rsidR="00585629" w:rsidRPr="009C6A56">
        <w:rPr>
          <w:rFonts w:ascii="Times New Roman" w:hAnsi="Times New Roman" w:cs="Times New Roman"/>
          <w:sz w:val="28"/>
          <w:szCs w:val="28"/>
        </w:rPr>
        <w:t>дорожной карты</w:t>
      </w:r>
      <w:r w:rsidR="00585629">
        <w:rPr>
          <w:rFonts w:ascii="Times New Roman" w:hAnsi="Times New Roman" w:cs="Times New Roman"/>
          <w:sz w:val="28"/>
          <w:szCs w:val="28"/>
        </w:rPr>
        <w:t>»</w:t>
      </w:r>
      <w:r w:rsidR="00585629" w:rsidRPr="009C6A56">
        <w:rPr>
          <w:rFonts w:ascii="Times New Roman" w:hAnsi="Times New Roman" w:cs="Times New Roman"/>
          <w:sz w:val="28"/>
          <w:szCs w:val="28"/>
        </w:rPr>
        <w:t xml:space="preserve">) по взысканию дебиторской задолженности по платежам в местный бюджет, пеням и штрафам по ним, разработанного в соответствии с общими требованиями к регламенту реализации полномочий администратора доходов бюджета по взысканию дебиторской задолженности по </w:t>
      </w:r>
      <w:r w:rsidR="00585629" w:rsidRPr="009C6A56">
        <w:rPr>
          <w:rFonts w:ascii="Times New Roman" w:hAnsi="Times New Roman" w:cs="Times New Roman"/>
          <w:sz w:val="28"/>
          <w:szCs w:val="28"/>
        </w:rPr>
        <w:lastRenderedPageBreak/>
        <w:t>платежам в бюджет, пеням и штрафам по ним, установленными Министерством финансов Российской Федерации</w:t>
      </w:r>
      <w:r w:rsidR="00585629">
        <w:rPr>
          <w:rFonts w:ascii="Times New Roman" w:hAnsi="Times New Roman" w:cs="Times New Roman"/>
          <w:sz w:val="28"/>
          <w:szCs w:val="28"/>
        </w:rPr>
        <w:t>;</w:t>
      </w:r>
    </w:p>
    <w:p w:rsidR="00086681" w:rsidRDefault="0050147C" w:rsidP="003C350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2.1.1.2.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</w:t>
      </w:r>
      <w:r w:rsidR="002F526E">
        <w:rPr>
          <w:rFonts w:ascii="Times New Roman" w:hAnsi="Times New Roman" w:cs="Times New Roman"/>
          <w:sz w:val="28"/>
          <w:szCs w:val="28"/>
        </w:rPr>
        <w:t xml:space="preserve">меры </w:t>
      </w:r>
      <w:r w:rsidR="003C3507">
        <w:rPr>
          <w:rFonts w:ascii="Times New Roman" w:hAnsi="Times New Roman" w:cs="Times New Roman"/>
          <w:sz w:val="28"/>
          <w:szCs w:val="28"/>
        </w:rPr>
        <w:t>по соблюдению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требований бюджетного законодательства Российской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3C3507">
        <w:rPr>
          <w:rFonts w:ascii="Times New Roman" w:hAnsi="Times New Roman" w:cs="Times New Roman"/>
          <w:sz w:val="28"/>
          <w:szCs w:val="28"/>
        </w:rPr>
        <w:t>Федерации, предусматривающие</w:t>
      </w:r>
      <w:r w:rsidR="00086681" w:rsidRPr="008B61E0">
        <w:rPr>
          <w:rFonts w:ascii="Times New Roman" w:hAnsi="Times New Roman" w:cs="Times New Roman"/>
          <w:sz w:val="28"/>
          <w:szCs w:val="28"/>
        </w:rPr>
        <w:t>:</w:t>
      </w:r>
    </w:p>
    <w:p w:rsidR="00086681" w:rsidRDefault="0050147C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2.1.1.2.1.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соблюдение требований к размеру дефицита местного бюджета,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95285D">
        <w:rPr>
          <w:rFonts w:ascii="Times New Roman" w:hAnsi="Times New Roman" w:cs="Times New Roman"/>
          <w:sz w:val="28"/>
          <w:szCs w:val="28"/>
        </w:rPr>
        <w:t>статьей</w:t>
      </w:r>
      <w:r w:rsidR="00585629">
        <w:rPr>
          <w:rFonts w:ascii="Times New Roman" w:hAnsi="Times New Roman" w:cs="Times New Roman"/>
          <w:sz w:val="28"/>
          <w:szCs w:val="28"/>
        </w:rPr>
        <w:t xml:space="preserve"> 92</w:t>
      </w:r>
      <w:r w:rsidR="0058562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086681" w:rsidRDefault="0050147C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2.1.1.2.2.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соблюдение требований к предельному объему муниципального долга, установленных </w:t>
      </w:r>
      <w:r w:rsidR="00086681" w:rsidRPr="00B9171E">
        <w:rPr>
          <w:rFonts w:ascii="Times New Roman" w:hAnsi="Times New Roman" w:cs="Times New Roman"/>
          <w:sz w:val="28"/>
          <w:szCs w:val="28"/>
        </w:rPr>
        <w:t>статьей 107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086681" w:rsidRDefault="0050147C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2.1.1.2.3.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соблюдение требований к предельному объему муниципальных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заимствований, установленных </w:t>
      </w:r>
      <w:r w:rsidR="00086681" w:rsidRPr="00B9171E">
        <w:rPr>
          <w:rFonts w:ascii="Times New Roman" w:hAnsi="Times New Roman" w:cs="Times New Roman"/>
          <w:sz w:val="28"/>
          <w:szCs w:val="28"/>
        </w:rPr>
        <w:t>статьей 106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Федерации;</w:t>
      </w:r>
    </w:p>
    <w:p w:rsidR="00086681" w:rsidRDefault="0050147C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2.1.1.2.4.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соблюдение требований к предельному объему расходов на обслуживание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муниципального долга, установленных </w:t>
      </w:r>
      <w:r w:rsidR="00086681" w:rsidRPr="00B9171E">
        <w:rPr>
          <w:rFonts w:ascii="Times New Roman" w:hAnsi="Times New Roman" w:cs="Times New Roman"/>
          <w:sz w:val="28"/>
          <w:szCs w:val="28"/>
        </w:rPr>
        <w:t>статьей 111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95285D" w:rsidRDefault="0095285D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2.1.1.2.5. соблюдение требований пункта 3 статьи 136 Бюджетного кодекса Российской Федерации в части </w:t>
      </w:r>
      <w:proofErr w:type="spellStart"/>
      <w:r w:rsidRPr="002C25BC">
        <w:rPr>
          <w:rFonts w:ascii="Times New Roman" w:hAnsi="Times New Roman" w:cs="Times New Roman"/>
          <w:sz w:val="28"/>
          <w:szCs w:val="28"/>
        </w:rPr>
        <w:t>неустановлени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C25BC">
        <w:rPr>
          <w:rFonts w:ascii="Times New Roman" w:hAnsi="Times New Roman" w:cs="Times New Roman"/>
          <w:sz w:val="28"/>
          <w:szCs w:val="28"/>
        </w:rPr>
        <w:t xml:space="preserve"> и неисполнени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25BC">
        <w:rPr>
          <w:rFonts w:ascii="Times New Roman" w:hAnsi="Times New Roman" w:cs="Times New Roman"/>
          <w:sz w:val="28"/>
          <w:szCs w:val="28"/>
        </w:rPr>
        <w:t xml:space="preserve"> расходных обязательств, не связанных с решением вопросов, отнесенных </w:t>
      </w:r>
      <w:r w:rsidRPr="003B7FE2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Pr="002C25BC">
        <w:rPr>
          <w:rFonts w:ascii="Times New Roman" w:hAnsi="Times New Roman" w:cs="Times New Roman"/>
          <w:sz w:val="28"/>
          <w:szCs w:val="28"/>
        </w:rPr>
        <w:t>Российской Федерации, федеральными законами, законами Камчатского края к полномочиям органа местного самоу</w:t>
      </w:r>
      <w:r>
        <w:rPr>
          <w:rFonts w:ascii="Times New Roman" w:hAnsi="Times New Roman" w:cs="Times New Roman"/>
          <w:sz w:val="28"/>
          <w:szCs w:val="28"/>
        </w:rPr>
        <w:t>правления муниципального района</w:t>
      </w:r>
      <w:r w:rsidRPr="00E75780">
        <w:rPr>
          <w:rFonts w:ascii="Times New Roman" w:hAnsi="Times New Roman" w:cs="Times New Roman"/>
          <w:sz w:val="28"/>
          <w:szCs w:val="28"/>
        </w:rPr>
        <w:t xml:space="preserve">, муниципального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75780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7578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2C25B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681" w:rsidRDefault="0095285D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2.1.1.2.6</w:t>
      </w:r>
      <w:r w:rsidR="00AF496B">
        <w:rPr>
          <w:rFonts w:ascii="Times New Roman" w:hAnsi="Times New Roman" w:cs="Times New Roman"/>
          <w:sz w:val="28"/>
          <w:szCs w:val="28"/>
        </w:rPr>
        <w:t>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соблюдение нормативов формирования расходов местного бюджета на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оплату труда депутатов, выборных должностных лиц местного самоуправления,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осуществляющих свои полномочия на постоянной основе, муниципальных служащих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и (или) содержание органов местного самоуправления муниципального района,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86681">
        <w:rPr>
          <w:rFonts w:ascii="Times New Roman" w:hAnsi="Times New Roman" w:cs="Times New Roman"/>
          <w:sz w:val="28"/>
          <w:szCs w:val="28"/>
        </w:rPr>
        <w:t>(</w:t>
      </w:r>
      <w:r w:rsidR="00086681" w:rsidRPr="008B61E0">
        <w:rPr>
          <w:rFonts w:ascii="Times New Roman" w:hAnsi="Times New Roman" w:cs="Times New Roman"/>
          <w:sz w:val="28"/>
          <w:szCs w:val="28"/>
        </w:rPr>
        <w:t>городского</w:t>
      </w:r>
      <w:r w:rsidR="00086681">
        <w:rPr>
          <w:rFonts w:ascii="Times New Roman" w:hAnsi="Times New Roman" w:cs="Times New Roman"/>
          <w:sz w:val="28"/>
          <w:szCs w:val="28"/>
        </w:rPr>
        <w:t>)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86681">
        <w:rPr>
          <w:rFonts w:ascii="Times New Roman" w:hAnsi="Times New Roman" w:cs="Times New Roman"/>
          <w:sz w:val="28"/>
          <w:szCs w:val="28"/>
        </w:rPr>
        <w:t>а</w:t>
      </w:r>
      <w:r w:rsidR="00086681" w:rsidRPr="008B61E0">
        <w:rPr>
          <w:rFonts w:ascii="Times New Roman" w:hAnsi="Times New Roman" w:cs="Times New Roman"/>
          <w:sz w:val="28"/>
          <w:szCs w:val="28"/>
        </w:rPr>
        <w:t>, установленных Правительством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Камчатского края в соответствии с пунктом                   2 статьи 136 Бюджетного кодекса Российской Федерации;</w:t>
      </w:r>
    </w:p>
    <w:p w:rsidR="00086681" w:rsidRPr="008B61E0" w:rsidRDefault="0095285D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2.1.1.2.7</w:t>
      </w:r>
      <w:r w:rsidR="00AF496B">
        <w:rPr>
          <w:rFonts w:ascii="Times New Roman" w:hAnsi="Times New Roman" w:cs="Times New Roman"/>
          <w:sz w:val="28"/>
          <w:szCs w:val="28"/>
        </w:rPr>
        <w:t>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обеспечение вступления в силу с начала очередного финансового года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BF19F6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086681" w:rsidRPr="008B61E0">
        <w:rPr>
          <w:rFonts w:ascii="Times New Roman" w:hAnsi="Times New Roman" w:cs="Times New Roman"/>
          <w:sz w:val="28"/>
          <w:szCs w:val="28"/>
        </w:rPr>
        <w:t>бюджете на очередной фина</w:t>
      </w:r>
      <w:r w:rsidR="00A61DD0">
        <w:rPr>
          <w:rFonts w:ascii="Times New Roman" w:hAnsi="Times New Roman" w:cs="Times New Roman"/>
          <w:sz w:val="28"/>
          <w:szCs w:val="28"/>
        </w:rPr>
        <w:t>нсовый год и на плановый период;</w:t>
      </w:r>
    </w:p>
    <w:p w:rsidR="00086681" w:rsidRPr="00730B72" w:rsidRDefault="00AF496B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2.1.1.3.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</w:t>
      </w:r>
      <w:r w:rsidR="00544ED3">
        <w:rPr>
          <w:rFonts w:ascii="Times New Roman" w:hAnsi="Times New Roman" w:cs="Times New Roman"/>
          <w:sz w:val="28"/>
          <w:szCs w:val="28"/>
        </w:rPr>
        <w:t xml:space="preserve">меры </w:t>
      </w:r>
      <w:r w:rsidR="00086681" w:rsidRPr="008B61E0">
        <w:rPr>
          <w:rFonts w:ascii="Times New Roman" w:hAnsi="Times New Roman" w:cs="Times New Roman"/>
          <w:sz w:val="28"/>
          <w:szCs w:val="28"/>
        </w:rPr>
        <w:t>по повышению эффективности использования бюджетных средств,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730B72">
        <w:rPr>
          <w:rFonts w:ascii="Times New Roman" w:hAnsi="Times New Roman" w:cs="Times New Roman"/>
          <w:sz w:val="28"/>
          <w:szCs w:val="28"/>
        </w:rPr>
        <w:t>предусматривающие:</w:t>
      </w:r>
    </w:p>
    <w:p w:rsidR="00086681" w:rsidRDefault="00AF496B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B72">
        <w:rPr>
          <w:rFonts w:ascii="Times New Roman" w:hAnsi="Times New Roman" w:cs="Times New Roman"/>
          <w:sz w:val="28"/>
          <w:szCs w:val="28"/>
        </w:rPr>
        <w:t>2.1.1.3.</w:t>
      </w:r>
      <w:r w:rsidR="00BE545B" w:rsidRPr="00730B72">
        <w:rPr>
          <w:rFonts w:ascii="Times New Roman" w:hAnsi="Times New Roman" w:cs="Times New Roman"/>
          <w:sz w:val="28"/>
          <w:szCs w:val="28"/>
        </w:rPr>
        <w:t>1</w:t>
      </w:r>
      <w:r w:rsidRPr="00730B72">
        <w:rPr>
          <w:rFonts w:ascii="Times New Roman" w:hAnsi="Times New Roman" w:cs="Times New Roman"/>
          <w:sz w:val="28"/>
          <w:szCs w:val="28"/>
        </w:rPr>
        <w:t>.</w:t>
      </w:r>
      <w:r w:rsidR="003C3507" w:rsidRPr="00730B72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730B72">
        <w:rPr>
          <w:rFonts w:ascii="Times New Roman" w:hAnsi="Times New Roman" w:cs="Times New Roman"/>
          <w:sz w:val="28"/>
          <w:szCs w:val="28"/>
        </w:rPr>
        <w:t>отсутствие</w:t>
      </w:r>
      <w:r w:rsidR="00086681" w:rsidRPr="001F56EA">
        <w:rPr>
          <w:rFonts w:ascii="Times New Roman" w:hAnsi="Times New Roman" w:cs="Times New Roman"/>
          <w:sz w:val="28"/>
          <w:szCs w:val="28"/>
        </w:rPr>
        <w:t xml:space="preserve"> решений, приводящих к увеличению численности работников муниципальных учреждений муниципального района, муниципального (городского) округа (за исключением случаев принятия решений о </w:t>
      </w:r>
      <w:r w:rsidR="00086681" w:rsidRPr="000339EE">
        <w:rPr>
          <w:rFonts w:ascii="Times New Roman" w:hAnsi="Times New Roman" w:cs="Times New Roman"/>
          <w:sz w:val="28"/>
          <w:szCs w:val="28"/>
        </w:rPr>
        <w:t>перераспределении полномочий или наделении ими, о вводе (приобретении) новых объектов капитального строительства, о необходимости увеличения численности в результате р</w:t>
      </w:r>
      <w:r w:rsidR="00585629">
        <w:rPr>
          <w:rFonts w:ascii="Times New Roman" w:hAnsi="Times New Roman" w:cs="Times New Roman"/>
          <w:sz w:val="28"/>
          <w:szCs w:val="28"/>
        </w:rPr>
        <w:t>еализации национальных проектов,</w:t>
      </w:r>
      <w:r w:rsidR="00086681" w:rsidRPr="000339EE">
        <w:rPr>
          <w:rFonts w:ascii="Times New Roman" w:hAnsi="Times New Roman" w:cs="Times New Roman"/>
          <w:sz w:val="28"/>
          <w:szCs w:val="28"/>
        </w:rPr>
        <w:t xml:space="preserve"> увеличения педагогической нагрузки педагогического персонала в рамках проведения тарификации) и органов</w:t>
      </w:r>
      <w:r w:rsidR="00086681" w:rsidRPr="001F56EA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района, муниципального (городского) округа (за исключением случаев принятия решений о перераспределении полномочий или наделении ими)</w:t>
      </w:r>
      <w:r w:rsidR="00086681" w:rsidRPr="008B61E0">
        <w:rPr>
          <w:rFonts w:ascii="Times New Roman" w:hAnsi="Times New Roman" w:cs="Times New Roman"/>
          <w:sz w:val="28"/>
          <w:szCs w:val="28"/>
        </w:rPr>
        <w:t>;</w:t>
      </w:r>
    </w:p>
    <w:p w:rsidR="00086681" w:rsidRDefault="00BE545B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2.1.1.3.2</w:t>
      </w:r>
      <w:r w:rsidR="00AF496B">
        <w:rPr>
          <w:rFonts w:ascii="Times New Roman" w:hAnsi="Times New Roman" w:cs="Times New Roman"/>
          <w:sz w:val="28"/>
          <w:szCs w:val="28"/>
        </w:rPr>
        <w:t>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086681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086681" w:rsidRPr="008B61E0">
        <w:rPr>
          <w:rFonts w:ascii="Times New Roman" w:hAnsi="Times New Roman" w:cs="Times New Roman"/>
          <w:sz w:val="28"/>
          <w:szCs w:val="28"/>
        </w:rPr>
        <w:t>решений о повышении оплаты труда работников органов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района, муниципального </w:t>
      </w:r>
      <w:r w:rsidR="00086681">
        <w:rPr>
          <w:rFonts w:ascii="Times New Roman" w:hAnsi="Times New Roman" w:cs="Times New Roman"/>
          <w:sz w:val="28"/>
          <w:szCs w:val="28"/>
        </w:rPr>
        <w:t>(</w:t>
      </w:r>
      <w:r w:rsidR="00086681" w:rsidRPr="008B61E0">
        <w:rPr>
          <w:rFonts w:ascii="Times New Roman" w:hAnsi="Times New Roman" w:cs="Times New Roman"/>
          <w:sz w:val="28"/>
          <w:szCs w:val="28"/>
        </w:rPr>
        <w:t>городского</w:t>
      </w:r>
      <w:r w:rsidR="00086681">
        <w:rPr>
          <w:rFonts w:ascii="Times New Roman" w:hAnsi="Times New Roman" w:cs="Times New Roman"/>
          <w:sz w:val="28"/>
          <w:szCs w:val="28"/>
        </w:rPr>
        <w:t xml:space="preserve">) </w:t>
      </w:r>
      <w:r w:rsidR="00086681" w:rsidRPr="008B61E0">
        <w:rPr>
          <w:rFonts w:ascii="Times New Roman" w:hAnsi="Times New Roman" w:cs="Times New Roman"/>
          <w:sz w:val="28"/>
          <w:szCs w:val="28"/>
        </w:rPr>
        <w:t>округ</w:t>
      </w:r>
      <w:r w:rsidR="00086681">
        <w:rPr>
          <w:rFonts w:ascii="Times New Roman" w:hAnsi="Times New Roman" w:cs="Times New Roman"/>
          <w:sz w:val="28"/>
          <w:szCs w:val="28"/>
        </w:rPr>
        <w:t>а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на уровень, превышающий темпы и сроки повышения </w:t>
      </w:r>
      <w:r w:rsidR="00086681" w:rsidRPr="008B61E0">
        <w:rPr>
          <w:rFonts w:ascii="Times New Roman" w:hAnsi="Times New Roman" w:cs="Times New Roman"/>
          <w:sz w:val="28"/>
          <w:szCs w:val="28"/>
        </w:rPr>
        <w:lastRenderedPageBreak/>
        <w:t>оплаты труда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B7548E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Камчатского края;</w:t>
      </w:r>
    </w:p>
    <w:p w:rsidR="00086681" w:rsidRDefault="00BE545B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2.1.1.3.3</w:t>
      </w:r>
      <w:r w:rsidR="00AF496B">
        <w:rPr>
          <w:rFonts w:ascii="Times New Roman" w:hAnsi="Times New Roman" w:cs="Times New Roman"/>
          <w:sz w:val="28"/>
          <w:szCs w:val="28"/>
        </w:rPr>
        <w:t>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обеспечение в полном объеме в местном бюджете расходных обязательств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по оплате труда</w:t>
      </w:r>
      <w:r w:rsidR="00F63763">
        <w:rPr>
          <w:rFonts w:ascii="Times New Roman" w:hAnsi="Times New Roman" w:cs="Times New Roman"/>
          <w:sz w:val="28"/>
          <w:szCs w:val="28"/>
        </w:rPr>
        <w:t xml:space="preserve"> и уплате страховых взносов по обязательному социальному страхованию на выплаты по оплате труда работников</w:t>
      </w:r>
      <w:r w:rsidR="00086681" w:rsidRPr="008B61E0">
        <w:rPr>
          <w:rFonts w:ascii="Times New Roman" w:hAnsi="Times New Roman" w:cs="Times New Roman"/>
          <w:sz w:val="28"/>
          <w:szCs w:val="28"/>
        </w:rPr>
        <w:t>, оплате коммунальных услуг, обслуживанию муниципального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долга;</w:t>
      </w:r>
    </w:p>
    <w:p w:rsidR="00086681" w:rsidRDefault="00BE545B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2.1.1.3.4</w:t>
      </w:r>
      <w:r w:rsidR="00AF496B">
        <w:rPr>
          <w:rFonts w:ascii="Times New Roman" w:hAnsi="Times New Roman" w:cs="Times New Roman"/>
          <w:sz w:val="28"/>
          <w:szCs w:val="28"/>
        </w:rPr>
        <w:t>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681" w:rsidRPr="008B61E0">
        <w:rPr>
          <w:rFonts w:ascii="Times New Roman" w:hAnsi="Times New Roman" w:cs="Times New Roman"/>
          <w:sz w:val="28"/>
          <w:szCs w:val="28"/>
        </w:rPr>
        <w:t>неустановление</w:t>
      </w:r>
      <w:proofErr w:type="spellEnd"/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новых расходных обязательств</w:t>
      </w:r>
      <w:r w:rsidR="00086681">
        <w:rPr>
          <w:rFonts w:ascii="Times New Roman" w:hAnsi="Times New Roman" w:cs="Times New Roman"/>
          <w:sz w:val="28"/>
          <w:szCs w:val="28"/>
        </w:rPr>
        <w:t xml:space="preserve"> без </w:t>
      </w:r>
      <w:r w:rsidR="00086681" w:rsidRPr="008B61E0">
        <w:rPr>
          <w:rFonts w:ascii="Times New Roman" w:hAnsi="Times New Roman" w:cs="Times New Roman"/>
          <w:sz w:val="28"/>
          <w:szCs w:val="28"/>
        </w:rPr>
        <w:t>учета оценки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финансовых возможностей местного бюджета, оценки ожидаемого экономического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эффекта от их принятия;</w:t>
      </w:r>
    </w:p>
    <w:p w:rsidR="00086681" w:rsidRDefault="00BE545B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2.1.1.3.5</w:t>
      </w:r>
      <w:r w:rsidR="00AF496B">
        <w:rPr>
          <w:rFonts w:ascii="Times New Roman" w:hAnsi="Times New Roman" w:cs="Times New Roman"/>
          <w:sz w:val="28"/>
          <w:szCs w:val="28"/>
        </w:rPr>
        <w:t>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Pr="002C25BC">
        <w:rPr>
          <w:rFonts w:ascii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hAnsi="Times New Roman" w:cs="Times New Roman"/>
          <w:sz w:val="28"/>
          <w:szCs w:val="28"/>
        </w:rPr>
        <w:t xml:space="preserve">по состоянию на 1-е число каждого месяца </w:t>
      </w:r>
      <w:r w:rsidRPr="002C25BC">
        <w:rPr>
          <w:rFonts w:ascii="Times New Roman" w:hAnsi="Times New Roman" w:cs="Times New Roman"/>
          <w:sz w:val="28"/>
          <w:szCs w:val="28"/>
        </w:rPr>
        <w:t xml:space="preserve">просроченной кредиторской задолженности </w:t>
      </w:r>
      <w:r w:rsidRPr="0031550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03119">
        <w:rPr>
          <w:rFonts w:ascii="Times New Roman" w:hAnsi="Times New Roman" w:cs="Times New Roman"/>
          <w:sz w:val="28"/>
          <w:szCs w:val="28"/>
        </w:rPr>
        <w:t>,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(городского) </w:t>
      </w:r>
      <w:r w:rsidRPr="00D0311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7D3">
        <w:rPr>
          <w:rFonts w:ascii="Times New Roman" w:hAnsi="Times New Roman" w:cs="Times New Roman"/>
          <w:sz w:val="28"/>
          <w:szCs w:val="28"/>
        </w:rPr>
        <w:t xml:space="preserve">и бюджетных (автономных) учреждений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BC47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(городского) округа, </w:t>
      </w:r>
      <w:r w:rsidRPr="00BC47D3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деятельности которых являются средства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района, муниципального (городского) округа </w:t>
      </w:r>
      <w:r w:rsidRPr="00BC47D3">
        <w:rPr>
          <w:rFonts w:ascii="Times New Roman" w:hAnsi="Times New Roman" w:cs="Times New Roman"/>
          <w:sz w:val="28"/>
          <w:szCs w:val="28"/>
        </w:rPr>
        <w:t>(за исключением иных источников финансирования),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</w:t>
      </w:r>
      <w:r>
        <w:rPr>
          <w:rFonts w:ascii="Times New Roman" w:hAnsi="Times New Roman" w:cs="Times New Roman"/>
          <w:sz w:val="28"/>
          <w:szCs w:val="28"/>
        </w:rPr>
        <w:t>ки отдельных категорий граждан;</w:t>
      </w:r>
    </w:p>
    <w:p w:rsidR="00F63763" w:rsidRDefault="00BE545B" w:rsidP="001C70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2.1.1.3.6</w:t>
      </w:r>
      <w:r w:rsidR="00AF496B">
        <w:rPr>
          <w:rFonts w:ascii="Times New Roman" w:hAnsi="Times New Roman" w:cs="Times New Roman"/>
          <w:sz w:val="28"/>
          <w:szCs w:val="28"/>
        </w:rPr>
        <w:t>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при наличии по состоянию на 1 января текущего финансового года просроченной кредиторской задолженности бюджета </w:t>
      </w:r>
      <w:r w:rsidR="00F6376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63763" w:rsidRPr="00D03119">
        <w:rPr>
          <w:rFonts w:ascii="Times New Roman" w:hAnsi="Times New Roman" w:cs="Times New Roman"/>
          <w:sz w:val="28"/>
          <w:szCs w:val="28"/>
        </w:rPr>
        <w:t>, муниципального</w:t>
      </w:r>
      <w:r w:rsidR="00F63763">
        <w:rPr>
          <w:rFonts w:ascii="Times New Roman" w:hAnsi="Times New Roman" w:cs="Times New Roman"/>
          <w:sz w:val="28"/>
          <w:szCs w:val="28"/>
        </w:rPr>
        <w:t xml:space="preserve"> (городского) </w:t>
      </w:r>
      <w:r w:rsidR="00F63763" w:rsidRPr="00D03119">
        <w:rPr>
          <w:rFonts w:ascii="Times New Roman" w:hAnsi="Times New Roman" w:cs="Times New Roman"/>
          <w:sz w:val="28"/>
          <w:szCs w:val="28"/>
        </w:rPr>
        <w:t>округа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 </w:t>
      </w:r>
      <w:r w:rsidR="00F63763">
        <w:rPr>
          <w:rFonts w:ascii="Times New Roman" w:hAnsi="Times New Roman" w:cs="Times New Roman"/>
          <w:sz w:val="28"/>
          <w:szCs w:val="28"/>
        </w:rPr>
        <w:t>(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без учета объема просроченной кредиторской задолженности за счет средств от приносящей доход деятельности) </w:t>
      </w:r>
      <w:r w:rsidR="00F63763">
        <w:rPr>
          <w:rFonts w:ascii="Times New Roman" w:hAnsi="Times New Roman" w:cs="Times New Roman"/>
          <w:sz w:val="28"/>
          <w:szCs w:val="28"/>
        </w:rPr>
        <w:t>–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 разработку и направление в </w:t>
      </w:r>
      <w:r w:rsidR="00F63763">
        <w:rPr>
          <w:rFonts w:ascii="Times New Roman" w:hAnsi="Times New Roman" w:cs="Times New Roman"/>
          <w:sz w:val="28"/>
          <w:szCs w:val="28"/>
        </w:rPr>
        <w:t>М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инистерство в срок до 1 </w:t>
      </w:r>
      <w:r w:rsidR="00F63763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текущего финансового года </w:t>
      </w:r>
      <w:r w:rsidR="00F63763">
        <w:rPr>
          <w:rFonts w:ascii="Times New Roman" w:hAnsi="Times New Roman" w:cs="Times New Roman"/>
          <w:sz w:val="28"/>
          <w:szCs w:val="28"/>
        </w:rPr>
        <w:t>«</w:t>
      </w:r>
      <w:r w:rsidR="00F63763" w:rsidRPr="00315504">
        <w:rPr>
          <w:rFonts w:ascii="Times New Roman" w:hAnsi="Times New Roman" w:cs="Times New Roman"/>
          <w:sz w:val="28"/>
          <w:szCs w:val="28"/>
        </w:rPr>
        <w:t>дорожной карты</w:t>
      </w:r>
      <w:r w:rsidR="00F63763">
        <w:rPr>
          <w:rFonts w:ascii="Times New Roman" w:hAnsi="Times New Roman" w:cs="Times New Roman"/>
          <w:sz w:val="28"/>
          <w:szCs w:val="28"/>
        </w:rPr>
        <w:t>»</w:t>
      </w:r>
      <w:r w:rsidR="00F63763" w:rsidRPr="00315504">
        <w:rPr>
          <w:rFonts w:ascii="Times New Roman" w:hAnsi="Times New Roman" w:cs="Times New Roman"/>
          <w:sz w:val="28"/>
          <w:szCs w:val="28"/>
        </w:rPr>
        <w:t xml:space="preserve"> (графика) по погашению просроченной кредиторской задолженности или актуализацию имеющегося графика погашения просроченной кредиторской задолженности;</w:t>
      </w:r>
    </w:p>
    <w:p w:rsidR="00086681" w:rsidRDefault="00BE545B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2.1.1.3.7</w:t>
      </w:r>
      <w:r w:rsidR="00AF496B">
        <w:rPr>
          <w:rFonts w:ascii="Times New Roman" w:hAnsi="Times New Roman" w:cs="Times New Roman"/>
          <w:sz w:val="28"/>
          <w:szCs w:val="28"/>
        </w:rPr>
        <w:t xml:space="preserve">. </w:t>
      </w:r>
      <w:r w:rsidR="00086681" w:rsidRPr="008B61E0">
        <w:rPr>
          <w:rFonts w:ascii="Times New Roman" w:hAnsi="Times New Roman" w:cs="Times New Roman"/>
          <w:sz w:val="28"/>
          <w:szCs w:val="28"/>
        </w:rPr>
        <w:t>обеспечение достижения целевых значений показателей оплаты труда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работников бюджетной сферы в соответствии с указами Президента Российской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Федерации;</w:t>
      </w:r>
    </w:p>
    <w:p w:rsidR="00086681" w:rsidRDefault="00BE545B" w:rsidP="00AF49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2.1.1.3.8</w:t>
      </w:r>
      <w:r w:rsidR="00AF496B">
        <w:rPr>
          <w:rFonts w:ascii="Times New Roman" w:hAnsi="Times New Roman" w:cs="Times New Roman"/>
          <w:sz w:val="28"/>
          <w:szCs w:val="28"/>
        </w:rPr>
        <w:t>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Pr="002C25BC">
        <w:rPr>
          <w:rFonts w:ascii="Times New Roman" w:hAnsi="Times New Roman" w:cs="Times New Roman"/>
          <w:sz w:val="28"/>
          <w:szCs w:val="28"/>
        </w:rPr>
        <w:t xml:space="preserve">направление на согласование в Министерство проекта муниципального правового акта о местном бюджете на очередной финансовый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не позднее дня, следующего за днем его внесения</w:t>
      </w:r>
      <w:r w:rsidRPr="002C25BC">
        <w:rPr>
          <w:rFonts w:ascii="Times New Roman" w:hAnsi="Times New Roman" w:cs="Times New Roman"/>
          <w:sz w:val="28"/>
          <w:szCs w:val="28"/>
        </w:rPr>
        <w:t xml:space="preserve"> в представитель</w:t>
      </w:r>
      <w:r>
        <w:rPr>
          <w:rFonts w:ascii="Times New Roman" w:hAnsi="Times New Roman" w:cs="Times New Roman"/>
          <w:sz w:val="28"/>
          <w:szCs w:val="28"/>
        </w:rPr>
        <w:t>ный орган муниципального района, муниципального (</w:t>
      </w:r>
      <w:r w:rsidRPr="00A63FB4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63FB4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0B72" w:rsidRDefault="00BE545B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2.1.1.3.9</w:t>
      </w:r>
      <w:r w:rsidR="00AF496B">
        <w:rPr>
          <w:rFonts w:ascii="Times New Roman" w:hAnsi="Times New Roman" w:cs="Times New Roman"/>
          <w:sz w:val="28"/>
          <w:szCs w:val="28"/>
        </w:rPr>
        <w:t>.</w:t>
      </w:r>
      <w:r w:rsidR="003C3507">
        <w:rPr>
          <w:rFonts w:ascii="Times New Roman" w:hAnsi="Times New Roman" w:cs="Times New Roman"/>
          <w:sz w:val="28"/>
          <w:szCs w:val="28"/>
        </w:rPr>
        <w:t xml:space="preserve"> </w:t>
      </w:r>
      <w:r w:rsidR="00730B72" w:rsidRPr="002C25BC">
        <w:rPr>
          <w:rFonts w:ascii="Times New Roman" w:hAnsi="Times New Roman" w:cs="Times New Roman"/>
          <w:sz w:val="28"/>
          <w:szCs w:val="28"/>
        </w:rPr>
        <w:t>организация работы, предусматривающей недопущение просроченной кредиторской задолженности поселений в Камчатском крае, входящих в состав муниципального района;</w:t>
      </w:r>
    </w:p>
    <w:p w:rsidR="00086681" w:rsidRPr="008B61E0" w:rsidRDefault="00AF496B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2.1.1.4.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</w:t>
      </w:r>
      <w:r w:rsidR="00544ED3">
        <w:rPr>
          <w:rFonts w:ascii="Times New Roman" w:hAnsi="Times New Roman" w:cs="Times New Roman"/>
          <w:sz w:val="28"/>
          <w:szCs w:val="28"/>
        </w:rPr>
        <w:t xml:space="preserve">меры </w:t>
      </w:r>
      <w:r w:rsidR="00086681" w:rsidRPr="008B61E0">
        <w:rPr>
          <w:rFonts w:ascii="Times New Roman" w:hAnsi="Times New Roman" w:cs="Times New Roman"/>
          <w:sz w:val="28"/>
          <w:szCs w:val="28"/>
        </w:rPr>
        <w:t>по повышению качества управления муниципальными финансами,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предусматривающие:</w:t>
      </w:r>
    </w:p>
    <w:p w:rsidR="00086681" w:rsidRPr="008B61E0" w:rsidRDefault="00AF496B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2.1.1.4.1.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отсутствие бюджетных кредитов, планируемых к привлечению из краевого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бюджета, предусмотренных в качестве источника финансирования дефицита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местного бюджета в решении о местном бюджете сверх сумм бюджетных кредитов,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решение о предоставлении которых принято Министерством;</w:t>
      </w:r>
    </w:p>
    <w:p w:rsidR="00086681" w:rsidRPr="008B61E0" w:rsidRDefault="00AF496B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2.1.1.4.2.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отсутствие просроченной задолженности по долговым обязательствам.</w:t>
      </w: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2.1.2. представлять в Министерство</w:t>
      </w:r>
      <w:r w:rsidR="000B2731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0B2731" w:rsidRPr="005924F6">
        <w:rPr>
          <w:rFonts w:ascii="Times New Roman" w:hAnsi="Times New Roman"/>
          <w:sz w:val="28"/>
        </w:rPr>
        <w:t>информационной системы «Единая систем</w:t>
      </w:r>
      <w:r w:rsidR="000B2731">
        <w:rPr>
          <w:rFonts w:ascii="Times New Roman" w:hAnsi="Times New Roman"/>
          <w:sz w:val="28"/>
        </w:rPr>
        <w:t>а электронного документооборота»</w:t>
      </w:r>
      <w:r w:rsidRPr="008B61E0">
        <w:rPr>
          <w:rFonts w:ascii="Times New Roman" w:hAnsi="Times New Roman" w:cs="Times New Roman"/>
          <w:sz w:val="28"/>
          <w:szCs w:val="28"/>
        </w:rPr>
        <w:t>:</w:t>
      </w:r>
    </w:p>
    <w:p w:rsidR="00767EE6" w:rsidRDefault="00AF496B" w:rsidP="00AF49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565">
        <w:rPr>
          <w:rFonts w:ascii="Times New Roman" w:hAnsi="Times New Roman" w:cs="Times New Roman"/>
          <w:sz w:val="28"/>
          <w:szCs w:val="28"/>
        </w:rPr>
        <w:t>2.1.2.1.</w:t>
      </w:r>
      <w:r w:rsidR="00086681" w:rsidRPr="00645565">
        <w:rPr>
          <w:rFonts w:ascii="Times New Roman" w:hAnsi="Times New Roman" w:cs="Times New Roman"/>
          <w:sz w:val="28"/>
          <w:szCs w:val="28"/>
        </w:rPr>
        <w:t xml:space="preserve"> </w:t>
      </w:r>
      <w:r w:rsidR="00767EE6" w:rsidRPr="00645565">
        <w:rPr>
          <w:rFonts w:ascii="Times New Roman" w:hAnsi="Times New Roman" w:cs="Times New Roman"/>
          <w:sz w:val="28"/>
          <w:szCs w:val="28"/>
        </w:rPr>
        <w:t xml:space="preserve">ежеквартально до 20 числа месяца, следующего за отчетным кварталом, </w:t>
      </w:r>
      <w:r w:rsidR="00086681" w:rsidRPr="00645565">
        <w:rPr>
          <w:rFonts w:ascii="Times New Roman" w:hAnsi="Times New Roman" w:cs="Times New Roman"/>
          <w:sz w:val="28"/>
          <w:szCs w:val="28"/>
        </w:rPr>
        <w:t>отчет об исполнении обязательств</w:t>
      </w:r>
      <w:r w:rsidR="004E33F2" w:rsidRPr="00645565">
        <w:rPr>
          <w:rFonts w:ascii="Times New Roman" w:hAnsi="Times New Roman" w:cs="Times New Roman"/>
          <w:sz w:val="28"/>
          <w:szCs w:val="28"/>
        </w:rPr>
        <w:t xml:space="preserve"> муниципального района, муниципального (городского) округа</w:t>
      </w:r>
      <w:r w:rsidR="00086681" w:rsidRPr="00645565">
        <w:rPr>
          <w:rFonts w:ascii="Times New Roman" w:hAnsi="Times New Roman" w:cs="Times New Roman"/>
          <w:sz w:val="28"/>
          <w:szCs w:val="28"/>
        </w:rPr>
        <w:t xml:space="preserve">, предусмотренных пунктом 2.1.1 </w:t>
      </w:r>
      <w:r w:rsidR="00767EE6">
        <w:rPr>
          <w:rFonts w:ascii="Times New Roman" w:hAnsi="Times New Roman" w:cs="Times New Roman"/>
          <w:sz w:val="28"/>
          <w:szCs w:val="28"/>
        </w:rPr>
        <w:t>настоящего Соглашения</w:t>
      </w:r>
      <w:r w:rsidR="000B2731">
        <w:rPr>
          <w:rFonts w:ascii="Times New Roman" w:hAnsi="Times New Roman" w:cs="Times New Roman"/>
          <w:sz w:val="28"/>
          <w:szCs w:val="28"/>
        </w:rPr>
        <w:t>, по форме, утвержденной Министерством</w:t>
      </w:r>
      <w:r w:rsidR="00767EE6">
        <w:rPr>
          <w:rFonts w:ascii="Times New Roman" w:hAnsi="Times New Roman" w:cs="Times New Roman"/>
          <w:sz w:val="28"/>
          <w:szCs w:val="28"/>
        </w:rPr>
        <w:t>;</w:t>
      </w:r>
    </w:p>
    <w:p w:rsidR="00D675E7" w:rsidRDefault="00925ED0" w:rsidP="00AF496B">
      <w:pPr>
        <w:pStyle w:val="ConsPlusNonformat"/>
        <w:ind w:firstLine="708"/>
        <w:jc w:val="both"/>
        <w:rPr>
          <w:rFonts w:ascii="Times New Roman" w:hAnsi="Times New Roman"/>
          <w:sz w:val="28"/>
        </w:rPr>
      </w:pPr>
      <w:r w:rsidRPr="00985B45">
        <w:rPr>
          <w:rFonts w:ascii="Times New Roman" w:hAnsi="Times New Roman" w:cs="Times New Roman"/>
          <w:sz w:val="28"/>
          <w:szCs w:val="28"/>
        </w:rPr>
        <w:t xml:space="preserve">2.1.2.2. </w:t>
      </w:r>
      <w:r w:rsidR="00601290" w:rsidRPr="00985B45">
        <w:rPr>
          <w:rFonts w:ascii="Times New Roman" w:hAnsi="Times New Roman"/>
          <w:sz w:val="28"/>
        </w:rPr>
        <w:t>в течение 30 календарных дней со дня получения информации от Министерства о наличии нарушений</w:t>
      </w:r>
      <w:r w:rsidR="00F40C19">
        <w:rPr>
          <w:rFonts w:ascii="Times New Roman" w:hAnsi="Times New Roman"/>
          <w:sz w:val="28"/>
        </w:rPr>
        <w:t xml:space="preserve"> обязательств, предусмотренных настоящим Соглашением</w:t>
      </w:r>
      <w:r w:rsidR="00601290" w:rsidRPr="00985B45">
        <w:rPr>
          <w:rFonts w:ascii="Times New Roman" w:hAnsi="Times New Roman"/>
          <w:sz w:val="28"/>
        </w:rPr>
        <w:t xml:space="preserve">, </w:t>
      </w:r>
      <w:r w:rsidR="00601290" w:rsidRPr="00985B45">
        <w:rPr>
          <w:rFonts w:ascii="Times New Roman" w:hAnsi="Times New Roman" w:cs="Times New Roman"/>
          <w:sz w:val="28"/>
          <w:szCs w:val="28"/>
        </w:rPr>
        <w:t xml:space="preserve">информацию о принятых мерах, указанных в части 15 </w:t>
      </w:r>
      <w:r w:rsidR="00BC2124">
        <w:rPr>
          <w:rFonts w:ascii="Times New Roman" w:hAnsi="Times New Roman" w:cs="Times New Roman"/>
          <w:sz w:val="28"/>
          <w:szCs w:val="28"/>
        </w:rPr>
        <w:t xml:space="preserve">приложения 1 к </w:t>
      </w:r>
      <w:r w:rsidR="00601290" w:rsidRPr="00985B45">
        <w:rPr>
          <w:rFonts w:ascii="Times New Roman" w:hAnsi="Times New Roman" w:cs="Times New Roman"/>
          <w:sz w:val="28"/>
          <w:szCs w:val="28"/>
        </w:rPr>
        <w:t>Постановлени</w:t>
      </w:r>
      <w:r w:rsidR="00BC2124">
        <w:rPr>
          <w:rFonts w:ascii="Times New Roman" w:hAnsi="Times New Roman" w:cs="Times New Roman"/>
          <w:sz w:val="28"/>
          <w:szCs w:val="28"/>
        </w:rPr>
        <w:t>ю</w:t>
      </w:r>
      <w:r w:rsidR="00F40C19">
        <w:rPr>
          <w:rFonts w:ascii="Times New Roman" w:hAnsi="Times New Roman" w:cs="Times New Roman"/>
          <w:sz w:val="28"/>
          <w:szCs w:val="28"/>
        </w:rPr>
        <w:t xml:space="preserve"> (</w:t>
      </w:r>
      <w:r w:rsidR="00D675E7" w:rsidRPr="00985B45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="00C02A30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D675E7" w:rsidRPr="00985B45">
        <w:rPr>
          <w:rFonts w:ascii="Times New Roman" w:hAnsi="Times New Roman" w:cs="Times New Roman"/>
          <w:sz w:val="28"/>
          <w:szCs w:val="28"/>
        </w:rPr>
        <w:t>по результатам мониторинга нарушений обязательств, предусмотренных настоящим Соглашением</w:t>
      </w:r>
      <w:r w:rsidR="00F40C19">
        <w:rPr>
          <w:rFonts w:ascii="Times New Roman" w:hAnsi="Times New Roman" w:cs="Times New Roman"/>
          <w:sz w:val="28"/>
          <w:szCs w:val="28"/>
        </w:rPr>
        <w:t>)</w:t>
      </w:r>
      <w:r w:rsidR="006A1697" w:rsidRPr="00985B45">
        <w:rPr>
          <w:rFonts w:ascii="Times New Roman" w:hAnsi="Times New Roman"/>
          <w:sz w:val="28"/>
        </w:rPr>
        <w:t>;</w:t>
      </w:r>
      <w:r w:rsidR="006A1697">
        <w:rPr>
          <w:rFonts w:ascii="Times New Roman" w:hAnsi="Times New Roman"/>
          <w:sz w:val="28"/>
        </w:rPr>
        <w:t xml:space="preserve"> </w:t>
      </w:r>
    </w:p>
    <w:p w:rsidR="00D207B3" w:rsidRDefault="00925ED0" w:rsidP="00AF49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2.1.2.3</w:t>
      </w:r>
      <w:r w:rsidR="00AF496B">
        <w:rPr>
          <w:rFonts w:ascii="Times New Roman" w:hAnsi="Times New Roman" w:cs="Times New Roman"/>
          <w:sz w:val="28"/>
          <w:szCs w:val="28"/>
        </w:rPr>
        <w:t>.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по запросу Министерства информацию и документы, связанные с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исполнением настоящего Соглашения и осуществлением контроля за его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767EE6">
        <w:rPr>
          <w:rFonts w:ascii="Times New Roman" w:hAnsi="Times New Roman" w:cs="Times New Roman"/>
          <w:sz w:val="28"/>
          <w:szCs w:val="28"/>
        </w:rPr>
        <w:t>исполнением;</w:t>
      </w:r>
    </w:p>
    <w:p w:rsidR="00671719" w:rsidRPr="000E266D" w:rsidRDefault="00086681" w:rsidP="000E266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2.2. Получатель вправе обращаться в Министерство за разъяснениями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исполнению настоящего Соглашения.</w:t>
      </w:r>
      <w:r w:rsidR="00671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5E7" w:rsidRPr="008B61E0" w:rsidRDefault="00086681" w:rsidP="00D675E7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2.3. Министерство обязано:</w:t>
      </w:r>
    </w:p>
    <w:p w:rsidR="00086681" w:rsidRPr="008B61E0" w:rsidRDefault="00D675E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AF496B">
        <w:rPr>
          <w:rFonts w:ascii="Times New Roman" w:hAnsi="Times New Roman" w:cs="Times New Roman"/>
          <w:sz w:val="28"/>
          <w:szCs w:val="28"/>
        </w:rPr>
        <w:t>.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осуществлять контроль за исполнением Получателем обязательств,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предусмотренных настоящим Соглашением;</w:t>
      </w:r>
    </w:p>
    <w:p w:rsidR="00086681" w:rsidRPr="008B61E0" w:rsidRDefault="00D675E7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</w:t>
      </w:r>
      <w:r w:rsidR="00AF496B">
        <w:rPr>
          <w:rFonts w:ascii="Times New Roman" w:hAnsi="Times New Roman" w:cs="Times New Roman"/>
          <w:sz w:val="28"/>
          <w:szCs w:val="28"/>
        </w:rPr>
        <w:t>.</w:t>
      </w:r>
      <w:r w:rsidR="00086681" w:rsidRPr="008B61E0">
        <w:rPr>
          <w:rFonts w:ascii="Times New Roman" w:hAnsi="Times New Roman" w:cs="Times New Roman"/>
          <w:sz w:val="28"/>
          <w:szCs w:val="28"/>
        </w:rPr>
        <w:t xml:space="preserve"> оказывать консультативную помощь Получателю по исполнению настоящего</w:t>
      </w:r>
      <w:r w:rsidR="00086681">
        <w:rPr>
          <w:rFonts w:ascii="Times New Roman" w:hAnsi="Times New Roman" w:cs="Times New Roman"/>
          <w:sz w:val="28"/>
          <w:szCs w:val="28"/>
        </w:rPr>
        <w:t xml:space="preserve"> </w:t>
      </w:r>
      <w:r w:rsidR="00086681" w:rsidRPr="008B61E0">
        <w:rPr>
          <w:rFonts w:ascii="Times New Roman" w:hAnsi="Times New Roman" w:cs="Times New Roman"/>
          <w:sz w:val="28"/>
          <w:szCs w:val="28"/>
        </w:rPr>
        <w:t>Соглашения.</w:t>
      </w: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2.4. Министерство вправе запрашивать у Получателя информацию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документы, связанные с исполнением настоящего Соглашения и осуществлением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контроля за его исполнением.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61E0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3.1. В случае невыполнения обязательств, предусмотренных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Соглашением</w:t>
      </w:r>
      <w:r w:rsidR="00B7548E">
        <w:rPr>
          <w:rFonts w:ascii="Times New Roman" w:hAnsi="Times New Roman" w:cs="Times New Roman"/>
          <w:sz w:val="28"/>
          <w:szCs w:val="28"/>
        </w:rPr>
        <w:t xml:space="preserve">, нарушения порядка и сроков </w:t>
      </w:r>
      <w:r w:rsidRPr="008B61E0">
        <w:rPr>
          <w:rFonts w:ascii="Times New Roman" w:hAnsi="Times New Roman" w:cs="Times New Roman"/>
          <w:sz w:val="28"/>
          <w:szCs w:val="28"/>
        </w:rPr>
        <w:t>зак</w:t>
      </w:r>
      <w:r w:rsidR="00B7548E">
        <w:rPr>
          <w:rFonts w:ascii="Times New Roman" w:hAnsi="Times New Roman" w:cs="Times New Roman"/>
          <w:sz w:val="28"/>
          <w:szCs w:val="28"/>
        </w:rPr>
        <w:t>лючения Соглашения, установленных</w:t>
      </w:r>
      <w:r w:rsidRPr="008B61E0">
        <w:rPr>
          <w:rFonts w:ascii="Times New Roman" w:hAnsi="Times New Roman" w:cs="Times New Roman"/>
          <w:sz w:val="28"/>
          <w:szCs w:val="28"/>
        </w:rPr>
        <w:t xml:space="preserve"> Постановлением,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применяются меры ответственности в соответствии с Постановлением.</w:t>
      </w: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61E0">
        <w:rPr>
          <w:rFonts w:ascii="Times New Roman" w:hAnsi="Times New Roman" w:cs="Times New Roman"/>
          <w:sz w:val="28"/>
          <w:szCs w:val="28"/>
        </w:rPr>
        <w:t xml:space="preserve">. </w:t>
      </w:r>
      <w:r w:rsidR="00EE5A18">
        <w:rPr>
          <w:rFonts w:ascii="Times New Roman" w:hAnsi="Times New Roman" w:cs="Times New Roman"/>
          <w:sz w:val="28"/>
          <w:szCs w:val="28"/>
        </w:rPr>
        <w:t>Порядок внесения изменений (</w:t>
      </w:r>
      <w:r w:rsidRPr="008B61E0">
        <w:rPr>
          <w:rFonts w:ascii="Times New Roman" w:hAnsi="Times New Roman" w:cs="Times New Roman"/>
          <w:sz w:val="28"/>
          <w:szCs w:val="28"/>
        </w:rPr>
        <w:t>дополнений</w:t>
      </w:r>
      <w:r w:rsidR="00EE5A18">
        <w:rPr>
          <w:rFonts w:ascii="Times New Roman" w:hAnsi="Times New Roman" w:cs="Times New Roman"/>
          <w:sz w:val="28"/>
          <w:szCs w:val="28"/>
        </w:rPr>
        <w:t>) и расторжения</w:t>
      </w:r>
      <w:r w:rsidR="00842568">
        <w:rPr>
          <w:rFonts w:ascii="Times New Roman" w:hAnsi="Times New Roman" w:cs="Times New Roman"/>
          <w:sz w:val="28"/>
          <w:szCs w:val="28"/>
        </w:rPr>
        <w:t xml:space="preserve"> Соглашения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EE5A18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4.1. По взаимному соглашению Сторон, а также в случае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28F">
        <w:rPr>
          <w:rFonts w:ascii="Times New Roman" w:hAnsi="Times New Roman" w:cs="Times New Roman"/>
          <w:sz w:val="28"/>
          <w:szCs w:val="28"/>
        </w:rPr>
        <w:t xml:space="preserve">Федерации и (или) Камчатского края </w:t>
      </w:r>
      <w:r w:rsidRPr="008B61E0">
        <w:rPr>
          <w:rFonts w:ascii="Times New Roman" w:hAnsi="Times New Roman" w:cs="Times New Roman"/>
          <w:sz w:val="28"/>
          <w:szCs w:val="28"/>
        </w:rPr>
        <w:t>в настоящее Соглашение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 xml:space="preserve">внесены изменения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E5A18">
        <w:rPr>
          <w:rFonts w:ascii="Times New Roman" w:hAnsi="Times New Roman" w:cs="Times New Roman"/>
          <w:sz w:val="28"/>
          <w:szCs w:val="28"/>
        </w:rPr>
        <w:t>дополнения путем заключения дополнительного соглашения</w:t>
      </w:r>
      <w:r w:rsidR="0093587E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="008D728F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EE5A18">
        <w:rPr>
          <w:rFonts w:ascii="Times New Roman" w:hAnsi="Times New Roman" w:cs="Times New Roman"/>
          <w:sz w:val="28"/>
          <w:szCs w:val="28"/>
        </w:rPr>
        <w:t>,</w:t>
      </w:r>
      <w:r w:rsidR="00923993">
        <w:rPr>
          <w:rFonts w:ascii="Times New Roman" w:hAnsi="Times New Roman" w:cs="Times New Roman"/>
          <w:sz w:val="28"/>
          <w:szCs w:val="28"/>
        </w:rPr>
        <w:t xml:space="preserve"> </w:t>
      </w:r>
      <w:r w:rsidR="00923993" w:rsidRPr="0052432A">
        <w:rPr>
          <w:rFonts w:ascii="Times New Roman" w:hAnsi="Times New Roman"/>
          <w:sz w:val="28"/>
          <w:szCs w:val="28"/>
        </w:rPr>
        <w:t>установленн</w:t>
      </w:r>
      <w:r w:rsidR="008D728F">
        <w:rPr>
          <w:rFonts w:ascii="Times New Roman" w:hAnsi="Times New Roman"/>
          <w:sz w:val="28"/>
          <w:szCs w:val="28"/>
        </w:rPr>
        <w:t xml:space="preserve">ой </w:t>
      </w:r>
      <w:r w:rsidR="00923993" w:rsidRPr="0052432A">
        <w:rPr>
          <w:rFonts w:ascii="Times New Roman" w:hAnsi="Times New Roman"/>
          <w:sz w:val="28"/>
          <w:szCs w:val="28"/>
        </w:rPr>
        <w:t xml:space="preserve">в приложении </w:t>
      </w:r>
      <w:r w:rsidR="00923993">
        <w:rPr>
          <w:rFonts w:ascii="Times New Roman" w:hAnsi="Times New Roman"/>
          <w:sz w:val="28"/>
          <w:szCs w:val="28"/>
        </w:rPr>
        <w:t>1</w:t>
      </w:r>
      <w:r w:rsidR="00923993" w:rsidRPr="0052432A">
        <w:rPr>
          <w:rFonts w:ascii="Times New Roman" w:hAnsi="Times New Roman"/>
          <w:sz w:val="28"/>
          <w:szCs w:val="28"/>
        </w:rPr>
        <w:t xml:space="preserve"> </w:t>
      </w:r>
      <w:r w:rsidR="00985B45">
        <w:rPr>
          <w:rFonts w:ascii="Times New Roman" w:hAnsi="Times New Roman"/>
          <w:sz w:val="28"/>
          <w:szCs w:val="28"/>
        </w:rPr>
        <w:t>к настоящей Типовой форме</w:t>
      </w:r>
      <w:r w:rsidR="00923993" w:rsidRPr="0052432A">
        <w:rPr>
          <w:rFonts w:ascii="Times New Roman" w:hAnsi="Times New Roman"/>
          <w:sz w:val="28"/>
          <w:szCs w:val="28"/>
        </w:rPr>
        <w:t>, являющемся</w:t>
      </w:r>
      <w:r w:rsidRPr="00EE5A18">
        <w:rPr>
          <w:rFonts w:ascii="Times New Roman" w:hAnsi="Times New Roman" w:cs="Times New Roman"/>
          <w:sz w:val="28"/>
          <w:szCs w:val="28"/>
        </w:rPr>
        <w:t xml:space="preserve"> неотъемлемой частью настоящего Соглашения</w:t>
      </w:r>
      <w:r w:rsidR="00EC0B96">
        <w:rPr>
          <w:rFonts w:ascii="Times New Roman" w:hAnsi="Times New Roman" w:cs="Times New Roman"/>
          <w:sz w:val="28"/>
          <w:szCs w:val="28"/>
        </w:rPr>
        <w:t>.</w:t>
      </w:r>
    </w:p>
    <w:p w:rsidR="00EE5A18" w:rsidRDefault="00EE5A18" w:rsidP="00EE5A18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EE5A18">
        <w:rPr>
          <w:rFonts w:ascii="Times New Roman" w:hAnsi="Times New Roman" w:cs="Times New Roman"/>
          <w:sz w:val="28"/>
          <w:szCs w:val="28"/>
        </w:rPr>
        <w:t>4.2. По взаимному соглашению Сторон</w:t>
      </w:r>
      <w:r w:rsidR="00A533B8">
        <w:rPr>
          <w:rFonts w:ascii="Times New Roman" w:hAnsi="Times New Roman" w:cs="Times New Roman"/>
          <w:sz w:val="28"/>
          <w:szCs w:val="28"/>
        </w:rPr>
        <w:t xml:space="preserve"> </w:t>
      </w:r>
      <w:r w:rsidRPr="00EE5A18">
        <w:rPr>
          <w:rFonts w:ascii="Times New Roman" w:hAnsi="Times New Roman" w:cs="Times New Roman"/>
          <w:sz w:val="28"/>
          <w:szCs w:val="28"/>
        </w:rPr>
        <w:t>настоящее Соглашение может быть расторгнуто путем заключения дополнительного соглашения</w:t>
      </w:r>
      <w:r w:rsidR="00985B45">
        <w:rPr>
          <w:rFonts w:ascii="Times New Roman" w:hAnsi="Times New Roman" w:cs="Times New Roman"/>
          <w:sz w:val="28"/>
          <w:szCs w:val="28"/>
        </w:rPr>
        <w:t xml:space="preserve"> о расторжении </w:t>
      </w:r>
      <w:r w:rsidR="00985B45">
        <w:rPr>
          <w:rFonts w:ascii="Times New Roman" w:hAnsi="Times New Roman" w:cs="Times New Roman"/>
          <w:sz w:val="28"/>
          <w:szCs w:val="28"/>
        </w:rPr>
        <w:lastRenderedPageBreak/>
        <w:t>соглашения</w:t>
      </w:r>
      <w:r w:rsidR="00A533B8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EE5A18">
        <w:rPr>
          <w:rFonts w:ascii="Times New Roman" w:hAnsi="Times New Roman" w:cs="Times New Roman"/>
          <w:sz w:val="28"/>
          <w:szCs w:val="28"/>
        </w:rPr>
        <w:t>,</w:t>
      </w:r>
      <w:r w:rsidR="00985B45">
        <w:rPr>
          <w:rFonts w:ascii="Times New Roman" w:hAnsi="Times New Roman" w:cs="Times New Roman"/>
          <w:sz w:val="28"/>
          <w:szCs w:val="28"/>
        </w:rPr>
        <w:t xml:space="preserve"> </w:t>
      </w:r>
      <w:r w:rsidR="00985B45" w:rsidRPr="0052432A">
        <w:rPr>
          <w:rFonts w:ascii="Times New Roman" w:hAnsi="Times New Roman"/>
          <w:sz w:val="28"/>
          <w:szCs w:val="28"/>
        </w:rPr>
        <w:t>установленн</w:t>
      </w:r>
      <w:r w:rsidR="00A533B8">
        <w:rPr>
          <w:rFonts w:ascii="Times New Roman" w:hAnsi="Times New Roman"/>
          <w:sz w:val="28"/>
          <w:szCs w:val="28"/>
        </w:rPr>
        <w:t xml:space="preserve">ой </w:t>
      </w:r>
      <w:r w:rsidR="00985B45" w:rsidRPr="0052432A">
        <w:rPr>
          <w:rFonts w:ascii="Times New Roman" w:hAnsi="Times New Roman"/>
          <w:sz w:val="28"/>
          <w:szCs w:val="28"/>
        </w:rPr>
        <w:t xml:space="preserve">в приложении </w:t>
      </w:r>
      <w:r w:rsidR="00985B45">
        <w:rPr>
          <w:rFonts w:ascii="Times New Roman" w:hAnsi="Times New Roman"/>
          <w:sz w:val="28"/>
          <w:szCs w:val="28"/>
        </w:rPr>
        <w:t>2</w:t>
      </w:r>
      <w:r w:rsidR="00985B45" w:rsidRPr="0052432A">
        <w:rPr>
          <w:rFonts w:ascii="Times New Roman" w:hAnsi="Times New Roman"/>
          <w:sz w:val="28"/>
          <w:szCs w:val="28"/>
        </w:rPr>
        <w:t xml:space="preserve"> </w:t>
      </w:r>
      <w:r w:rsidR="00985B45">
        <w:rPr>
          <w:rFonts w:ascii="Times New Roman" w:hAnsi="Times New Roman"/>
          <w:sz w:val="28"/>
          <w:szCs w:val="28"/>
        </w:rPr>
        <w:t>к настоящей Типовой форме</w:t>
      </w:r>
      <w:r w:rsidR="00A533B8">
        <w:rPr>
          <w:rFonts w:ascii="Times New Roman" w:hAnsi="Times New Roman"/>
          <w:sz w:val="28"/>
          <w:szCs w:val="28"/>
        </w:rPr>
        <w:t>.</w:t>
      </w:r>
    </w:p>
    <w:p w:rsidR="00086681" w:rsidRPr="008B61E0" w:rsidRDefault="00086681" w:rsidP="00E36B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B61E0">
        <w:rPr>
          <w:rFonts w:ascii="Times New Roman" w:hAnsi="Times New Roman" w:cs="Times New Roman"/>
          <w:sz w:val="28"/>
          <w:szCs w:val="28"/>
        </w:rPr>
        <w:t>. Срок действия Соглашения</w:t>
      </w:r>
    </w:p>
    <w:p w:rsidR="00086681" w:rsidRPr="008B61E0" w:rsidRDefault="00086681" w:rsidP="00E36B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67922" w:rsidRPr="00747CC4" w:rsidRDefault="00086681" w:rsidP="00B6792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FBE">
        <w:rPr>
          <w:rFonts w:ascii="Times New Roman" w:hAnsi="Times New Roman" w:cs="Times New Roman"/>
          <w:sz w:val="28"/>
          <w:szCs w:val="28"/>
        </w:rPr>
        <w:t>5.1. Настоящее Соглашение вступает в силу со дня его подписания Сторонами, распространяется на правоотношения Сторон, возникшие с 1 января ___</w:t>
      </w:r>
      <w:r w:rsidR="001A3EF7" w:rsidRPr="00DF6FBE">
        <w:rPr>
          <w:rFonts w:ascii="Times New Roman" w:hAnsi="Times New Roman" w:cs="Times New Roman"/>
          <w:sz w:val="28"/>
          <w:szCs w:val="28"/>
        </w:rPr>
        <w:t>___</w:t>
      </w:r>
      <w:r w:rsidRPr="00DF6FBE">
        <w:rPr>
          <w:rFonts w:ascii="Times New Roman" w:hAnsi="Times New Roman" w:cs="Times New Roman"/>
          <w:sz w:val="28"/>
          <w:szCs w:val="28"/>
        </w:rPr>
        <w:t>_ года и действует по 31 декабря года, по истечении которого муниципальный район, муниципальный (городской) округ утрачивает право на получение дотации на выравнивание бюджетной обеспеченности муниципальных районов, муниципальных (городских) округов</w:t>
      </w:r>
      <w:r w:rsidR="008D0248" w:rsidRPr="00DF6FBE">
        <w:rPr>
          <w:rFonts w:ascii="Times New Roman" w:hAnsi="Times New Roman" w:cs="Times New Roman"/>
          <w:sz w:val="28"/>
          <w:szCs w:val="28"/>
        </w:rPr>
        <w:t xml:space="preserve"> </w:t>
      </w:r>
      <w:r w:rsidR="003C0644">
        <w:rPr>
          <w:rFonts w:ascii="Times New Roman" w:hAnsi="Times New Roman" w:cs="Times New Roman"/>
          <w:sz w:val="28"/>
          <w:szCs w:val="28"/>
        </w:rPr>
        <w:t xml:space="preserve">из краевого бюджета </w:t>
      </w:r>
      <w:r w:rsidR="008D0248" w:rsidRPr="00DF6FBE">
        <w:rPr>
          <w:rFonts w:ascii="Times New Roman" w:hAnsi="Times New Roman" w:cs="Times New Roman"/>
          <w:sz w:val="28"/>
          <w:szCs w:val="28"/>
        </w:rPr>
        <w:t>и (или)</w:t>
      </w:r>
      <w:r w:rsidR="00C91650" w:rsidRPr="00DF6FBE">
        <w:rPr>
          <w:rFonts w:ascii="Times New Roman" w:hAnsi="Times New Roman" w:cs="Times New Roman"/>
          <w:sz w:val="28"/>
          <w:szCs w:val="28"/>
        </w:rPr>
        <w:t xml:space="preserve"> доходов по заменяющим указанные дотации</w:t>
      </w:r>
      <w:r w:rsidR="008D0248" w:rsidRPr="00DF6FBE">
        <w:rPr>
          <w:rFonts w:ascii="Times New Roman" w:hAnsi="Times New Roman" w:cs="Times New Roman"/>
          <w:sz w:val="28"/>
          <w:szCs w:val="28"/>
        </w:rPr>
        <w:t xml:space="preserve"> дополнительным нормативам отчислений от налога на доходы физических лиц</w:t>
      </w:r>
      <w:r w:rsidR="001A3EF7" w:rsidRPr="00DF6FBE">
        <w:rPr>
          <w:rFonts w:ascii="Times New Roman" w:hAnsi="Times New Roman" w:cs="Times New Roman"/>
          <w:sz w:val="28"/>
          <w:szCs w:val="28"/>
        </w:rPr>
        <w:t xml:space="preserve"> </w:t>
      </w:r>
      <w:r w:rsidRPr="00DF6FBE">
        <w:rPr>
          <w:rFonts w:ascii="Times New Roman" w:hAnsi="Times New Roman" w:cs="Times New Roman"/>
          <w:sz w:val="28"/>
          <w:szCs w:val="28"/>
        </w:rPr>
        <w:t>в соответствии со статьей 138 Бюджетного кодекса Российской Федерации.</w:t>
      </w:r>
    </w:p>
    <w:p w:rsidR="00F11508" w:rsidRDefault="00F11508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B61E0">
        <w:rPr>
          <w:rFonts w:ascii="Times New Roman" w:hAnsi="Times New Roman" w:cs="Times New Roman"/>
          <w:sz w:val="28"/>
          <w:szCs w:val="28"/>
        </w:rPr>
        <w:t>. Разрешение споров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0248" w:rsidRDefault="00086681" w:rsidP="001A3EF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6.1. Неурегулированные Сторонами споры и разногласия, возникшие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исполнении настоящего Соглашения или в связи с ним, рассматриваются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порядке, предусмотренном законодательством Российской Федерации.</w:t>
      </w:r>
    </w:p>
    <w:p w:rsidR="00D207B3" w:rsidRPr="001A3EF7" w:rsidRDefault="00D207B3" w:rsidP="001A3EF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719" w:rsidRPr="00671719" w:rsidRDefault="00671719" w:rsidP="00086681">
      <w:pPr>
        <w:pStyle w:val="ConsPlusNonformat"/>
        <w:jc w:val="center"/>
        <w:rPr>
          <w:rFonts w:ascii="Times New Roman" w:hAnsi="Times New Roman" w:cs="Times New Roman"/>
          <w:sz w:val="8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B61E0">
        <w:rPr>
          <w:rFonts w:ascii="Times New Roman" w:hAnsi="Times New Roman" w:cs="Times New Roman"/>
          <w:sz w:val="28"/>
          <w:szCs w:val="28"/>
        </w:rPr>
        <w:t>. Другие условия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7.1. Настоящее Соглашение </w:t>
      </w:r>
      <w:r>
        <w:rPr>
          <w:rFonts w:ascii="Times New Roman" w:hAnsi="Times New Roman" w:cs="Times New Roman"/>
          <w:sz w:val="28"/>
          <w:szCs w:val="28"/>
        </w:rPr>
        <w:t xml:space="preserve">заключено Сторонами </w:t>
      </w:r>
      <w:r w:rsidR="00985B45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5F287B" w:rsidRPr="005924F6">
        <w:rPr>
          <w:rFonts w:ascii="Times New Roman" w:hAnsi="Times New Roman"/>
          <w:sz w:val="28"/>
        </w:rPr>
        <w:t>информационной системы «Единая систем</w:t>
      </w:r>
      <w:r w:rsidR="005F287B">
        <w:rPr>
          <w:rFonts w:ascii="Times New Roman" w:hAnsi="Times New Roman"/>
          <w:sz w:val="28"/>
        </w:rPr>
        <w:t>а электронного документооборота»</w:t>
      </w:r>
      <w:r w:rsidR="00E50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  <w:r w:rsidRPr="008B61E0">
        <w:rPr>
          <w:rFonts w:ascii="Times New Roman" w:hAnsi="Times New Roman" w:cs="Times New Roman"/>
          <w:sz w:val="28"/>
          <w:szCs w:val="28"/>
        </w:rPr>
        <w:t>.</w:t>
      </w:r>
    </w:p>
    <w:p w:rsidR="00086681" w:rsidRPr="008B61E0" w:rsidRDefault="00086681" w:rsidP="000866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86681" w:rsidRPr="008B61E0" w:rsidRDefault="00086681" w:rsidP="000866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B61E0">
        <w:rPr>
          <w:rFonts w:ascii="Times New Roman" w:hAnsi="Times New Roman" w:cs="Times New Roman"/>
          <w:sz w:val="28"/>
          <w:szCs w:val="28"/>
        </w:rPr>
        <w:t>. Юридические адреса и подписи Сторон</w:t>
      </w:r>
    </w:p>
    <w:p w:rsidR="00086681" w:rsidRPr="008B61E0" w:rsidRDefault="00086681" w:rsidP="000866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1"/>
        <w:gridCol w:w="4676"/>
      </w:tblGrid>
      <w:tr w:rsidR="00086681" w:rsidRPr="008B61E0" w:rsidTr="00C63C35"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086681" w:rsidRDefault="00086681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финансов </w:t>
            </w:r>
          </w:p>
          <w:p w:rsidR="00086681" w:rsidRPr="008B61E0" w:rsidRDefault="00086681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Камчатского края: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4E33F2" w:rsidRDefault="004E33F2" w:rsidP="00C63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="00086681"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</w:p>
          <w:p w:rsidR="00086681" w:rsidRPr="008B61E0" w:rsidRDefault="00086681" w:rsidP="00C63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</w:p>
          <w:p w:rsidR="00086681" w:rsidRPr="008B61E0" w:rsidRDefault="00086681" w:rsidP="00C63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Наименование:</w:t>
            </w:r>
          </w:p>
        </w:tc>
      </w:tr>
      <w:tr w:rsidR="00086681" w:rsidRPr="008B61E0" w:rsidTr="00C63C35"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086681" w:rsidRPr="008B61E0" w:rsidRDefault="00086681" w:rsidP="00C63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086681" w:rsidRPr="008B61E0" w:rsidRDefault="00086681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683040, Камчатский край,</w:t>
            </w:r>
          </w:p>
          <w:p w:rsidR="00086681" w:rsidRPr="008B61E0" w:rsidRDefault="00086681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</w:t>
            </w:r>
          </w:p>
          <w:p w:rsidR="00086681" w:rsidRPr="008B61E0" w:rsidRDefault="00086681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пл.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В.И. 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Ленина, дом 1.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086681" w:rsidRDefault="00086681" w:rsidP="00C63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A43873" w:rsidRDefault="00A43873" w:rsidP="00C63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43873" w:rsidRDefault="00A43873" w:rsidP="00C63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43873" w:rsidRPr="008B61E0" w:rsidRDefault="00A43873" w:rsidP="00C63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</w:tr>
      <w:tr w:rsidR="00086681" w:rsidRPr="008B61E0" w:rsidTr="00C63C35"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086681" w:rsidRPr="008B61E0" w:rsidRDefault="00086681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  <w:p w:rsidR="00086681" w:rsidRPr="008B61E0" w:rsidRDefault="00086681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681" w:rsidRPr="008B61E0" w:rsidRDefault="00086681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681" w:rsidRDefault="00086681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681" w:rsidRPr="008B61E0" w:rsidRDefault="00086681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681" w:rsidRPr="008B61E0" w:rsidRDefault="00086681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_________________ Ф.И.О</w:t>
            </w:r>
            <w:r w:rsidR="00B754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086681" w:rsidRPr="008B61E0" w:rsidRDefault="00086681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BB1D2C">
              <w:rPr>
                <w:rFonts w:ascii="Times New Roman" w:hAnsi="Times New Roman" w:cs="Times New Roman"/>
                <w:sz w:val="28"/>
                <w:szCs w:val="28"/>
              </w:rPr>
              <w:t xml:space="preserve">местной 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администрации (руководитель исполнительно-распорядительного органа) или уполномоченное лицо</w:t>
            </w:r>
          </w:p>
          <w:p w:rsidR="00086681" w:rsidRPr="008B61E0" w:rsidRDefault="00086681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681" w:rsidRPr="008B61E0" w:rsidRDefault="004E33F2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="00086681"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 Ф.И.О</w:t>
            </w:r>
            <w:r w:rsidR="00B754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43873" w:rsidRPr="00135025" w:rsidRDefault="00A43873" w:rsidP="00A4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</w:t>
      </w:r>
    </w:p>
    <w:p w:rsidR="00A43873" w:rsidRDefault="00A43873" w:rsidP="0013123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</w:t>
      </w:r>
      <w:r w:rsidR="00CB58A8"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sz w:val="28"/>
        </w:rPr>
        <w:t>Приложение 1</w:t>
      </w:r>
    </w:p>
    <w:p w:rsidR="00A43873" w:rsidRDefault="00A43873" w:rsidP="00A4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к </w:t>
      </w:r>
      <w:r w:rsidRPr="0052432A">
        <w:rPr>
          <w:rFonts w:ascii="Times New Roman" w:hAnsi="Times New Roman"/>
          <w:sz w:val="28"/>
        </w:rPr>
        <w:t xml:space="preserve">Типовой форме </w:t>
      </w:r>
      <w:r>
        <w:rPr>
          <w:rFonts w:ascii="Times New Roman" w:hAnsi="Times New Roman"/>
          <w:sz w:val="28"/>
        </w:rPr>
        <w:t>соглашения</w:t>
      </w:r>
    </w:p>
    <w:p w:rsidR="00A43873" w:rsidRDefault="00A43873" w:rsidP="00A4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о мерах по социально-экономическому</w:t>
      </w:r>
    </w:p>
    <w:p w:rsidR="00A43873" w:rsidRDefault="00A43873" w:rsidP="00A43873">
      <w:pPr>
        <w:autoSpaceDE w:val="0"/>
        <w:autoSpaceDN w:val="0"/>
        <w:adjustRightInd w:val="0"/>
        <w:spacing w:after="0" w:line="240" w:lineRule="auto"/>
        <w:ind w:right="-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развитию и оздоровлению муниципальных</w:t>
      </w:r>
    </w:p>
    <w:p w:rsidR="00A43873" w:rsidRDefault="00A43873" w:rsidP="00A4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финансов муниципального района, </w:t>
      </w:r>
    </w:p>
    <w:p w:rsidR="00A43873" w:rsidRDefault="00A43873" w:rsidP="00A4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муниципального (городского) округа</w:t>
      </w:r>
    </w:p>
    <w:p w:rsidR="00A43873" w:rsidRDefault="00A43873" w:rsidP="00A43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в Камчатском крае</w:t>
      </w:r>
    </w:p>
    <w:p w:rsidR="000C7857" w:rsidRDefault="00A43873" w:rsidP="00A438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ТИПОВАЯ ФОРМА</w:t>
      </w:r>
    </w:p>
    <w:p w:rsidR="00A43873" w:rsidRDefault="00A43873" w:rsidP="00A438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2"/>
        </w:rPr>
      </w:pPr>
    </w:p>
    <w:p w:rsidR="00A43873" w:rsidRPr="00D9773E" w:rsidRDefault="00A43873" w:rsidP="00A4387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2432A">
        <w:rPr>
          <w:rFonts w:ascii="Times New Roman" w:hAnsi="Times New Roman"/>
          <w:sz w:val="28"/>
          <w:szCs w:val="28"/>
        </w:rPr>
        <w:t>Дополнительное</w:t>
      </w:r>
      <w:r>
        <w:rPr>
          <w:rFonts w:ascii="Times New Roman" w:hAnsi="Times New Roman"/>
          <w:sz w:val="28"/>
          <w:szCs w:val="28"/>
        </w:rPr>
        <w:t xml:space="preserve"> соглашение</w:t>
      </w:r>
    </w:p>
    <w:p w:rsidR="00A43873" w:rsidRDefault="00A43873" w:rsidP="00A4387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(дополнений) в соглашение</w:t>
      </w:r>
      <w:r w:rsidRPr="00D9773E">
        <w:rPr>
          <w:rFonts w:ascii="Times New Roman" w:hAnsi="Times New Roman"/>
          <w:sz w:val="28"/>
          <w:szCs w:val="28"/>
        </w:rPr>
        <w:t xml:space="preserve"> о мерах по социально-экономическому развитию и оздо</w:t>
      </w:r>
      <w:r>
        <w:rPr>
          <w:rFonts w:ascii="Times New Roman" w:hAnsi="Times New Roman"/>
          <w:sz w:val="28"/>
          <w:szCs w:val="28"/>
        </w:rPr>
        <w:t>ровлению муниципальных финансов ___________________________</w:t>
      </w:r>
      <w:r w:rsidRPr="00D9773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</w:t>
      </w:r>
      <w:r w:rsidRPr="00D9773E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</w:t>
      </w:r>
    </w:p>
    <w:p w:rsidR="00A43873" w:rsidRPr="00A43873" w:rsidRDefault="00A43873" w:rsidP="00A43873">
      <w:pPr>
        <w:spacing w:after="0" w:line="240" w:lineRule="auto"/>
        <w:contextualSpacing/>
        <w:jc w:val="center"/>
        <w:rPr>
          <w:rFonts w:ascii="Times New Roman" w:hAnsi="Times New Roman"/>
          <w:color w:val="auto"/>
          <w:sz w:val="20"/>
          <w:szCs w:val="22"/>
        </w:rPr>
      </w:pPr>
      <w:r w:rsidRPr="00A43873">
        <w:rPr>
          <w:rFonts w:ascii="Times New Roman" w:hAnsi="Times New Roman"/>
          <w:color w:val="auto"/>
          <w:sz w:val="20"/>
          <w:szCs w:val="22"/>
        </w:rPr>
        <w:t>(наименование муниципального района, муниципального (городского)</w:t>
      </w:r>
    </w:p>
    <w:p w:rsidR="00A43873" w:rsidRDefault="00A43873" w:rsidP="00A43873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086681">
        <w:rPr>
          <w:rFonts w:ascii="Times New Roman" w:hAnsi="Times New Roman" w:cs="Times New Roman"/>
          <w:szCs w:val="22"/>
        </w:rPr>
        <w:t xml:space="preserve">округа </w:t>
      </w:r>
      <w:r>
        <w:rPr>
          <w:rFonts w:ascii="Times New Roman" w:hAnsi="Times New Roman" w:cs="Times New Roman"/>
          <w:szCs w:val="22"/>
        </w:rPr>
        <w:t>в Камчатском крае</w:t>
      </w:r>
      <w:r w:rsidRPr="00086681">
        <w:rPr>
          <w:rFonts w:ascii="Times New Roman" w:hAnsi="Times New Roman" w:cs="Times New Roman"/>
          <w:szCs w:val="22"/>
        </w:rPr>
        <w:t>, получающего дотацию на выравнивание</w:t>
      </w:r>
    </w:p>
    <w:p w:rsidR="00A43873" w:rsidRDefault="00A43873" w:rsidP="00A43873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086681">
        <w:rPr>
          <w:rFonts w:ascii="Times New Roman" w:hAnsi="Times New Roman" w:cs="Times New Roman"/>
          <w:szCs w:val="22"/>
        </w:rPr>
        <w:t xml:space="preserve">бюджетной </w:t>
      </w:r>
      <w:r>
        <w:rPr>
          <w:rFonts w:ascii="Times New Roman" w:hAnsi="Times New Roman" w:cs="Times New Roman"/>
          <w:szCs w:val="22"/>
        </w:rPr>
        <w:t>обеспеченности</w:t>
      </w:r>
      <w:r w:rsidRPr="00086681">
        <w:rPr>
          <w:rFonts w:ascii="Times New Roman" w:hAnsi="Times New Roman" w:cs="Times New Roman"/>
          <w:szCs w:val="22"/>
        </w:rPr>
        <w:t xml:space="preserve"> муниципальных районов, муниципальных</w:t>
      </w:r>
    </w:p>
    <w:p w:rsidR="00A43873" w:rsidRDefault="00A43873" w:rsidP="00A43873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086681">
        <w:rPr>
          <w:rFonts w:ascii="Times New Roman" w:hAnsi="Times New Roman" w:cs="Times New Roman"/>
          <w:szCs w:val="22"/>
        </w:rPr>
        <w:t xml:space="preserve">(городских) округов </w:t>
      </w:r>
      <w:r w:rsidR="008C6785">
        <w:rPr>
          <w:rFonts w:ascii="Times New Roman" w:hAnsi="Times New Roman" w:cs="Times New Roman"/>
          <w:szCs w:val="22"/>
        </w:rPr>
        <w:t xml:space="preserve">из краевого бюджета </w:t>
      </w:r>
      <w:r w:rsidRPr="00086681">
        <w:rPr>
          <w:rFonts w:ascii="Times New Roman" w:hAnsi="Times New Roman" w:cs="Times New Roman"/>
          <w:szCs w:val="22"/>
        </w:rPr>
        <w:t>и (или) доходы по заменяющим указанные дотации</w:t>
      </w:r>
    </w:p>
    <w:p w:rsidR="00A43873" w:rsidRPr="009207D3" w:rsidRDefault="00A43873" w:rsidP="00A43873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086681">
        <w:rPr>
          <w:rFonts w:ascii="Times New Roman" w:hAnsi="Times New Roman" w:cs="Times New Roman"/>
          <w:szCs w:val="22"/>
        </w:rPr>
        <w:t xml:space="preserve">дополнительным нормативам отчислений от налога на доходы </w:t>
      </w:r>
      <w:r w:rsidRPr="00AB79FA">
        <w:rPr>
          <w:rFonts w:ascii="Times New Roman" w:hAnsi="Times New Roman" w:cs="Times New Roman"/>
          <w:szCs w:val="22"/>
        </w:rPr>
        <w:t>физических лиц</w:t>
      </w:r>
      <w:r w:rsidRPr="00086681">
        <w:rPr>
          <w:rFonts w:ascii="Times New Roman" w:hAnsi="Times New Roman" w:cs="Times New Roman"/>
          <w:szCs w:val="22"/>
        </w:rPr>
        <w:t>)</w:t>
      </w:r>
    </w:p>
    <w:p w:rsidR="00A43873" w:rsidRDefault="00A43873" w:rsidP="00A438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432A">
        <w:rPr>
          <w:rFonts w:ascii="Times New Roman" w:hAnsi="Times New Roman" w:cs="Times New Roman"/>
          <w:sz w:val="28"/>
          <w:szCs w:val="28"/>
        </w:rPr>
        <w:t>от «___» ____________ № _____</w:t>
      </w:r>
    </w:p>
    <w:p w:rsidR="00A43873" w:rsidRDefault="00A43873" w:rsidP="00A4387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43873" w:rsidRDefault="00A43873" w:rsidP="00A4387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г. Петропавловск-Камчатский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</w:t>
      </w:r>
      <w:r w:rsidRPr="008B61E0">
        <w:rPr>
          <w:rFonts w:ascii="Times New Roman" w:hAnsi="Times New Roman" w:cs="Times New Roman"/>
          <w:sz w:val="28"/>
          <w:szCs w:val="28"/>
        </w:rPr>
        <w:t xml:space="preserve"> ___________ ____ года</w:t>
      </w:r>
    </w:p>
    <w:p w:rsidR="000638BA" w:rsidRDefault="000638BA" w:rsidP="00A4387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38BA" w:rsidRDefault="000638BA" w:rsidP="00A4387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38BA" w:rsidRPr="008B61E0" w:rsidRDefault="000638BA" w:rsidP="000638B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Министерство финансов Камчатского края, именуемое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B61E0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61E0">
        <w:rPr>
          <w:rFonts w:ascii="Times New Roman" w:hAnsi="Times New Roman" w:cs="Times New Roman"/>
          <w:sz w:val="28"/>
          <w:szCs w:val="28"/>
        </w:rPr>
        <w:t>, в лице 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B61E0">
        <w:rPr>
          <w:rFonts w:ascii="Times New Roman" w:hAnsi="Times New Roman" w:cs="Times New Roman"/>
          <w:sz w:val="28"/>
          <w:szCs w:val="28"/>
        </w:rPr>
        <w:t>____________,</w:t>
      </w:r>
    </w:p>
    <w:p w:rsidR="000638BA" w:rsidRDefault="000638BA" w:rsidP="000638BA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 xml:space="preserve">(должность, фамилия, имя, отчество лица, уполномоченного на подписание </w:t>
      </w:r>
    </w:p>
    <w:p w:rsidR="000638BA" w:rsidRPr="00086681" w:rsidRDefault="000638BA" w:rsidP="000638BA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>Соглашения от имени</w:t>
      </w:r>
      <w:r>
        <w:rPr>
          <w:rFonts w:ascii="Times New Roman" w:hAnsi="Times New Roman" w:cs="Times New Roman"/>
          <w:szCs w:val="22"/>
        </w:rPr>
        <w:t xml:space="preserve"> </w:t>
      </w:r>
      <w:r w:rsidRPr="00086681">
        <w:rPr>
          <w:rFonts w:ascii="Times New Roman" w:hAnsi="Times New Roman" w:cs="Times New Roman"/>
          <w:szCs w:val="22"/>
        </w:rPr>
        <w:t>Министерства финансов Камчатского края)</w:t>
      </w:r>
    </w:p>
    <w:p w:rsidR="000638BA" w:rsidRPr="008B61E0" w:rsidRDefault="000638BA" w:rsidP="00063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действующего (-ей) на </w:t>
      </w:r>
      <w:r w:rsidRPr="00CC0FF0">
        <w:rPr>
          <w:rFonts w:ascii="Times New Roman" w:hAnsi="Times New Roman" w:cs="Times New Roman"/>
          <w:sz w:val="28"/>
          <w:szCs w:val="28"/>
        </w:rPr>
        <w:t>основании Положения о Министерстве</w:t>
      </w:r>
      <w:r w:rsidRPr="008B61E0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амчатского края, утвержденного п</w:t>
      </w:r>
      <w:r w:rsidRPr="008B61E0">
        <w:rPr>
          <w:rFonts w:ascii="Times New Roman" w:hAnsi="Times New Roman" w:cs="Times New Roman"/>
          <w:sz w:val="28"/>
          <w:szCs w:val="28"/>
        </w:rPr>
        <w:t>остановлением Правительства Камчатского</w:t>
      </w:r>
      <w:r>
        <w:rPr>
          <w:rFonts w:ascii="Times New Roman" w:hAnsi="Times New Roman" w:cs="Times New Roman"/>
          <w:sz w:val="28"/>
          <w:szCs w:val="28"/>
        </w:rPr>
        <w:t xml:space="preserve"> края от 11.05.2023</w:t>
      </w:r>
      <w:r w:rsidRPr="008B6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264</w:t>
      </w:r>
      <w:r w:rsidRPr="008B61E0">
        <w:rPr>
          <w:rFonts w:ascii="Times New Roman" w:hAnsi="Times New Roman" w:cs="Times New Roman"/>
          <w:sz w:val="28"/>
          <w:szCs w:val="28"/>
        </w:rPr>
        <w:t>-П,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8B61E0">
        <w:rPr>
          <w:rFonts w:ascii="Times New Roman" w:hAnsi="Times New Roman" w:cs="Times New Roman"/>
          <w:sz w:val="28"/>
          <w:szCs w:val="28"/>
        </w:rPr>
        <w:t>__________,</w:t>
      </w:r>
    </w:p>
    <w:p w:rsidR="000638BA" w:rsidRDefault="000638BA" w:rsidP="000638BA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 xml:space="preserve">(наименование, дата и номер документа, удостоверяющего </w:t>
      </w:r>
    </w:p>
    <w:p w:rsidR="000638BA" w:rsidRPr="00086681" w:rsidRDefault="000638BA" w:rsidP="000638BA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>полномочия (доверенность, приказ или иной документ)</w:t>
      </w:r>
    </w:p>
    <w:p w:rsidR="000638BA" w:rsidRPr="008B61E0" w:rsidRDefault="000638BA" w:rsidP="00063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с одной с</w:t>
      </w:r>
      <w:r>
        <w:rPr>
          <w:rFonts w:ascii="Times New Roman" w:hAnsi="Times New Roman" w:cs="Times New Roman"/>
          <w:sz w:val="28"/>
          <w:szCs w:val="28"/>
        </w:rPr>
        <w:t xml:space="preserve">тороны, и глава местной администрации – </w:t>
      </w:r>
      <w:r w:rsidRPr="008B61E0">
        <w:rPr>
          <w:rFonts w:ascii="Times New Roman" w:hAnsi="Times New Roman" w:cs="Times New Roman"/>
          <w:sz w:val="28"/>
          <w:szCs w:val="28"/>
        </w:rPr>
        <w:t>(руководитель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исполнительно-распорядительного органа)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8B61E0">
        <w:rPr>
          <w:rFonts w:ascii="Times New Roman" w:hAnsi="Times New Roman" w:cs="Times New Roman"/>
          <w:sz w:val="28"/>
          <w:szCs w:val="28"/>
        </w:rPr>
        <w:t>___________,</w:t>
      </w:r>
    </w:p>
    <w:p w:rsidR="000638BA" w:rsidRDefault="000638BA" w:rsidP="000638BA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 xml:space="preserve">(наименование муниципального района, муниципального </w:t>
      </w:r>
    </w:p>
    <w:p w:rsidR="000638BA" w:rsidRPr="00086681" w:rsidRDefault="000638BA" w:rsidP="000638BA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>(городского) округа в Камчатском крае)</w:t>
      </w:r>
    </w:p>
    <w:p w:rsidR="000638BA" w:rsidRPr="00473410" w:rsidRDefault="000638BA" w:rsidP="00063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410">
        <w:rPr>
          <w:rFonts w:ascii="Times New Roman" w:hAnsi="Times New Roman" w:cs="Times New Roman"/>
          <w:sz w:val="28"/>
          <w:szCs w:val="28"/>
        </w:rPr>
        <w:t>являющегося получателем дотации на выравнивание бюджетной обеспеченности муниципальных районов, муниципальных (городских) округов</w:t>
      </w:r>
      <w:r w:rsidR="0035711D">
        <w:rPr>
          <w:rFonts w:ascii="Times New Roman" w:hAnsi="Times New Roman" w:cs="Times New Roman"/>
          <w:sz w:val="28"/>
          <w:szCs w:val="28"/>
        </w:rPr>
        <w:t xml:space="preserve"> из краевого бюджета </w:t>
      </w:r>
      <w:r w:rsidRPr="00473410">
        <w:rPr>
          <w:rFonts w:ascii="Times New Roman" w:hAnsi="Times New Roman" w:cs="Times New Roman"/>
          <w:sz w:val="28"/>
          <w:szCs w:val="28"/>
        </w:rPr>
        <w:t xml:space="preserve">и (или) доходов по заменяющим указанные дотации дополнительным нормативам отчислений от </w:t>
      </w:r>
      <w:r w:rsidR="0035711D">
        <w:rPr>
          <w:rFonts w:ascii="Times New Roman" w:hAnsi="Times New Roman" w:cs="Times New Roman"/>
          <w:sz w:val="28"/>
          <w:szCs w:val="28"/>
        </w:rPr>
        <w:t>налога на доходы физических лиц</w:t>
      </w:r>
      <w:r w:rsidRPr="00473410">
        <w:rPr>
          <w:rFonts w:ascii="Times New Roman" w:hAnsi="Times New Roman" w:cs="Times New Roman"/>
          <w:sz w:val="28"/>
          <w:szCs w:val="28"/>
        </w:rPr>
        <w:t>, именуемый в дальнейшем «Получатель», в лице_______________________________________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73410">
        <w:rPr>
          <w:rFonts w:ascii="Times New Roman" w:hAnsi="Times New Roman" w:cs="Times New Roman"/>
          <w:sz w:val="28"/>
          <w:szCs w:val="28"/>
        </w:rPr>
        <w:t>__</w:t>
      </w:r>
    </w:p>
    <w:p w:rsidR="000638BA" w:rsidRPr="00086681" w:rsidRDefault="000638BA" w:rsidP="000638BA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086681">
        <w:rPr>
          <w:rFonts w:ascii="Times New Roman" w:hAnsi="Times New Roman" w:cs="Times New Roman"/>
          <w:szCs w:val="22"/>
        </w:rPr>
        <w:t>(должность, фамилия, имя, отчество главы</w:t>
      </w:r>
      <w:r>
        <w:rPr>
          <w:rFonts w:ascii="Times New Roman" w:hAnsi="Times New Roman" w:cs="Times New Roman"/>
          <w:szCs w:val="22"/>
        </w:rPr>
        <w:t xml:space="preserve"> местной</w:t>
      </w:r>
      <w:r w:rsidRPr="00086681">
        <w:rPr>
          <w:rFonts w:ascii="Times New Roman" w:hAnsi="Times New Roman" w:cs="Times New Roman"/>
          <w:szCs w:val="22"/>
        </w:rPr>
        <w:t xml:space="preserve"> администрации (руководителя исполнительно-распорядительного органа) муниципального района, муниципального (городского) округа в Камчатском крае)</w:t>
      </w:r>
    </w:p>
    <w:p w:rsidR="000638BA" w:rsidRPr="008B61E0" w:rsidRDefault="000638BA" w:rsidP="00063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его (-ей) на основании________</w:t>
      </w:r>
      <w:r w:rsidRPr="008B61E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B61E0">
        <w:rPr>
          <w:rFonts w:ascii="Times New Roman" w:hAnsi="Times New Roman" w:cs="Times New Roman"/>
          <w:sz w:val="28"/>
          <w:szCs w:val="28"/>
        </w:rPr>
        <w:t>____________________________,</w:t>
      </w:r>
    </w:p>
    <w:p w:rsidR="000638BA" w:rsidRPr="00086681" w:rsidRDefault="000638BA" w:rsidP="000638BA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>(дата и номер документа, представляющего лицу право подписи)</w:t>
      </w:r>
    </w:p>
    <w:p w:rsidR="00DF6FBE" w:rsidRDefault="000638BA" w:rsidP="00063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304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7304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», в соответствии с                                </w:t>
      </w:r>
      <w:r w:rsidRPr="00B6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8 статьи 138 Бюджетного кодекса Российской Федерации и </w:t>
      </w:r>
      <w:r w:rsidRPr="00B67922">
        <w:rPr>
          <w:rFonts w:ascii="Times New Roman" w:hAnsi="Times New Roman"/>
          <w:color w:val="000000" w:themeColor="text1"/>
          <w:sz w:val="28"/>
        </w:rPr>
        <w:t xml:space="preserve">частью </w:t>
      </w:r>
      <w:r w:rsidR="006F089D">
        <w:rPr>
          <w:rFonts w:ascii="Times New Roman" w:hAnsi="Times New Roman"/>
          <w:color w:val="000000" w:themeColor="text1"/>
          <w:sz w:val="28"/>
        </w:rPr>
        <w:t>8</w:t>
      </w:r>
      <w:r w:rsidRPr="00B67922">
        <w:rPr>
          <w:rFonts w:ascii="Times New Roman" w:hAnsi="Times New Roman"/>
          <w:color w:val="000000" w:themeColor="text1"/>
          <w:sz w:val="28"/>
        </w:rPr>
        <w:t xml:space="preserve"> </w:t>
      </w:r>
      <w:r w:rsidRPr="003C0212">
        <w:rPr>
          <w:rFonts w:ascii="Times New Roman" w:hAnsi="Times New Roman"/>
          <w:sz w:val="28"/>
        </w:rPr>
        <w:lastRenderedPageBreak/>
        <w:t>Порядка заключения соглашений о мерах по социально</w:t>
      </w:r>
      <w:r>
        <w:rPr>
          <w:rFonts w:ascii="Times New Roman" w:hAnsi="Times New Roman"/>
          <w:sz w:val="28"/>
        </w:rPr>
        <w:t>-</w:t>
      </w:r>
      <w:r w:rsidRPr="003C0212">
        <w:rPr>
          <w:rFonts w:ascii="Times New Roman" w:hAnsi="Times New Roman"/>
          <w:sz w:val="28"/>
        </w:rPr>
        <w:t>экономическому развитию и оздоровлению муниципальных финансов</w:t>
      </w:r>
      <w:r w:rsidR="00B12B99">
        <w:rPr>
          <w:rFonts w:ascii="Times New Roman" w:hAnsi="Times New Roman"/>
          <w:sz w:val="28"/>
        </w:rPr>
        <w:t xml:space="preserve"> </w:t>
      </w:r>
      <w:r w:rsidR="0035711D">
        <w:rPr>
          <w:rFonts w:ascii="Times New Roman" w:hAnsi="Times New Roman"/>
          <w:sz w:val="28"/>
        </w:rPr>
        <w:t xml:space="preserve">муниципальных </w:t>
      </w:r>
      <w:r w:rsidRPr="003C0212">
        <w:rPr>
          <w:rFonts w:ascii="Times New Roman" w:hAnsi="Times New Roman"/>
          <w:sz w:val="28"/>
        </w:rPr>
        <w:t>районов, муниципальных (городских) округов в</w:t>
      </w:r>
      <w:r>
        <w:rPr>
          <w:rFonts w:ascii="Times New Roman" w:hAnsi="Times New Roman"/>
          <w:sz w:val="28"/>
        </w:rPr>
        <w:t xml:space="preserve">                        </w:t>
      </w:r>
      <w:r w:rsidRPr="003C0212">
        <w:rPr>
          <w:rFonts w:ascii="Times New Roman" w:hAnsi="Times New Roman"/>
          <w:sz w:val="28"/>
        </w:rPr>
        <w:t xml:space="preserve"> Камчатском</w:t>
      </w:r>
      <w:r>
        <w:rPr>
          <w:rFonts w:ascii="Times New Roman" w:hAnsi="Times New Roman"/>
          <w:sz w:val="28"/>
        </w:rPr>
        <w:t xml:space="preserve"> </w:t>
      </w:r>
      <w:r w:rsidRPr="003C0212">
        <w:rPr>
          <w:rFonts w:ascii="Times New Roman" w:hAnsi="Times New Roman"/>
          <w:sz w:val="28"/>
        </w:rPr>
        <w:t>крае, утвержденного постановлением Правительства Камчатского края</w:t>
      </w:r>
      <w:r>
        <w:rPr>
          <w:rFonts w:ascii="Times New Roman" w:hAnsi="Times New Roman"/>
          <w:sz w:val="28"/>
        </w:rPr>
        <w:t xml:space="preserve"> </w:t>
      </w:r>
      <w:r w:rsidRPr="003C0212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Pr="003C0212">
        <w:rPr>
          <w:rFonts w:ascii="Times New Roman" w:hAnsi="Times New Roman"/>
          <w:sz w:val="28"/>
        </w:rPr>
        <w:t>23.01.2020 № 13-П</w:t>
      </w:r>
      <w:r w:rsidRPr="008B61E0">
        <w:rPr>
          <w:rFonts w:ascii="Times New Roman" w:hAnsi="Times New Roman" w:cs="Times New Roman"/>
          <w:sz w:val="28"/>
          <w:szCs w:val="28"/>
        </w:rPr>
        <w:t xml:space="preserve">, </w:t>
      </w:r>
      <w:r w:rsidRPr="0052432A">
        <w:rPr>
          <w:rFonts w:ascii="Times New Roman" w:eastAsiaTheme="minorEastAsia" w:hAnsi="Times New Roman"/>
          <w:sz w:val="28"/>
          <w:szCs w:val="28"/>
        </w:rPr>
        <w:t xml:space="preserve">заключили настоящее Дополнительное соглашение к </w:t>
      </w:r>
      <w:r w:rsidR="00DF6FBE">
        <w:rPr>
          <w:rFonts w:ascii="Times New Roman" w:eastAsiaTheme="minorEastAsia" w:hAnsi="Times New Roman"/>
          <w:sz w:val="28"/>
          <w:szCs w:val="28"/>
        </w:rPr>
        <w:t>С</w:t>
      </w:r>
      <w:r w:rsidRPr="0052432A">
        <w:rPr>
          <w:rFonts w:ascii="Times New Roman" w:eastAsiaTheme="minorEastAsia" w:hAnsi="Times New Roman"/>
          <w:sz w:val="28"/>
          <w:szCs w:val="28"/>
        </w:rPr>
        <w:t xml:space="preserve">оглашению </w:t>
      </w:r>
      <w:r w:rsidR="00DF6FBE">
        <w:rPr>
          <w:rFonts w:ascii="Times New Roman" w:hAnsi="Times New Roman" w:cs="Times New Roman"/>
          <w:sz w:val="28"/>
          <w:szCs w:val="28"/>
        </w:rPr>
        <w:t>о мерах по социально-экономическому развитию и оздоровлению муниципальных финансов ____________________________________________</w:t>
      </w:r>
      <w:r w:rsidR="008B6C1D">
        <w:rPr>
          <w:rFonts w:ascii="Times New Roman" w:hAnsi="Times New Roman" w:cs="Times New Roman"/>
          <w:sz w:val="28"/>
          <w:szCs w:val="28"/>
        </w:rPr>
        <w:t>________________</w:t>
      </w:r>
    </w:p>
    <w:p w:rsidR="00DF6FBE" w:rsidRPr="00A43873" w:rsidRDefault="00DF6FBE" w:rsidP="00DF6FBE">
      <w:pPr>
        <w:spacing w:after="0" w:line="240" w:lineRule="auto"/>
        <w:contextualSpacing/>
        <w:jc w:val="center"/>
        <w:rPr>
          <w:rFonts w:ascii="Times New Roman" w:hAnsi="Times New Roman"/>
          <w:color w:val="auto"/>
          <w:sz w:val="20"/>
          <w:szCs w:val="22"/>
        </w:rPr>
      </w:pPr>
      <w:r>
        <w:rPr>
          <w:rFonts w:ascii="Times New Roman" w:hAnsi="Times New Roman"/>
          <w:color w:val="auto"/>
          <w:sz w:val="20"/>
          <w:szCs w:val="22"/>
        </w:rPr>
        <w:t xml:space="preserve">                                                               </w:t>
      </w:r>
      <w:r w:rsidRPr="00A43873">
        <w:rPr>
          <w:rFonts w:ascii="Times New Roman" w:hAnsi="Times New Roman"/>
          <w:color w:val="auto"/>
          <w:sz w:val="20"/>
          <w:szCs w:val="22"/>
        </w:rPr>
        <w:t>(наименование муниципального района, муниципального (городского)</w:t>
      </w:r>
    </w:p>
    <w:p w:rsidR="00DF6FBE" w:rsidRDefault="00DF6FBE" w:rsidP="00DF6FBE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</w:t>
      </w:r>
      <w:r w:rsidR="00570BED">
        <w:rPr>
          <w:rFonts w:ascii="Times New Roman" w:hAnsi="Times New Roman" w:cs="Times New Roman"/>
          <w:szCs w:val="22"/>
        </w:rPr>
        <w:t xml:space="preserve">      </w:t>
      </w:r>
      <w:r>
        <w:rPr>
          <w:rFonts w:ascii="Times New Roman" w:hAnsi="Times New Roman" w:cs="Times New Roman"/>
          <w:szCs w:val="22"/>
        </w:rPr>
        <w:t xml:space="preserve">  </w:t>
      </w:r>
      <w:r w:rsidRPr="00086681">
        <w:rPr>
          <w:rFonts w:ascii="Times New Roman" w:hAnsi="Times New Roman" w:cs="Times New Roman"/>
          <w:szCs w:val="22"/>
        </w:rPr>
        <w:t xml:space="preserve">округа </w:t>
      </w:r>
      <w:r>
        <w:rPr>
          <w:rFonts w:ascii="Times New Roman" w:hAnsi="Times New Roman" w:cs="Times New Roman"/>
          <w:szCs w:val="22"/>
        </w:rPr>
        <w:t>в Камчатском крае</w:t>
      </w:r>
      <w:r w:rsidRPr="00086681">
        <w:rPr>
          <w:rFonts w:ascii="Times New Roman" w:hAnsi="Times New Roman" w:cs="Times New Roman"/>
          <w:szCs w:val="22"/>
        </w:rPr>
        <w:t>, получающего дотацию на выравнивание</w:t>
      </w:r>
    </w:p>
    <w:p w:rsidR="00DF6FBE" w:rsidRDefault="00DF6FBE" w:rsidP="00DF6FBE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</w:t>
      </w:r>
      <w:r w:rsidR="00570BED">
        <w:rPr>
          <w:rFonts w:ascii="Times New Roman" w:hAnsi="Times New Roman" w:cs="Times New Roman"/>
          <w:szCs w:val="22"/>
        </w:rPr>
        <w:t xml:space="preserve">   </w:t>
      </w:r>
      <w:r>
        <w:rPr>
          <w:rFonts w:ascii="Times New Roman" w:hAnsi="Times New Roman" w:cs="Times New Roman"/>
          <w:szCs w:val="22"/>
        </w:rPr>
        <w:t xml:space="preserve">     </w:t>
      </w:r>
      <w:r w:rsidRPr="00086681">
        <w:rPr>
          <w:rFonts w:ascii="Times New Roman" w:hAnsi="Times New Roman" w:cs="Times New Roman"/>
          <w:szCs w:val="22"/>
        </w:rPr>
        <w:t xml:space="preserve">бюджетной </w:t>
      </w:r>
      <w:r>
        <w:rPr>
          <w:rFonts w:ascii="Times New Roman" w:hAnsi="Times New Roman" w:cs="Times New Roman"/>
          <w:szCs w:val="22"/>
        </w:rPr>
        <w:t>обеспеченности</w:t>
      </w:r>
      <w:r w:rsidRPr="00086681">
        <w:rPr>
          <w:rFonts w:ascii="Times New Roman" w:hAnsi="Times New Roman" w:cs="Times New Roman"/>
          <w:szCs w:val="22"/>
        </w:rPr>
        <w:t xml:space="preserve"> муниципальных районов, муниципальных</w:t>
      </w:r>
    </w:p>
    <w:p w:rsidR="00B12B99" w:rsidRDefault="00DF6FBE" w:rsidP="00DF6FBE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</w:t>
      </w:r>
      <w:r w:rsidR="00570BED">
        <w:rPr>
          <w:rFonts w:ascii="Times New Roman" w:hAnsi="Times New Roman" w:cs="Times New Roman"/>
          <w:szCs w:val="22"/>
        </w:rPr>
        <w:t xml:space="preserve">   </w:t>
      </w:r>
      <w:r>
        <w:rPr>
          <w:rFonts w:ascii="Times New Roman" w:hAnsi="Times New Roman" w:cs="Times New Roman"/>
          <w:szCs w:val="22"/>
        </w:rPr>
        <w:t xml:space="preserve">     </w:t>
      </w:r>
      <w:r w:rsidRPr="00086681">
        <w:rPr>
          <w:rFonts w:ascii="Times New Roman" w:hAnsi="Times New Roman" w:cs="Times New Roman"/>
          <w:szCs w:val="22"/>
        </w:rPr>
        <w:t xml:space="preserve">(городских) округов </w:t>
      </w:r>
      <w:r w:rsidR="00B12B99">
        <w:rPr>
          <w:rFonts w:ascii="Times New Roman" w:hAnsi="Times New Roman" w:cs="Times New Roman"/>
          <w:szCs w:val="22"/>
        </w:rPr>
        <w:t xml:space="preserve">из краевого бюджета </w:t>
      </w:r>
      <w:r w:rsidRPr="00086681">
        <w:rPr>
          <w:rFonts w:ascii="Times New Roman" w:hAnsi="Times New Roman" w:cs="Times New Roman"/>
          <w:szCs w:val="22"/>
        </w:rPr>
        <w:t>и (или) доходы по заменяющим</w:t>
      </w:r>
    </w:p>
    <w:p w:rsidR="00DF6FBE" w:rsidRPr="00DF6FBE" w:rsidRDefault="00B12B99" w:rsidP="00DF6FBE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</w:t>
      </w:r>
      <w:r w:rsidR="00DF6FBE" w:rsidRPr="00086681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                                                  </w:t>
      </w:r>
      <w:r w:rsidR="00DF6FBE" w:rsidRPr="00086681">
        <w:rPr>
          <w:rFonts w:ascii="Times New Roman" w:hAnsi="Times New Roman" w:cs="Times New Roman"/>
          <w:szCs w:val="22"/>
        </w:rPr>
        <w:t>указанные дотации</w:t>
      </w:r>
      <w:r>
        <w:rPr>
          <w:rFonts w:ascii="Times New Roman" w:hAnsi="Times New Roman" w:cs="Times New Roman"/>
          <w:szCs w:val="22"/>
        </w:rPr>
        <w:t xml:space="preserve"> </w:t>
      </w:r>
      <w:r w:rsidR="00DF6FBE" w:rsidRPr="00086681">
        <w:rPr>
          <w:rFonts w:ascii="Times New Roman" w:hAnsi="Times New Roman" w:cs="Times New Roman"/>
          <w:szCs w:val="22"/>
        </w:rPr>
        <w:t xml:space="preserve">дополнительным нормативам отчислений от налога на </w:t>
      </w:r>
      <w:r>
        <w:rPr>
          <w:rFonts w:ascii="Times New Roman" w:hAnsi="Times New Roman" w:cs="Times New Roman"/>
          <w:szCs w:val="22"/>
        </w:rPr>
        <w:t xml:space="preserve">                     </w:t>
      </w:r>
      <w:r w:rsidR="00DF6FBE" w:rsidRPr="00086681">
        <w:rPr>
          <w:rFonts w:ascii="Times New Roman" w:hAnsi="Times New Roman" w:cs="Times New Roman"/>
          <w:szCs w:val="22"/>
        </w:rPr>
        <w:t xml:space="preserve">доходы </w:t>
      </w:r>
      <w:r w:rsidR="00DF6FBE" w:rsidRPr="00AB79FA">
        <w:rPr>
          <w:rFonts w:ascii="Times New Roman" w:hAnsi="Times New Roman" w:cs="Times New Roman"/>
          <w:szCs w:val="22"/>
        </w:rPr>
        <w:t>физических</w:t>
      </w:r>
      <w:r>
        <w:rPr>
          <w:rFonts w:ascii="Times New Roman" w:hAnsi="Times New Roman" w:cs="Times New Roman"/>
          <w:szCs w:val="22"/>
        </w:rPr>
        <w:t xml:space="preserve"> </w:t>
      </w:r>
      <w:r w:rsidR="00DF6FBE" w:rsidRPr="00AB79FA">
        <w:rPr>
          <w:rFonts w:ascii="Times New Roman" w:hAnsi="Times New Roman" w:cs="Times New Roman"/>
          <w:szCs w:val="22"/>
        </w:rPr>
        <w:t>лиц</w:t>
      </w:r>
      <w:r w:rsidR="00DF6FBE" w:rsidRPr="00086681">
        <w:rPr>
          <w:rFonts w:ascii="Times New Roman" w:hAnsi="Times New Roman" w:cs="Times New Roman"/>
          <w:szCs w:val="22"/>
        </w:rPr>
        <w:t>)</w:t>
      </w:r>
    </w:p>
    <w:p w:rsidR="000638BA" w:rsidRDefault="00DF6FBE" w:rsidP="000638BA">
      <w:pPr>
        <w:pStyle w:val="ConsPlusNonformat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________________ №______ (</w:t>
      </w:r>
      <w:r w:rsidR="00A9586F" w:rsidRPr="00D9773E">
        <w:rPr>
          <w:rFonts w:ascii="Times New Roman" w:hAnsi="Times New Roman" w:cs="Times New Roman"/>
          <w:sz w:val="28"/>
          <w:szCs w:val="28"/>
        </w:rPr>
        <w:t>далее</w:t>
      </w:r>
      <w:r w:rsidR="00A9586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A9586F" w:rsidRPr="00D9773E">
        <w:rPr>
          <w:rFonts w:ascii="Times New Roman" w:hAnsi="Times New Roman" w:cs="Times New Roman"/>
          <w:sz w:val="28"/>
          <w:szCs w:val="28"/>
        </w:rPr>
        <w:t xml:space="preserve"> – Соглашение</w:t>
      </w:r>
      <w:r w:rsidR="00A9586F">
        <w:rPr>
          <w:rFonts w:ascii="Times New Roman" w:hAnsi="Times New Roman" w:cs="Times New Roman"/>
          <w:sz w:val="28"/>
          <w:szCs w:val="28"/>
        </w:rPr>
        <w:t>, Дополнительное соглашение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638BA" w:rsidRPr="0052432A">
        <w:rPr>
          <w:rFonts w:ascii="Times New Roman" w:eastAsiaTheme="minorEastAsia" w:hAnsi="Times New Roman"/>
          <w:sz w:val="28"/>
          <w:szCs w:val="28"/>
        </w:rPr>
        <w:t>о нижеследующем.</w:t>
      </w:r>
      <w:r w:rsidR="000638BA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0638BA" w:rsidRPr="0052432A" w:rsidRDefault="000638BA" w:rsidP="000638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2432A">
        <w:rPr>
          <w:rFonts w:ascii="Times New Roman" w:eastAsiaTheme="minorEastAsia" w:hAnsi="Times New Roman"/>
          <w:sz w:val="28"/>
          <w:szCs w:val="28"/>
        </w:rPr>
        <w:t xml:space="preserve">1. Внести в </w:t>
      </w:r>
      <w:r w:rsidR="00DF6FBE">
        <w:rPr>
          <w:rFonts w:ascii="Times New Roman" w:eastAsiaTheme="minorEastAsia" w:hAnsi="Times New Roman"/>
          <w:sz w:val="28"/>
          <w:szCs w:val="28"/>
        </w:rPr>
        <w:t>С</w:t>
      </w:r>
      <w:r w:rsidRPr="0052432A">
        <w:rPr>
          <w:rFonts w:ascii="Times New Roman" w:eastAsiaTheme="minorEastAsia" w:hAnsi="Times New Roman"/>
          <w:sz w:val="28"/>
          <w:szCs w:val="28"/>
        </w:rPr>
        <w:t>оглашение следующие изменения:</w:t>
      </w:r>
    </w:p>
    <w:p w:rsidR="000638BA" w:rsidRPr="0052432A" w:rsidRDefault="000638BA" w:rsidP="000638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2432A">
        <w:rPr>
          <w:rFonts w:ascii="Times New Roman" w:eastAsiaTheme="minorEastAsia" w:hAnsi="Times New Roman"/>
          <w:sz w:val="28"/>
          <w:szCs w:val="28"/>
        </w:rPr>
        <w:t>1.1. в преамбуле:</w:t>
      </w:r>
    </w:p>
    <w:p w:rsidR="000638BA" w:rsidRPr="0052432A" w:rsidRDefault="000638BA" w:rsidP="000638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2432A">
        <w:rPr>
          <w:rFonts w:ascii="Times New Roman" w:eastAsiaTheme="minorEastAsia" w:hAnsi="Times New Roman"/>
          <w:sz w:val="28"/>
          <w:szCs w:val="28"/>
        </w:rPr>
        <w:t>1.1.1. __________________________________________________________;</w:t>
      </w:r>
    </w:p>
    <w:p w:rsidR="000638BA" w:rsidRDefault="000638BA" w:rsidP="000638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2432A">
        <w:rPr>
          <w:rFonts w:ascii="Times New Roman" w:eastAsiaTheme="minorEastAsia" w:hAnsi="Times New Roman"/>
          <w:sz w:val="28"/>
          <w:szCs w:val="28"/>
        </w:rPr>
        <w:t>1.1.2. __________________________________________________________;</w:t>
      </w:r>
    </w:p>
    <w:p w:rsidR="00343DDB" w:rsidRDefault="00343DDB" w:rsidP="000638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1.1.3. </w:t>
      </w:r>
      <w:r w:rsidRPr="0052432A">
        <w:rPr>
          <w:rFonts w:ascii="Times New Roman" w:eastAsiaTheme="minorEastAsia" w:hAnsi="Times New Roman"/>
          <w:sz w:val="28"/>
          <w:szCs w:val="28"/>
        </w:rPr>
        <w:t>__________________________________________________________;</w:t>
      </w:r>
    </w:p>
    <w:p w:rsidR="000638BA" w:rsidRPr="0052432A" w:rsidRDefault="000638BA" w:rsidP="000638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52432A">
        <w:rPr>
          <w:rFonts w:ascii="Times New Roman" w:eastAsiaTheme="minorEastAsia" w:hAnsi="Times New Roman"/>
          <w:sz w:val="28"/>
          <w:szCs w:val="28"/>
        </w:rPr>
        <w:t xml:space="preserve">1.2. в </w:t>
      </w:r>
      <w:r w:rsidRPr="0052432A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разделе 1 «Предмет 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Соглашения</w:t>
      </w:r>
      <w:r w:rsidRPr="0052432A">
        <w:rPr>
          <w:rFonts w:ascii="Times New Roman" w:eastAsiaTheme="minorEastAsia" w:hAnsi="Times New Roman"/>
          <w:color w:val="000000" w:themeColor="text1"/>
          <w:sz w:val="28"/>
          <w:szCs w:val="28"/>
        </w:rPr>
        <w:t>»:</w:t>
      </w:r>
    </w:p>
    <w:p w:rsidR="000638BA" w:rsidRPr="0052432A" w:rsidRDefault="000638BA" w:rsidP="000638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1.2.1. пункт 1.1</w:t>
      </w:r>
      <w:r w:rsidRPr="0052432A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изложить </w:t>
      </w:r>
      <w:r w:rsidRPr="0052432A">
        <w:rPr>
          <w:rFonts w:ascii="Times New Roman" w:eastAsiaTheme="minorEastAsia" w:hAnsi="Times New Roman"/>
          <w:sz w:val="28"/>
          <w:szCs w:val="28"/>
        </w:rPr>
        <w:t>в следующей редакции:</w:t>
      </w:r>
    </w:p>
    <w:p w:rsidR="000638BA" w:rsidRDefault="000638BA" w:rsidP="000638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2432A">
        <w:rPr>
          <w:rFonts w:ascii="Times New Roman" w:eastAsiaTheme="minorEastAsia" w:hAnsi="Times New Roman"/>
          <w:sz w:val="28"/>
          <w:szCs w:val="28"/>
        </w:rPr>
        <w:t>«_____________________________________________________________»;</w:t>
      </w:r>
    </w:p>
    <w:p w:rsidR="00343DDB" w:rsidRDefault="00343DDB" w:rsidP="000638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1.3. в разделе 2 «Права и обязанности Сторон»:</w:t>
      </w:r>
    </w:p>
    <w:p w:rsidR="008775BA" w:rsidRDefault="00343DDB" w:rsidP="000638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1.3.1. </w:t>
      </w:r>
      <w:r w:rsidR="008775BA">
        <w:rPr>
          <w:rFonts w:ascii="Times New Roman" w:eastAsiaTheme="minorEastAsia" w:hAnsi="Times New Roman"/>
          <w:sz w:val="28"/>
          <w:szCs w:val="28"/>
        </w:rPr>
        <w:t>пункт ___ изложить в следующей редакции:</w:t>
      </w:r>
    </w:p>
    <w:p w:rsidR="008775BA" w:rsidRDefault="008775BA" w:rsidP="008775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</w:t>
      </w:r>
      <w:r w:rsidR="00343DDB">
        <w:rPr>
          <w:rFonts w:ascii="Times New Roman" w:eastAsiaTheme="minorEastAsia" w:hAnsi="Times New Roman"/>
          <w:sz w:val="28"/>
          <w:szCs w:val="28"/>
        </w:rPr>
        <w:t>___________________________</w:t>
      </w:r>
      <w:r>
        <w:rPr>
          <w:rFonts w:ascii="Times New Roman" w:eastAsiaTheme="minorEastAsia" w:hAnsi="Times New Roman"/>
          <w:sz w:val="28"/>
          <w:szCs w:val="28"/>
        </w:rPr>
        <w:t>__________________________________»;</w:t>
      </w:r>
    </w:p>
    <w:p w:rsidR="00BA0418" w:rsidRDefault="00BA0418" w:rsidP="00BA0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1.3.2. пункт ___ изложить в следующей редакции:</w:t>
      </w:r>
    </w:p>
    <w:p w:rsidR="00BA0418" w:rsidRDefault="00BA0418" w:rsidP="00BA0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«_____________________________________________________________»;</w:t>
      </w:r>
    </w:p>
    <w:p w:rsidR="008775BA" w:rsidRPr="00BA0418" w:rsidRDefault="008775BA" w:rsidP="00BA0418">
      <w:pPr>
        <w:pStyle w:val="ad"/>
        <w:widowControl w:val="0"/>
        <w:numPr>
          <w:ilvl w:val="1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в разделе 3 </w:t>
      </w:r>
      <w:r w:rsidR="00BA0418">
        <w:rPr>
          <w:rFonts w:ascii="Times New Roman" w:eastAsiaTheme="minorEastAsia" w:hAnsi="Times New Roman"/>
          <w:sz w:val="28"/>
          <w:szCs w:val="28"/>
        </w:rPr>
        <w:t>«</w:t>
      </w:r>
      <w:r w:rsidR="00BA0418" w:rsidRPr="008B61E0">
        <w:rPr>
          <w:rFonts w:ascii="Times New Roman" w:hAnsi="Times New Roman"/>
          <w:sz w:val="28"/>
          <w:szCs w:val="28"/>
        </w:rPr>
        <w:t>Ответственность сторон</w:t>
      </w:r>
      <w:r w:rsidR="00BA0418">
        <w:rPr>
          <w:rFonts w:ascii="Times New Roman" w:hAnsi="Times New Roman"/>
          <w:sz w:val="28"/>
          <w:szCs w:val="28"/>
        </w:rPr>
        <w:t>:</w:t>
      </w:r>
    </w:p>
    <w:p w:rsidR="00BA0418" w:rsidRPr="00BA0418" w:rsidRDefault="00BA0418" w:rsidP="00BA0418">
      <w:pPr>
        <w:pStyle w:val="ad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1.4.1. пункт 3</w:t>
      </w:r>
      <w:r w:rsidRPr="00BA0418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.1 изложить </w:t>
      </w:r>
      <w:r w:rsidRPr="00BA0418">
        <w:rPr>
          <w:rFonts w:ascii="Times New Roman" w:eastAsiaTheme="minorEastAsia" w:hAnsi="Times New Roman"/>
          <w:sz w:val="28"/>
          <w:szCs w:val="28"/>
        </w:rPr>
        <w:t>в следующей редакции:</w:t>
      </w:r>
    </w:p>
    <w:p w:rsidR="00BA0418" w:rsidRDefault="00BA0418" w:rsidP="00BA0418">
      <w:pPr>
        <w:pStyle w:val="ad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</w:rPr>
      </w:pPr>
      <w:r w:rsidRPr="00BA0418">
        <w:rPr>
          <w:rFonts w:ascii="Times New Roman" w:eastAsiaTheme="minorEastAsia" w:hAnsi="Times New Roman"/>
          <w:sz w:val="28"/>
          <w:szCs w:val="28"/>
        </w:rPr>
        <w:t>«_____________________________________________________________»;</w:t>
      </w:r>
    </w:p>
    <w:p w:rsidR="00BA0418" w:rsidRPr="00BA0418" w:rsidRDefault="00BA0418" w:rsidP="00BA0418">
      <w:pPr>
        <w:pStyle w:val="ad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 разделе 4 «</w:t>
      </w:r>
      <w:r>
        <w:rPr>
          <w:rFonts w:ascii="Times New Roman" w:hAnsi="Times New Roman"/>
          <w:sz w:val="28"/>
          <w:szCs w:val="28"/>
        </w:rPr>
        <w:t>Порядок внесения изменений (</w:t>
      </w:r>
      <w:r w:rsidRPr="008B61E0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>) и расторжения Соглашения»:</w:t>
      </w:r>
    </w:p>
    <w:p w:rsidR="00BA0418" w:rsidRDefault="00BA0418" w:rsidP="00BA0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1.5.1. </w:t>
      </w:r>
      <w:r>
        <w:rPr>
          <w:rFonts w:ascii="Times New Roman" w:eastAsiaTheme="minorEastAsia" w:hAnsi="Times New Roman"/>
          <w:sz w:val="28"/>
          <w:szCs w:val="28"/>
        </w:rPr>
        <w:t>пункт ___ изложить в следующей редакции:</w:t>
      </w:r>
    </w:p>
    <w:p w:rsidR="00BA0418" w:rsidRDefault="00BA0418" w:rsidP="00BA04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«_____________________________________________________________»;</w:t>
      </w:r>
    </w:p>
    <w:p w:rsidR="00BA0418" w:rsidRDefault="00BA0418" w:rsidP="00BA0418">
      <w:pPr>
        <w:pStyle w:val="ad"/>
        <w:widowControl w:val="0"/>
        <w:numPr>
          <w:ilvl w:val="2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BA0418">
        <w:rPr>
          <w:rFonts w:ascii="Times New Roman" w:eastAsiaTheme="minorEastAsia" w:hAnsi="Times New Roman"/>
          <w:sz w:val="28"/>
          <w:szCs w:val="28"/>
        </w:rPr>
        <w:t>пункт ___ изложить в следующей редакции:</w:t>
      </w:r>
    </w:p>
    <w:p w:rsidR="004F1A1F" w:rsidRDefault="00BA0418" w:rsidP="004F1A1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</w:rPr>
      </w:pPr>
      <w:r w:rsidRPr="00BA0418">
        <w:rPr>
          <w:rFonts w:ascii="Times New Roman" w:eastAsiaTheme="minorEastAsia" w:hAnsi="Times New Roman"/>
          <w:sz w:val="28"/>
          <w:szCs w:val="28"/>
        </w:rPr>
        <w:t>«_____________________________________________________________»;</w:t>
      </w:r>
    </w:p>
    <w:p w:rsidR="004F1A1F" w:rsidRPr="004F1A1F" w:rsidRDefault="004F1A1F" w:rsidP="004F1A1F">
      <w:pPr>
        <w:pStyle w:val="ad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4F1A1F">
        <w:rPr>
          <w:rFonts w:ascii="Times New Roman" w:eastAsiaTheme="minorEastAsia" w:hAnsi="Times New Roman"/>
          <w:sz w:val="28"/>
          <w:szCs w:val="28"/>
        </w:rPr>
        <w:t>в разделе 5 «</w:t>
      </w:r>
      <w:r w:rsidRPr="004F1A1F">
        <w:rPr>
          <w:rFonts w:ascii="Times New Roman" w:hAnsi="Times New Roman"/>
          <w:sz w:val="28"/>
          <w:szCs w:val="28"/>
        </w:rPr>
        <w:t>Срок действия Соглашения</w:t>
      </w:r>
      <w:r>
        <w:rPr>
          <w:rFonts w:ascii="Times New Roman" w:hAnsi="Times New Roman"/>
          <w:sz w:val="28"/>
          <w:szCs w:val="28"/>
        </w:rPr>
        <w:t>»:</w:t>
      </w:r>
    </w:p>
    <w:p w:rsidR="004F1A1F" w:rsidRPr="00BA0418" w:rsidRDefault="004F1A1F" w:rsidP="004F1A1F">
      <w:pPr>
        <w:pStyle w:val="ad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1.6.1. 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пункт 5</w:t>
      </w:r>
      <w:r w:rsidRPr="00BA0418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.1 изложить </w:t>
      </w:r>
      <w:r w:rsidRPr="00BA0418">
        <w:rPr>
          <w:rFonts w:ascii="Times New Roman" w:eastAsiaTheme="minorEastAsia" w:hAnsi="Times New Roman"/>
          <w:sz w:val="28"/>
          <w:szCs w:val="28"/>
        </w:rPr>
        <w:t>в следующей редакции:</w:t>
      </w:r>
    </w:p>
    <w:p w:rsidR="004F1A1F" w:rsidRPr="004F1A1F" w:rsidRDefault="004F1A1F" w:rsidP="004F1A1F">
      <w:pPr>
        <w:pStyle w:val="ad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</w:rPr>
      </w:pPr>
      <w:r w:rsidRPr="00BA0418">
        <w:rPr>
          <w:rFonts w:ascii="Times New Roman" w:eastAsiaTheme="minorEastAsia" w:hAnsi="Times New Roman"/>
          <w:sz w:val="28"/>
          <w:szCs w:val="28"/>
        </w:rPr>
        <w:t>«_____________________________________________________________»;</w:t>
      </w:r>
    </w:p>
    <w:p w:rsidR="00BA0418" w:rsidRPr="003B23A7" w:rsidRDefault="004F1A1F" w:rsidP="00135025">
      <w:pPr>
        <w:pStyle w:val="ad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 разделе 6 «</w:t>
      </w:r>
      <w:r w:rsidR="003B23A7" w:rsidRPr="008B61E0">
        <w:rPr>
          <w:rFonts w:ascii="Times New Roman" w:hAnsi="Times New Roman"/>
          <w:sz w:val="28"/>
          <w:szCs w:val="28"/>
        </w:rPr>
        <w:t>Разрешение споров</w:t>
      </w:r>
      <w:r w:rsidR="003B23A7">
        <w:rPr>
          <w:rFonts w:ascii="Times New Roman" w:hAnsi="Times New Roman"/>
          <w:sz w:val="28"/>
          <w:szCs w:val="28"/>
        </w:rPr>
        <w:t>»:</w:t>
      </w:r>
    </w:p>
    <w:p w:rsidR="00B863F1" w:rsidRPr="00BA0418" w:rsidRDefault="003B23A7" w:rsidP="00B863F1">
      <w:pPr>
        <w:pStyle w:val="ad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1.7.1. </w:t>
      </w:r>
      <w:r w:rsidR="00B863F1">
        <w:rPr>
          <w:rFonts w:ascii="Times New Roman" w:eastAsiaTheme="minorEastAsia" w:hAnsi="Times New Roman"/>
          <w:color w:val="000000" w:themeColor="text1"/>
          <w:sz w:val="28"/>
          <w:szCs w:val="28"/>
        </w:rPr>
        <w:t>пункт 6</w:t>
      </w:r>
      <w:r w:rsidR="00B863F1" w:rsidRPr="00BA0418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.1 изложить </w:t>
      </w:r>
      <w:r w:rsidR="00B863F1" w:rsidRPr="00BA0418">
        <w:rPr>
          <w:rFonts w:ascii="Times New Roman" w:eastAsiaTheme="minorEastAsia" w:hAnsi="Times New Roman"/>
          <w:sz w:val="28"/>
          <w:szCs w:val="28"/>
        </w:rPr>
        <w:t>в следующей редакции:</w:t>
      </w:r>
    </w:p>
    <w:p w:rsidR="00B863F1" w:rsidRDefault="00B863F1" w:rsidP="00B863F1">
      <w:pPr>
        <w:pStyle w:val="ad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</w:rPr>
      </w:pPr>
      <w:r w:rsidRPr="00BA0418">
        <w:rPr>
          <w:rFonts w:ascii="Times New Roman" w:eastAsiaTheme="minorEastAsia" w:hAnsi="Times New Roman"/>
          <w:sz w:val="28"/>
          <w:szCs w:val="28"/>
        </w:rPr>
        <w:t>«_____________________________________________________________»;</w:t>
      </w:r>
    </w:p>
    <w:p w:rsidR="00B863F1" w:rsidRPr="00B863F1" w:rsidRDefault="00B863F1" w:rsidP="00B863F1">
      <w:pPr>
        <w:pStyle w:val="ad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в разделе 7 «</w:t>
      </w:r>
      <w:r w:rsidRPr="008B61E0">
        <w:rPr>
          <w:rFonts w:ascii="Times New Roman" w:hAnsi="Times New Roman"/>
          <w:sz w:val="28"/>
          <w:szCs w:val="28"/>
        </w:rPr>
        <w:t>Другие условия</w:t>
      </w:r>
      <w:r>
        <w:rPr>
          <w:rFonts w:ascii="Times New Roman" w:hAnsi="Times New Roman"/>
          <w:sz w:val="28"/>
          <w:szCs w:val="28"/>
        </w:rPr>
        <w:t>»:</w:t>
      </w:r>
    </w:p>
    <w:p w:rsidR="00B863F1" w:rsidRPr="00BA0418" w:rsidRDefault="00B863F1" w:rsidP="00B863F1">
      <w:pPr>
        <w:pStyle w:val="ad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1.8.1. </w:t>
      </w:r>
      <w:r>
        <w:rPr>
          <w:rFonts w:ascii="Times New Roman" w:eastAsiaTheme="minorEastAsia" w:hAnsi="Times New Roman"/>
          <w:color w:val="000000" w:themeColor="text1"/>
          <w:sz w:val="28"/>
          <w:szCs w:val="28"/>
        </w:rPr>
        <w:t>пункт 7</w:t>
      </w:r>
      <w:r w:rsidRPr="00BA0418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.1 изложить </w:t>
      </w:r>
      <w:r w:rsidRPr="00BA0418">
        <w:rPr>
          <w:rFonts w:ascii="Times New Roman" w:eastAsiaTheme="minorEastAsia" w:hAnsi="Times New Roman"/>
          <w:sz w:val="28"/>
          <w:szCs w:val="28"/>
        </w:rPr>
        <w:t>в следующей редакции:</w:t>
      </w:r>
    </w:p>
    <w:p w:rsidR="00B863F1" w:rsidRDefault="00B863F1" w:rsidP="00356525">
      <w:pPr>
        <w:pStyle w:val="ad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</w:rPr>
      </w:pPr>
      <w:r w:rsidRPr="00BA0418">
        <w:rPr>
          <w:rFonts w:ascii="Times New Roman" w:eastAsiaTheme="minorEastAsia" w:hAnsi="Times New Roman"/>
          <w:sz w:val="28"/>
          <w:szCs w:val="28"/>
        </w:rPr>
        <w:t>«_____________________________________________________________»;</w:t>
      </w:r>
    </w:p>
    <w:p w:rsidR="00356525" w:rsidRPr="0052432A" w:rsidRDefault="00356525" w:rsidP="00356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32A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Дополнительное соглашение является неотъемлемой частью </w:t>
      </w:r>
      <w:r w:rsidR="00570BE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оглашения</w:t>
      </w:r>
      <w:r w:rsidRPr="0052432A">
        <w:rPr>
          <w:rFonts w:ascii="Times New Roman" w:hAnsi="Times New Roman" w:cs="Times New Roman"/>
          <w:sz w:val="28"/>
          <w:szCs w:val="28"/>
        </w:rPr>
        <w:t>.</w:t>
      </w:r>
    </w:p>
    <w:p w:rsidR="00356525" w:rsidRDefault="00570BED" w:rsidP="00356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6525" w:rsidRPr="0052432A">
        <w:rPr>
          <w:rFonts w:ascii="Times New Roman" w:hAnsi="Times New Roman" w:cs="Times New Roman"/>
          <w:sz w:val="28"/>
          <w:szCs w:val="28"/>
        </w:rPr>
        <w:t xml:space="preserve">. Условия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56525">
        <w:rPr>
          <w:rFonts w:ascii="Times New Roman" w:hAnsi="Times New Roman" w:cs="Times New Roman"/>
          <w:sz w:val="28"/>
          <w:szCs w:val="28"/>
        </w:rPr>
        <w:t>оглашения</w:t>
      </w:r>
      <w:r w:rsidR="00356525" w:rsidRPr="0052432A">
        <w:rPr>
          <w:rFonts w:ascii="Times New Roman" w:hAnsi="Times New Roman" w:cs="Times New Roman"/>
          <w:sz w:val="28"/>
          <w:szCs w:val="28"/>
        </w:rPr>
        <w:t>, не затронутые настоящим Дополнительным соглашением, остаются неизменными.</w:t>
      </w:r>
    </w:p>
    <w:p w:rsidR="003F3C11" w:rsidRDefault="00570BED" w:rsidP="003F3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2432A">
        <w:rPr>
          <w:rFonts w:ascii="Times New Roman" w:hAnsi="Times New Roman" w:cs="Times New Roman"/>
          <w:sz w:val="28"/>
          <w:szCs w:val="28"/>
        </w:rPr>
        <w:t xml:space="preserve">. Настоящее Дополнительное соглашение </w:t>
      </w:r>
      <w:r w:rsidR="003F3C11" w:rsidRPr="0052432A">
        <w:rPr>
          <w:rFonts w:ascii="Times New Roman" w:hAnsi="Times New Roman" w:cs="Times New Roman"/>
          <w:sz w:val="28"/>
          <w:szCs w:val="28"/>
        </w:rPr>
        <w:t>вступает в силу с момента его подписания лицами, имеющими право действ</w:t>
      </w:r>
      <w:r w:rsidR="003F3C11">
        <w:rPr>
          <w:rFonts w:ascii="Times New Roman" w:hAnsi="Times New Roman" w:cs="Times New Roman"/>
          <w:sz w:val="28"/>
          <w:szCs w:val="28"/>
        </w:rPr>
        <w:t xml:space="preserve">овать от имени каждой из Сторон </w:t>
      </w:r>
      <w:r w:rsidR="003F3C11" w:rsidRPr="0052432A">
        <w:rPr>
          <w:rFonts w:ascii="Times New Roman" w:hAnsi="Times New Roman" w:cs="Times New Roman"/>
          <w:sz w:val="28"/>
          <w:szCs w:val="28"/>
        </w:rPr>
        <w:t xml:space="preserve">и действует до полного исполнения Сторонами своих обязательств по настоящему </w:t>
      </w:r>
      <w:r w:rsidR="003F3C11">
        <w:rPr>
          <w:rFonts w:ascii="Times New Roman" w:hAnsi="Times New Roman" w:cs="Times New Roman"/>
          <w:sz w:val="28"/>
          <w:szCs w:val="28"/>
        </w:rPr>
        <w:t>с</w:t>
      </w:r>
      <w:r w:rsidR="003F3C11" w:rsidRPr="0052432A">
        <w:rPr>
          <w:rFonts w:ascii="Times New Roman" w:hAnsi="Times New Roman" w:cs="Times New Roman"/>
          <w:sz w:val="28"/>
          <w:szCs w:val="28"/>
        </w:rPr>
        <w:t>оглашению.</w:t>
      </w:r>
    </w:p>
    <w:p w:rsidR="00570BED" w:rsidRPr="00A9586F" w:rsidRDefault="00570BED" w:rsidP="00A958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9586F" w:rsidRPr="008B61E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9586F">
        <w:rPr>
          <w:rFonts w:ascii="Times New Roman" w:hAnsi="Times New Roman" w:cs="Times New Roman"/>
          <w:sz w:val="28"/>
          <w:szCs w:val="28"/>
        </w:rPr>
        <w:t>Дополнительное с</w:t>
      </w:r>
      <w:r w:rsidR="00A9586F" w:rsidRPr="008B61E0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A9586F">
        <w:rPr>
          <w:rFonts w:ascii="Times New Roman" w:hAnsi="Times New Roman" w:cs="Times New Roman"/>
          <w:sz w:val="28"/>
          <w:szCs w:val="28"/>
        </w:rPr>
        <w:t>заключено Сторонами в форме</w:t>
      </w:r>
      <w:r w:rsidR="00A9586F" w:rsidRPr="008B61E0">
        <w:rPr>
          <w:rFonts w:ascii="Times New Roman" w:hAnsi="Times New Roman" w:cs="Times New Roman"/>
          <w:sz w:val="28"/>
          <w:szCs w:val="28"/>
        </w:rPr>
        <w:t xml:space="preserve"> </w:t>
      </w:r>
      <w:r w:rsidR="00A9586F">
        <w:rPr>
          <w:rFonts w:ascii="Times New Roman" w:hAnsi="Times New Roman" w:cs="Times New Roman"/>
          <w:sz w:val="28"/>
          <w:szCs w:val="28"/>
        </w:rPr>
        <w:t xml:space="preserve">электронного документа </w:t>
      </w:r>
      <w:r w:rsidR="00A9586F">
        <w:rPr>
          <w:rFonts w:ascii="Times New Roman" w:hAnsi="Times New Roman"/>
          <w:sz w:val="28"/>
        </w:rPr>
        <w:t>с использованием и</w:t>
      </w:r>
      <w:r w:rsidR="00A9586F" w:rsidRPr="00F450FC">
        <w:rPr>
          <w:rFonts w:ascii="Times New Roman" w:hAnsi="Times New Roman"/>
          <w:sz w:val="28"/>
        </w:rPr>
        <w:t>нформационной систем</w:t>
      </w:r>
      <w:r w:rsidR="00A9586F">
        <w:rPr>
          <w:rFonts w:ascii="Times New Roman" w:hAnsi="Times New Roman"/>
          <w:sz w:val="28"/>
        </w:rPr>
        <w:t>ы</w:t>
      </w:r>
      <w:r w:rsidR="00A9586F" w:rsidRPr="00F450FC">
        <w:rPr>
          <w:rFonts w:ascii="Times New Roman" w:hAnsi="Times New Roman"/>
          <w:sz w:val="28"/>
        </w:rPr>
        <w:t xml:space="preserve"> «Единая система электронного документооборота»</w:t>
      </w:r>
      <w:r w:rsidR="00A9586F">
        <w:rPr>
          <w:rFonts w:ascii="Times New Roman" w:hAnsi="Times New Roman"/>
          <w:sz w:val="28"/>
        </w:rPr>
        <w:t xml:space="preserve"> </w:t>
      </w:r>
      <w:r w:rsidR="00A9586F">
        <w:rPr>
          <w:rFonts w:ascii="Times New Roman" w:hAnsi="Times New Roman" w:cs="Times New Roman"/>
          <w:sz w:val="28"/>
          <w:szCs w:val="28"/>
        </w:rPr>
        <w:t>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  <w:r w:rsidR="00A9586F" w:rsidRPr="008B61E0">
        <w:rPr>
          <w:rFonts w:ascii="Times New Roman" w:hAnsi="Times New Roman" w:cs="Times New Roman"/>
          <w:sz w:val="28"/>
          <w:szCs w:val="28"/>
        </w:rPr>
        <w:t>.</w:t>
      </w:r>
    </w:p>
    <w:p w:rsidR="00A67A8C" w:rsidRDefault="00A67A8C" w:rsidP="00570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B61E0">
        <w:rPr>
          <w:rFonts w:ascii="Times New Roman" w:hAnsi="Times New Roman" w:cs="Times New Roman"/>
          <w:sz w:val="28"/>
          <w:szCs w:val="28"/>
        </w:rPr>
        <w:t>Юридические адреса и подписи Сторон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7A8C" w:rsidRPr="0052432A" w:rsidRDefault="00A67A8C" w:rsidP="00570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1"/>
        <w:gridCol w:w="4676"/>
      </w:tblGrid>
      <w:tr w:rsidR="00A67A8C" w:rsidRPr="008B61E0" w:rsidTr="00C63C35"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A67A8C" w:rsidRDefault="00A67A8C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финансов </w:t>
            </w:r>
          </w:p>
          <w:p w:rsidR="00A67A8C" w:rsidRPr="008B61E0" w:rsidRDefault="00A67A8C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Камчатского края: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A67A8C" w:rsidRDefault="00A67A8C" w:rsidP="00C63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</w:p>
          <w:p w:rsidR="00A67A8C" w:rsidRPr="008B61E0" w:rsidRDefault="00A67A8C" w:rsidP="00C63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</w:p>
          <w:p w:rsidR="00A67A8C" w:rsidRPr="008B61E0" w:rsidRDefault="00A67A8C" w:rsidP="00C63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Наименование:</w:t>
            </w:r>
          </w:p>
        </w:tc>
      </w:tr>
      <w:tr w:rsidR="00A67A8C" w:rsidRPr="008B61E0" w:rsidTr="00C63C35"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A67A8C" w:rsidRPr="008B61E0" w:rsidRDefault="00A67A8C" w:rsidP="00C63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A67A8C" w:rsidRPr="008B61E0" w:rsidRDefault="00A67A8C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683040, Камчатский край,</w:t>
            </w:r>
          </w:p>
          <w:p w:rsidR="00A67A8C" w:rsidRPr="008B61E0" w:rsidRDefault="00A67A8C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</w:t>
            </w:r>
          </w:p>
          <w:p w:rsidR="00A67A8C" w:rsidRPr="008B61E0" w:rsidRDefault="00A67A8C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пл.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В.И. 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Ленина, дом 1.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A67A8C" w:rsidRDefault="00A67A8C" w:rsidP="00C63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A67A8C" w:rsidRDefault="00A67A8C" w:rsidP="00C63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67A8C" w:rsidRDefault="00A67A8C" w:rsidP="00C63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67A8C" w:rsidRPr="008B61E0" w:rsidRDefault="00A67A8C" w:rsidP="00C63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</w:tr>
      <w:tr w:rsidR="00A67A8C" w:rsidRPr="008B61E0" w:rsidTr="00C63C35"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A67A8C" w:rsidRPr="008B61E0" w:rsidRDefault="00A67A8C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  <w:p w:rsidR="00A67A8C" w:rsidRPr="008B61E0" w:rsidRDefault="00A67A8C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A8C" w:rsidRPr="008B61E0" w:rsidRDefault="00A67A8C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A8C" w:rsidRDefault="00A67A8C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A8C" w:rsidRPr="008B61E0" w:rsidRDefault="00A67A8C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A8C" w:rsidRPr="008B61E0" w:rsidRDefault="00A67A8C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_________________ Ф.И.О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A67A8C" w:rsidRPr="008B61E0" w:rsidRDefault="00A67A8C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местной 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администрации (руководитель исполнительно-распорядительного органа) или уполномоченное лицо</w:t>
            </w:r>
          </w:p>
          <w:p w:rsidR="00A67A8C" w:rsidRPr="008B61E0" w:rsidRDefault="00A67A8C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A8C" w:rsidRPr="008B61E0" w:rsidRDefault="00A67A8C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_________________  Ф.И.О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70BED" w:rsidRPr="0052432A" w:rsidRDefault="00570BED" w:rsidP="00570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BED" w:rsidRDefault="00570BED" w:rsidP="00356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FBE" w:rsidRPr="0052432A" w:rsidRDefault="00DF6FBE" w:rsidP="003565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525" w:rsidRPr="00B863F1" w:rsidRDefault="00356525" w:rsidP="00356525">
      <w:pPr>
        <w:pStyle w:val="ad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B863F1" w:rsidRPr="00B863F1" w:rsidRDefault="00B863F1" w:rsidP="00B863F1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3B23A7" w:rsidRPr="003B23A7" w:rsidRDefault="003B23A7" w:rsidP="003B23A7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BA0418" w:rsidRPr="00BA0418" w:rsidRDefault="00BA0418" w:rsidP="00BA0418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0638BA" w:rsidRPr="0052432A" w:rsidRDefault="000638BA" w:rsidP="000638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0638BA" w:rsidRDefault="000638BA" w:rsidP="00063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7857" w:rsidRDefault="000C7857" w:rsidP="000C7857">
      <w:pPr>
        <w:pStyle w:val="ConsPlusNonformat"/>
        <w:rPr>
          <w:rFonts w:ascii="Times New Roman" w:hAnsi="Times New Roman" w:cs="Times New Roman"/>
          <w:sz w:val="28"/>
          <w:szCs w:val="22"/>
        </w:rPr>
      </w:pPr>
    </w:p>
    <w:p w:rsidR="00CD669B" w:rsidRDefault="00CD669B" w:rsidP="00B35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D669B" w:rsidRDefault="00CD669B" w:rsidP="00B35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D669B" w:rsidRDefault="00CD669B" w:rsidP="00B35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D669B" w:rsidRDefault="00CD669B" w:rsidP="00B35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D669B" w:rsidRDefault="00CD669B" w:rsidP="00B35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D669B" w:rsidRDefault="00CD669B" w:rsidP="00131239">
      <w:pPr>
        <w:autoSpaceDE w:val="0"/>
        <w:autoSpaceDN w:val="0"/>
        <w:adjustRightInd w:val="0"/>
        <w:spacing w:after="0" w:line="240" w:lineRule="auto"/>
        <w:ind w:right="423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</w:t>
      </w:r>
      <w:r w:rsidR="003F3C11">
        <w:rPr>
          <w:rFonts w:ascii="Times New Roman" w:hAnsi="Times New Roman"/>
          <w:sz w:val="28"/>
        </w:rPr>
        <w:t xml:space="preserve">    </w:t>
      </w:r>
      <w:r w:rsidR="00A9586F">
        <w:rPr>
          <w:rFonts w:ascii="Times New Roman" w:hAnsi="Times New Roman"/>
          <w:sz w:val="28"/>
        </w:rPr>
        <w:t xml:space="preserve">      </w:t>
      </w:r>
      <w:r w:rsidR="00131239"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>Приложение 2</w:t>
      </w:r>
    </w:p>
    <w:p w:rsidR="00CD669B" w:rsidRDefault="00CD669B" w:rsidP="00CD6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к </w:t>
      </w:r>
      <w:r w:rsidRPr="0052432A">
        <w:rPr>
          <w:rFonts w:ascii="Times New Roman" w:hAnsi="Times New Roman"/>
          <w:sz w:val="28"/>
        </w:rPr>
        <w:t xml:space="preserve">Типовой форме </w:t>
      </w:r>
      <w:r>
        <w:rPr>
          <w:rFonts w:ascii="Times New Roman" w:hAnsi="Times New Roman"/>
          <w:sz w:val="28"/>
        </w:rPr>
        <w:t>соглашения</w:t>
      </w:r>
    </w:p>
    <w:p w:rsidR="00CD669B" w:rsidRDefault="00CD669B" w:rsidP="00CD6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о мерах по социально-экономическому</w:t>
      </w:r>
    </w:p>
    <w:p w:rsidR="00CD669B" w:rsidRDefault="00CD669B" w:rsidP="00CD669B">
      <w:pPr>
        <w:autoSpaceDE w:val="0"/>
        <w:autoSpaceDN w:val="0"/>
        <w:adjustRightInd w:val="0"/>
        <w:spacing w:after="0" w:line="240" w:lineRule="auto"/>
        <w:ind w:right="-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развитию и оздоровлению муниципальных</w:t>
      </w:r>
    </w:p>
    <w:p w:rsidR="00CD669B" w:rsidRDefault="00CD669B" w:rsidP="00CD6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финансов муниципального района, </w:t>
      </w:r>
    </w:p>
    <w:p w:rsidR="00CD669B" w:rsidRDefault="00CD669B" w:rsidP="00CD6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муниципального (городского) о</w:t>
      </w:r>
      <w:bookmarkStart w:id="3" w:name="_GoBack"/>
      <w:bookmarkEnd w:id="3"/>
      <w:r>
        <w:rPr>
          <w:rFonts w:ascii="Times New Roman" w:hAnsi="Times New Roman"/>
          <w:sz w:val="28"/>
        </w:rPr>
        <w:t>круга</w:t>
      </w:r>
    </w:p>
    <w:p w:rsidR="00CD669B" w:rsidRDefault="00CD669B" w:rsidP="00CD6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в Камчатском крае</w:t>
      </w:r>
    </w:p>
    <w:p w:rsidR="00CD669B" w:rsidRDefault="00CD669B" w:rsidP="00CD66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ТИПОВАЯ ФОРМА</w:t>
      </w:r>
    </w:p>
    <w:p w:rsidR="00C63C35" w:rsidRPr="00D9773E" w:rsidRDefault="00A43873" w:rsidP="00C63C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C63C35" w:rsidRPr="0052432A">
        <w:rPr>
          <w:rFonts w:ascii="Times New Roman" w:hAnsi="Times New Roman"/>
          <w:sz w:val="28"/>
          <w:szCs w:val="28"/>
        </w:rPr>
        <w:t>Дополнительное</w:t>
      </w:r>
      <w:r w:rsidR="00C63C35">
        <w:rPr>
          <w:rFonts w:ascii="Times New Roman" w:hAnsi="Times New Roman"/>
          <w:sz w:val="28"/>
          <w:szCs w:val="28"/>
        </w:rPr>
        <w:t xml:space="preserve"> соглашение</w:t>
      </w:r>
    </w:p>
    <w:p w:rsidR="00C63C35" w:rsidRDefault="00C63C35" w:rsidP="00C63C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9773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расторжении с</w:t>
      </w:r>
      <w:r w:rsidRPr="00D9773E">
        <w:rPr>
          <w:rFonts w:ascii="Times New Roman" w:hAnsi="Times New Roman"/>
          <w:sz w:val="28"/>
          <w:szCs w:val="28"/>
        </w:rPr>
        <w:t xml:space="preserve">оглашения о мерах по социально-экономическому развитию </w:t>
      </w:r>
    </w:p>
    <w:p w:rsidR="00C63C35" w:rsidRDefault="00C63C35" w:rsidP="00C63C3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9773E">
        <w:rPr>
          <w:rFonts w:ascii="Times New Roman" w:hAnsi="Times New Roman"/>
          <w:sz w:val="28"/>
          <w:szCs w:val="28"/>
        </w:rPr>
        <w:t>и оздо</w:t>
      </w:r>
      <w:r>
        <w:rPr>
          <w:rFonts w:ascii="Times New Roman" w:hAnsi="Times New Roman"/>
          <w:sz w:val="28"/>
          <w:szCs w:val="28"/>
        </w:rPr>
        <w:t xml:space="preserve">ровлению муниципальных финансов </w:t>
      </w:r>
      <w:r w:rsidRPr="00D9773E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</w:t>
      </w:r>
      <w:r w:rsidRPr="00D9773E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</w:t>
      </w:r>
      <w:r w:rsidRPr="00D9773E">
        <w:rPr>
          <w:rFonts w:ascii="Times New Roman" w:hAnsi="Times New Roman"/>
          <w:sz w:val="28"/>
          <w:szCs w:val="28"/>
        </w:rPr>
        <w:t xml:space="preserve"> </w:t>
      </w:r>
    </w:p>
    <w:p w:rsidR="00C63C35" w:rsidRDefault="00C63C35" w:rsidP="00C63C35">
      <w:pPr>
        <w:pStyle w:val="ConsPlusNonformat"/>
        <w:ind w:left="2268"/>
        <w:contextualSpacing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</w:t>
      </w:r>
      <w:r w:rsidRPr="00086681">
        <w:rPr>
          <w:rFonts w:ascii="Times New Roman" w:hAnsi="Times New Roman" w:cs="Times New Roman"/>
          <w:szCs w:val="22"/>
        </w:rPr>
        <w:t xml:space="preserve">(наименование муниципального района, муниципального (городского) </w:t>
      </w:r>
    </w:p>
    <w:p w:rsidR="00C63C35" w:rsidRDefault="00C63C35" w:rsidP="00C63C35">
      <w:pPr>
        <w:pStyle w:val="ConsPlusNonformat"/>
        <w:ind w:left="2268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</w:t>
      </w:r>
      <w:r w:rsidRPr="00086681">
        <w:rPr>
          <w:rFonts w:ascii="Times New Roman" w:hAnsi="Times New Roman" w:cs="Times New Roman"/>
          <w:szCs w:val="22"/>
        </w:rPr>
        <w:t xml:space="preserve">округа </w:t>
      </w:r>
      <w:r>
        <w:rPr>
          <w:rFonts w:ascii="Times New Roman" w:hAnsi="Times New Roman" w:cs="Times New Roman"/>
          <w:szCs w:val="22"/>
        </w:rPr>
        <w:t>в Камчатском крае</w:t>
      </w:r>
      <w:r w:rsidRPr="00086681">
        <w:rPr>
          <w:rFonts w:ascii="Times New Roman" w:hAnsi="Times New Roman" w:cs="Times New Roman"/>
          <w:szCs w:val="22"/>
        </w:rPr>
        <w:t xml:space="preserve">, получающего дотацию на выравнивание </w:t>
      </w:r>
    </w:p>
    <w:p w:rsidR="00C63C35" w:rsidRDefault="00C63C35" w:rsidP="00C63C35">
      <w:pPr>
        <w:pStyle w:val="ConsPlusNonformat"/>
        <w:ind w:left="2268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</w:t>
      </w:r>
      <w:r w:rsidRPr="00086681">
        <w:rPr>
          <w:rFonts w:ascii="Times New Roman" w:hAnsi="Times New Roman" w:cs="Times New Roman"/>
          <w:szCs w:val="22"/>
        </w:rPr>
        <w:t xml:space="preserve">бюджетной </w:t>
      </w:r>
      <w:r>
        <w:rPr>
          <w:rFonts w:ascii="Times New Roman" w:hAnsi="Times New Roman" w:cs="Times New Roman"/>
          <w:szCs w:val="22"/>
        </w:rPr>
        <w:t>обеспеченности</w:t>
      </w:r>
      <w:r w:rsidRPr="00086681">
        <w:rPr>
          <w:rFonts w:ascii="Times New Roman" w:hAnsi="Times New Roman" w:cs="Times New Roman"/>
          <w:szCs w:val="22"/>
        </w:rPr>
        <w:t xml:space="preserve"> муниципальных районов, муниципальных </w:t>
      </w:r>
    </w:p>
    <w:p w:rsidR="00D82553" w:rsidRDefault="00C63C35" w:rsidP="00B8728B">
      <w:pPr>
        <w:pStyle w:val="ConsPlusNonformat"/>
        <w:ind w:left="2832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</w:t>
      </w:r>
      <w:r w:rsidRPr="00086681">
        <w:rPr>
          <w:rFonts w:ascii="Times New Roman" w:hAnsi="Times New Roman" w:cs="Times New Roman"/>
          <w:szCs w:val="22"/>
        </w:rPr>
        <w:t xml:space="preserve">(городских) округов </w:t>
      </w:r>
      <w:r w:rsidR="00D82553">
        <w:rPr>
          <w:rFonts w:ascii="Times New Roman" w:hAnsi="Times New Roman" w:cs="Times New Roman"/>
          <w:szCs w:val="22"/>
        </w:rPr>
        <w:t xml:space="preserve">из краевого бюджета </w:t>
      </w:r>
      <w:r w:rsidR="00230D1B">
        <w:rPr>
          <w:rFonts w:ascii="Times New Roman" w:hAnsi="Times New Roman" w:cs="Times New Roman"/>
          <w:szCs w:val="22"/>
        </w:rPr>
        <w:t>и (или) доходы по</w:t>
      </w:r>
      <w:r w:rsidR="00B8728B">
        <w:rPr>
          <w:rFonts w:ascii="Times New Roman" w:hAnsi="Times New Roman" w:cs="Times New Roman"/>
          <w:szCs w:val="22"/>
        </w:rPr>
        <w:t xml:space="preserve"> </w:t>
      </w:r>
      <w:r w:rsidR="00D82553">
        <w:rPr>
          <w:rFonts w:ascii="Times New Roman" w:hAnsi="Times New Roman" w:cs="Times New Roman"/>
          <w:szCs w:val="22"/>
        </w:rPr>
        <w:t xml:space="preserve">        </w:t>
      </w:r>
      <w:r w:rsidR="00B8728B">
        <w:rPr>
          <w:rFonts w:ascii="Times New Roman" w:hAnsi="Times New Roman" w:cs="Times New Roman"/>
          <w:szCs w:val="22"/>
        </w:rPr>
        <w:t xml:space="preserve">  </w:t>
      </w:r>
      <w:r w:rsidRPr="00086681">
        <w:rPr>
          <w:rFonts w:ascii="Times New Roman" w:hAnsi="Times New Roman" w:cs="Times New Roman"/>
          <w:szCs w:val="22"/>
        </w:rPr>
        <w:t>заменяющим указанные дотации</w:t>
      </w:r>
      <w:r w:rsidR="00D82553">
        <w:rPr>
          <w:rFonts w:ascii="Times New Roman" w:hAnsi="Times New Roman" w:cs="Times New Roman"/>
          <w:szCs w:val="22"/>
        </w:rPr>
        <w:t xml:space="preserve"> </w:t>
      </w:r>
      <w:r w:rsidRPr="00086681">
        <w:rPr>
          <w:rFonts w:ascii="Times New Roman" w:hAnsi="Times New Roman" w:cs="Times New Roman"/>
          <w:szCs w:val="22"/>
        </w:rPr>
        <w:t xml:space="preserve">дополнительным нормативам </w:t>
      </w:r>
    </w:p>
    <w:p w:rsidR="00C63C35" w:rsidRPr="009207D3" w:rsidRDefault="00C63C35" w:rsidP="00C63C35">
      <w:pPr>
        <w:pStyle w:val="ConsPlusNonformat"/>
        <w:ind w:left="2268"/>
        <w:jc w:val="center"/>
        <w:rPr>
          <w:rFonts w:ascii="Times New Roman" w:hAnsi="Times New Roman" w:cs="Times New Roman"/>
          <w:szCs w:val="22"/>
        </w:rPr>
      </w:pPr>
      <w:r w:rsidRPr="00086681">
        <w:rPr>
          <w:rFonts w:ascii="Times New Roman" w:hAnsi="Times New Roman" w:cs="Times New Roman"/>
          <w:szCs w:val="22"/>
        </w:rPr>
        <w:t xml:space="preserve">отчислений от налога на доходы </w:t>
      </w:r>
      <w:r w:rsidRPr="00AB79FA">
        <w:rPr>
          <w:rFonts w:ascii="Times New Roman" w:hAnsi="Times New Roman" w:cs="Times New Roman"/>
          <w:szCs w:val="22"/>
        </w:rPr>
        <w:t>физических лиц</w:t>
      </w:r>
      <w:r w:rsidRPr="00086681">
        <w:rPr>
          <w:rFonts w:ascii="Times New Roman" w:hAnsi="Times New Roman" w:cs="Times New Roman"/>
          <w:szCs w:val="22"/>
        </w:rPr>
        <w:t>)</w:t>
      </w:r>
    </w:p>
    <w:p w:rsidR="00C63C35" w:rsidRDefault="00C63C35" w:rsidP="00C63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432A">
        <w:rPr>
          <w:rFonts w:ascii="Times New Roman" w:hAnsi="Times New Roman" w:cs="Times New Roman"/>
          <w:sz w:val="28"/>
          <w:szCs w:val="28"/>
        </w:rPr>
        <w:t>от «___» ____________ № _____</w:t>
      </w:r>
    </w:p>
    <w:p w:rsidR="00C63C35" w:rsidRDefault="00C63C35" w:rsidP="00C63C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3C35" w:rsidRDefault="00C63C35" w:rsidP="00C63C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г. Петропавловск-Камчатский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</w:t>
      </w:r>
      <w:r w:rsidRPr="008B61E0">
        <w:rPr>
          <w:rFonts w:ascii="Times New Roman" w:hAnsi="Times New Roman" w:cs="Times New Roman"/>
          <w:sz w:val="28"/>
          <w:szCs w:val="28"/>
        </w:rPr>
        <w:t xml:space="preserve"> ___________ ____ года</w:t>
      </w:r>
    </w:p>
    <w:p w:rsidR="00C63C35" w:rsidRDefault="00C63C35" w:rsidP="00C63C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3C35" w:rsidRDefault="00C63C35" w:rsidP="00C63C3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63C35" w:rsidRPr="008B61E0" w:rsidRDefault="00C63C35" w:rsidP="00C63C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Министерство финансов Камчатского края, именуемое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B61E0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61E0">
        <w:rPr>
          <w:rFonts w:ascii="Times New Roman" w:hAnsi="Times New Roman" w:cs="Times New Roman"/>
          <w:sz w:val="28"/>
          <w:szCs w:val="28"/>
        </w:rPr>
        <w:t>, в лице 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8B61E0">
        <w:rPr>
          <w:rFonts w:ascii="Times New Roman" w:hAnsi="Times New Roman" w:cs="Times New Roman"/>
          <w:sz w:val="28"/>
          <w:szCs w:val="28"/>
        </w:rPr>
        <w:t>____________,</w:t>
      </w:r>
    </w:p>
    <w:p w:rsidR="00C63C35" w:rsidRDefault="00C63C35" w:rsidP="00C63C35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 xml:space="preserve">(должность, фамилия, имя, отчество лица, уполномоченного на подписание </w:t>
      </w:r>
    </w:p>
    <w:p w:rsidR="00C63C35" w:rsidRPr="00086681" w:rsidRDefault="00C63C35" w:rsidP="00C63C35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>Соглашения от имени</w:t>
      </w:r>
      <w:r>
        <w:rPr>
          <w:rFonts w:ascii="Times New Roman" w:hAnsi="Times New Roman" w:cs="Times New Roman"/>
          <w:szCs w:val="22"/>
        </w:rPr>
        <w:t xml:space="preserve"> </w:t>
      </w:r>
      <w:r w:rsidRPr="00086681">
        <w:rPr>
          <w:rFonts w:ascii="Times New Roman" w:hAnsi="Times New Roman" w:cs="Times New Roman"/>
          <w:szCs w:val="22"/>
        </w:rPr>
        <w:t>Министерства финансов Камчатского края)</w:t>
      </w:r>
    </w:p>
    <w:p w:rsidR="00C63C35" w:rsidRPr="008B61E0" w:rsidRDefault="00C63C35" w:rsidP="00C63C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действующего (-ей) на </w:t>
      </w:r>
      <w:r w:rsidRPr="00CC0FF0">
        <w:rPr>
          <w:rFonts w:ascii="Times New Roman" w:hAnsi="Times New Roman" w:cs="Times New Roman"/>
          <w:sz w:val="28"/>
          <w:szCs w:val="28"/>
        </w:rPr>
        <w:t>основании Положения о Министерстве</w:t>
      </w:r>
      <w:r w:rsidRPr="008B61E0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амчатского края, утвержденного п</w:t>
      </w:r>
      <w:r w:rsidRPr="008B61E0">
        <w:rPr>
          <w:rFonts w:ascii="Times New Roman" w:hAnsi="Times New Roman" w:cs="Times New Roman"/>
          <w:sz w:val="28"/>
          <w:szCs w:val="28"/>
        </w:rPr>
        <w:t>остановлением Правительства Камчатского</w:t>
      </w:r>
      <w:r>
        <w:rPr>
          <w:rFonts w:ascii="Times New Roman" w:hAnsi="Times New Roman" w:cs="Times New Roman"/>
          <w:sz w:val="28"/>
          <w:szCs w:val="28"/>
        </w:rPr>
        <w:t xml:space="preserve"> края от 11.05.2023</w:t>
      </w:r>
      <w:r w:rsidRPr="008B6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264</w:t>
      </w:r>
      <w:r w:rsidRPr="008B61E0">
        <w:rPr>
          <w:rFonts w:ascii="Times New Roman" w:hAnsi="Times New Roman" w:cs="Times New Roman"/>
          <w:sz w:val="28"/>
          <w:szCs w:val="28"/>
        </w:rPr>
        <w:t>-П,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8B61E0">
        <w:rPr>
          <w:rFonts w:ascii="Times New Roman" w:hAnsi="Times New Roman" w:cs="Times New Roman"/>
          <w:sz w:val="28"/>
          <w:szCs w:val="28"/>
        </w:rPr>
        <w:t>__________,</w:t>
      </w:r>
    </w:p>
    <w:p w:rsidR="00C63C35" w:rsidRDefault="00C63C35" w:rsidP="00C63C35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 xml:space="preserve">(наименование, дата и номер документа, удостоверяющего </w:t>
      </w:r>
    </w:p>
    <w:p w:rsidR="00C63C35" w:rsidRPr="00086681" w:rsidRDefault="00C63C35" w:rsidP="00C63C35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>полномочия (доверенность, приказ или иной документ)</w:t>
      </w:r>
    </w:p>
    <w:p w:rsidR="00C63C35" w:rsidRPr="008B61E0" w:rsidRDefault="00C63C35" w:rsidP="00C63C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с одной с</w:t>
      </w:r>
      <w:r>
        <w:rPr>
          <w:rFonts w:ascii="Times New Roman" w:hAnsi="Times New Roman" w:cs="Times New Roman"/>
          <w:sz w:val="28"/>
          <w:szCs w:val="28"/>
        </w:rPr>
        <w:t xml:space="preserve">тороны, и глава местной администрации – </w:t>
      </w:r>
      <w:r w:rsidRPr="008B61E0">
        <w:rPr>
          <w:rFonts w:ascii="Times New Roman" w:hAnsi="Times New Roman" w:cs="Times New Roman"/>
          <w:sz w:val="28"/>
          <w:szCs w:val="28"/>
        </w:rPr>
        <w:t>(руководитель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1E0">
        <w:rPr>
          <w:rFonts w:ascii="Times New Roman" w:hAnsi="Times New Roman" w:cs="Times New Roman"/>
          <w:sz w:val="28"/>
          <w:szCs w:val="28"/>
        </w:rPr>
        <w:t>исполнительно-распорядительного органа)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8B61E0">
        <w:rPr>
          <w:rFonts w:ascii="Times New Roman" w:hAnsi="Times New Roman" w:cs="Times New Roman"/>
          <w:sz w:val="28"/>
          <w:szCs w:val="28"/>
        </w:rPr>
        <w:t>___________,</w:t>
      </w:r>
    </w:p>
    <w:p w:rsidR="00C63C35" w:rsidRDefault="00C63C35" w:rsidP="00C63C35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 xml:space="preserve">(наименование муниципального района, муниципального </w:t>
      </w:r>
    </w:p>
    <w:p w:rsidR="00C63C35" w:rsidRPr="00086681" w:rsidRDefault="00C63C35" w:rsidP="00C63C35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>(городского) округа в Камчатском крае)</w:t>
      </w:r>
    </w:p>
    <w:p w:rsidR="00C63C35" w:rsidRPr="00473410" w:rsidRDefault="00C63C35" w:rsidP="00C63C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410">
        <w:rPr>
          <w:rFonts w:ascii="Times New Roman" w:hAnsi="Times New Roman" w:cs="Times New Roman"/>
          <w:sz w:val="28"/>
          <w:szCs w:val="28"/>
        </w:rPr>
        <w:t>являющегося получателем дотации на выравнивание бюджетной обеспеченности муниципальных районов, муниципальных (городских) округов и (или) доходов по заменяющим указанные дотации дополнительным нормативам отчислений от налога на доходы физических лиц из бюджета Камчатского края, именуемый в дальнейшем «Получатель», в лице_______________________________________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73410">
        <w:rPr>
          <w:rFonts w:ascii="Times New Roman" w:hAnsi="Times New Roman" w:cs="Times New Roman"/>
          <w:sz w:val="28"/>
          <w:szCs w:val="28"/>
        </w:rPr>
        <w:t>__</w:t>
      </w:r>
    </w:p>
    <w:p w:rsidR="00C63C35" w:rsidRPr="00086681" w:rsidRDefault="00C63C35" w:rsidP="00C63C35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086681">
        <w:rPr>
          <w:rFonts w:ascii="Times New Roman" w:hAnsi="Times New Roman" w:cs="Times New Roman"/>
          <w:szCs w:val="22"/>
        </w:rPr>
        <w:t>(должность, фамилия, имя, отчество главы</w:t>
      </w:r>
      <w:r>
        <w:rPr>
          <w:rFonts w:ascii="Times New Roman" w:hAnsi="Times New Roman" w:cs="Times New Roman"/>
          <w:szCs w:val="22"/>
        </w:rPr>
        <w:t xml:space="preserve"> местной</w:t>
      </w:r>
      <w:r w:rsidRPr="00086681">
        <w:rPr>
          <w:rFonts w:ascii="Times New Roman" w:hAnsi="Times New Roman" w:cs="Times New Roman"/>
          <w:szCs w:val="22"/>
        </w:rPr>
        <w:t xml:space="preserve"> администрации (руководителя исполнительно-распорядительного органа) муниципального района, муниципального (городского) округа в Камчатском крае)</w:t>
      </w:r>
    </w:p>
    <w:p w:rsidR="00C63C35" w:rsidRPr="008B61E0" w:rsidRDefault="00C63C35" w:rsidP="00C63C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>действующ</w:t>
      </w:r>
      <w:r>
        <w:rPr>
          <w:rFonts w:ascii="Times New Roman" w:hAnsi="Times New Roman" w:cs="Times New Roman"/>
          <w:sz w:val="28"/>
          <w:szCs w:val="28"/>
        </w:rPr>
        <w:t>его (-ей) на основании________</w:t>
      </w:r>
      <w:r w:rsidRPr="008B61E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B61E0">
        <w:rPr>
          <w:rFonts w:ascii="Times New Roman" w:hAnsi="Times New Roman" w:cs="Times New Roman"/>
          <w:sz w:val="28"/>
          <w:szCs w:val="28"/>
        </w:rPr>
        <w:t>____________________________,</w:t>
      </w:r>
    </w:p>
    <w:p w:rsidR="00C63C35" w:rsidRPr="00086681" w:rsidRDefault="00C63C35" w:rsidP="00C63C35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</w:t>
      </w:r>
      <w:r w:rsidRPr="00086681">
        <w:rPr>
          <w:rFonts w:ascii="Times New Roman" w:hAnsi="Times New Roman" w:cs="Times New Roman"/>
          <w:szCs w:val="22"/>
        </w:rPr>
        <w:t>(дата и номер документа, представляющего лицу право подписи)</w:t>
      </w:r>
    </w:p>
    <w:p w:rsidR="00A9586F" w:rsidRDefault="00C63C35" w:rsidP="00A958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7304">
        <w:rPr>
          <w:rFonts w:ascii="Times New Roman" w:hAnsi="Times New Roman"/>
          <w:sz w:val="28"/>
          <w:szCs w:val="28"/>
        </w:rPr>
        <w:t xml:space="preserve">с другой стороны, далее именуемые </w:t>
      </w:r>
      <w:r>
        <w:rPr>
          <w:rFonts w:ascii="Times New Roman" w:hAnsi="Times New Roman"/>
          <w:sz w:val="28"/>
          <w:szCs w:val="28"/>
        </w:rPr>
        <w:t>«</w:t>
      </w:r>
      <w:r w:rsidRPr="00457304">
        <w:rPr>
          <w:rFonts w:ascii="Times New Roman" w:hAnsi="Times New Roman"/>
          <w:sz w:val="28"/>
          <w:szCs w:val="28"/>
        </w:rPr>
        <w:t>Стороны</w:t>
      </w:r>
      <w:r>
        <w:rPr>
          <w:rFonts w:ascii="Times New Roman" w:hAnsi="Times New Roman"/>
          <w:sz w:val="28"/>
          <w:szCs w:val="28"/>
        </w:rPr>
        <w:t xml:space="preserve">», в соответствии </w:t>
      </w:r>
      <w:r w:rsidR="00A9586F">
        <w:rPr>
          <w:rFonts w:ascii="Times New Roman" w:hAnsi="Times New Roman" w:cs="Times New Roman"/>
          <w:sz w:val="28"/>
          <w:szCs w:val="28"/>
        </w:rPr>
        <w:t xml:space="preserve">с                                </w:t>
      </w:r>
      <w:r w:rsidR="00A9586F" w:rsidRPr="00B679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8 статьи 138 Бюджетного кодекса Российской Федерации и </w:t>
      </w:r>
      <w:r w:rsidR="00A9586F" w:rsidRPr="00B67922">
        <w:rPr>
          <w:rFonts w:ascii="Times New Roman" w:hAnsi="Times New Roman"/>
          <w:color w:val="000000" w:themeColor="text1"/>
          <w:sz w:val="28"/>
        </w:rPr>
        <w:t xml:space="preserve">частью </w:t>
      </w:r>
      <w:r w:rsidR="006F089D">
        <w:rPr>
          <w:rFonts w:ascii="Times New Roman" w:hAnsi="Times New Roman"/>
          <w:color w:val="000000" w:themeColor="text1"/>
          <w:sz w:val="28"/>
        </w:rPr>
        <w:t xml:space="preserve">8 </w:t>
      </w:r>
      <w:r w:rsidR="00A9586F" w:rsidRPr="003C0212">
        <w:rPr>
          <w:rFonts w:ascii="Times New Roman" w:hAnsi="Times New Roman"/>
          <w:sz w:val="28"/>
        </w:rPr>
        <w:t>Порядка заключения соглашений о мерах по социально</w:t>
      </w:r>
      <w:r w:rsidR="00A9586F">
        <w:rPr>
          <w:rFonts w:ascii="Times New Roman" w:hAnsi="Times New Roman"/>
          <w:sz w:val="28"/>
        </w:rPr>
        <w:t>-</w:t>
      </w:r>
      <w:r w:rsidR="00A9586F" w:rsidRPr="003C0212">
        <w:rPr>
          <w:rFonts w:ascii="Times New Roman" w:hAnsi="Times New Roman"/>
          <w:sz w:val="28"/>
        </w:rPr>
        <w:t>экономическому развитию и оздоровлению муниципальных финансов</w:t>
      </w:r>
      <w:r w:rsidR="00A9586F" w:rsidRPr="003C0212">
        <w:rPr>
          <w:rFonts w:ascii="Times New Roman" w:hAnsi="Times New Roman"/>
          <w:sz w:val="28"/>
        </w:rPr>
        <w:br/>
      </w:r>
      <w:r w:rsidR="00A9586F" w:rsidRPr="003C0212">
        <w:rPr>
          <w:rFonts w:ascii="Times New Roman" w:hAnsi="Times New Roman"/>
          <w:sz w:val="28"/>
        </w:rPr>
        <w:lastRenderedPageBreak/>
        <w:t>муниципальных районов, муниципальных (городских) округов в</w:t>
      </w:r>
      <w:r w:rsidR="00A9586F">
        <w:rPr>
          <w:rFonts w:ascii="Times New Roman" w:hAnsi="Times New Roman"/>
          <w:sz w:val="28"/>
        </w:rPr>
        <w:t xml:space="preserve">                        </w:t>
      </w:r>
      <w:r w:rsidR="00A9586F" w:rsidRPr="003C0212">
        <w:rPr>
          <w:rFonts w:ascii="Times New Roman" w:hAnsi="Times New Roman"/>
          <w:sz w:val="28"/>
        </w:rPr>
        <w:t xml:space="preserve"> Камчатском</w:t>
      </w:r>
      <w:r w:rsidR="00A9586F">
        <w:rPr>
          <w:rFonts w:ascii="Times New Roman" w:hAnsi="Times New Roman"/>
          <w:sz w:val="28"/>
        </w:rPr>
        <w:t xml:space="preserve"> </w:t>
      </w:r>
      <w:r w:rsidR="00A9586F" w:rsidRPr="003C0212">
        <w:rPr>
          <w:rFonts w:ascii="Times New Roman" w:hAnsi="Times New Roman"/>
          <w:sz w:val="28"/>
        </w:rPr>
        <w:t>крае, утвержденного постановлением Правительства Камчатского края</w:t>
      </w:r>
      <w:r w:rsidR="00A9586F">
        <w:rPr>
          <w:rFonts w:ascii="Times New Roman" w:hAnsi="Times New Roman"/>
          <w:sz w:val="28"/>
        </w:rPr>
        <w:t xml:space="preserve"> </w:t>
      </w:r>
      <w:r w:rsidR="00A9586F" w:rsidRPr="003C0212">
        <w:rPr>
          <w:rFonts w:ascii="Times New Roman" w:hAnsi="Times New Roman"/>
          <w:sz w:val="28"/>
        </w:rPr>
        <w:t>от</w:t>
      </w:r>
      <w:r w:rsidR="00A9586F">
        <w:rPr>
          <w:rFonts w:ascii="Times New Roman" w:hAnsi="Times New Roman"/>
          <w:sz w:val="28"/>
        </w:rPr>
        <w:t xml:space="preserve"> </w:t>
      </w:r>
      <w:r w:rsidR="00A9586F" w:rsidRPr="003C0212">
        <w:rPr>
          <w:rFonts w:ascii="Times New Roman" w:hAnsi="Times New Roman"/>
          <w:sz w:val="28"/>
        </w:rPr>
        <w:t>23.01.2020 № 13-П</w:t>
      </w:r>
      <w:r w:rsidR="00A9586F" w:rsidRPr="008B61E0">
        <w:rPr>
          <w:rFonts w:ascii="Times New Roman" w:hAnsi="Times New Roman" w:cs="Times New Roman"/>
          <w:sz w:val="28"/>
          <w:szCs w:val="28"/>
        </w:rPr>
        <w:t xml:space="preserve">, </w:t>
      </w:r>
      <w:r w:rsidR="00A9586F" w:rsidRPr="0052432A">
        <w:rPr>
          <w:rFonts w:ascii="Times New Roman" w:eastAsiaTheme="minorEastAsia" w:hAnsi="Times New Roman"/>
          <w:sz w:val="28"/>
          <w:szCs w:val="28"/>
        </w:rPr>
        <w:t>заключили настоящее Дополнительное соглашение</w:t>
      </w:r>
      <w:r w:rsidR="00A9586F">
        <w:rPr>
          <w:rFonts w:ascii="Times New Roman" w:eastAsiaTheme="minorEastAsia" w:hAnsi="Times New Roman"/>
          <w:sz w:val="28"/>
          <w:szCs w:val="28"/>
        </w:rPr>
        <w:t xml:space="preserve"> о расторжении</w:t>
      </w:r>
      <w:r w:rsidR="00A9586F" w:rsidRPr="0052432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9586F">
        <w:rPr>
          <w:rFonts w:ascii="Times New Roman" w:eastAsiaTheme="minorEastAsia" w:hAnsi="Times New Roman"/>
          <w:sz w:val="28"/>
          <w:szCs w:val="28"/>
        </w:rPr>
        <w:t>С</w:t>
      </w:r>
      <w:r w:rsidR="00A9586F" w:rsidRPr="0052432A">
        <w:rPr>
          <w:rFonts w:ascii="Times New Roman" w:eastAsiaTheme="minorEastAsia" w:hAnsi="Times New Roman"/>
          <w:sz w:val="28"/>
          <w:szCs w:val="28"/>
        </w:rPr>
        <w:t>о</w:t>
      </w:r>
      <w:r w:rsidR="00A9586F">
        <w:rPr>
          <w:rFonts w:ascii="Times New Roman" w:eastAsiaTheme="minorEastAsia" w:hAnsi="Times New Roman"/>
          <w:sz w:val="28"/>
          <w:szCs w:val="28"/>
        </w:rPr>
        <w:t>глашения</w:t>
      </w:r>
      <w:r w:rsidR="00A9586F" w:rsidRPr="0052432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A9586F">
        <w:rPr>
          <w:rFonts w:ascii="Times New Roman" w:hAnsi="Times New Roman" w:cs="Times New Roman"/>
          <w:sz w:val="28"/>
          <w:szCs w:val="28"/>
        </w:rPr>
        <w:t>о мерах по социально-экономическому развитию и оздоровлению муниципальных финансов _____________________________</w:t>
      </w:r>
      <w:r w:rsidR="003F3C11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A9586F">
        <w:rPr>
          <w:rFonts w:ascii="Times New Roman" w:hAnsi="Times New Roman" w:cs="Times New Roman"/>
          <w:sz w:val="28"/>
          <w:szCs w:val="28"/>
        </w:rPr>
        <w:t>____</w:t>
      </w:r>
    </w:p>
    <w:p w:rsidR="00A9586F" w:rsidRPr="00A43873" w:rsidRDefault="00A9586F" w:rsidP="003F3C11">
      <w:pPr>
        <w:spacing w:after="0" w:line="240" w:lineRule="auto"/>
        <w:contextualSpacing/>
        <w:jc w:val="center"/>
        <w:rPr>
          <w:rFonts w:ascii="Times New Roman" w:hAnsi="Times New Roman"/>
          <w:color w:val="auto"/>
          <w:sz w:val="20"/>
          <w:szCs w:val="22"/>
        </w:rPr>
      </w:pPr>
      <w:r w:rsidRPr="00A43873">
        <w:rPr>
          <w:rFonts w:ascii="Times New Roman" w:hAnsi="Times New Roman"/>
          <w:color w:val="auto"/>
          <w:sz w:val="20"/>
          <w:szCs w:val="22"/>
        </w:rPr>
        <w:t>(наименование муниципального района, муниципального (городского)</w:t>
      </w:r>
    </w:p>
    <w:p w:rsidR="00A9586F" w:rsidRDefault="00A9586F" w:rsidP="003F3C1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086681">
        <w:rPr>
          <w:rFonts w:ascii="Times New Roman" w:hAnsi="Times New Roman" w:cs="Times New Roman"/>
          <w:szCs w:val="22"/>
        </w:rPr>
        <w:t xml:space="preserve">округа </w:t>
      </w:r>
      <w:r>
        <w:rPr>
          <w:rFonts w:ascii="Times New Roman" w:hAnsi="Times New Roman" w:cs="Times New Roman"/>
          <w:szCs w:val="22"/>
        </w:rPr>
        <w:t>в Камчатском крае</w:t>
      </w:r>
      <w:r w:rsidRPr="00086681">
        <w:rPr>
          <w:rFonts w:ascii="Times New Roman" w:hAnsi="Times New Roman" w:cs="Times New Roman"/>
          <w:szCs w:val="22"/>
        </w:rPr>
        <w:t>, получающего дотацию на выравнивание</w:t>
      </w:r>
    </w:p>
    <w:p w:rsidR="00A9586F" w:rsidRDefault="00A9586F" w:rsidP="003F3C1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086681">
        <w:rPr>
          <w:rFonts w:ascii="Times New Roman" w:hAnsi="Times New Roman" w:cs="Times New Roman"/>
          <w:szCs w:val="22"/>
        </w:rPr>
        <w:t xml:space="preserve">бюджетной </w:t>
      </w:r>
      <w:r>
        <w:rPr>
          <w:rFonts w:ascii="Times New Roman" w:hAnsi="Times New Roman" w:cs="Times New Roman"/>
          <w:szCs w:val="22"/>
        </w:rPr>
        <w:t>обеспеченности</w:t>
      </w:r>
      <w:r w:rsidRPr="00086681">
        <w:rPr>
          <w:rFonts w:ascii="Times New Roman" w:hAnsi="Times New Roman" w:cs="Times New Roman"/>
          <w:szCs w:val="22"/>
        </w:rPr>
        <w:t xml:space="preserve"> муниципальных районов, муниципальных</w:t>
      </w:r>
    </w:p>
    <w:p w:rsidR="00A9586F" w:rsidRDefault="00A9586F" w:rsidP="003F3C1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086681">
        <w:rPr>
          <w:rFonts w:ascii="Times New Roman" w:hAnsi="Times New Roman" w:cs="Times New Roman"/>
          <w:szCs w:val="22"/>
        </w:rPr>
        <w:t xml:space="preserve">(городских) округов </w:t>
      </w:r>
      <w:r w:rsidR="00C8210D">
        <w:rPr>
          <w:rFonts w:ascii="Times New Roman" w:hAnsi="Times New Roman" w:cs="Times New Roman"/>
          <w:szCs w:val="22"/>
        </w:rPr>
        <w:t xml:space="preserve">из краевого бюджета </w:t>
      </w:r>
      <w:r w:rsidRPr="00086681">
        <w:rPr>
          <w:rFonts w:ascii="Times New Roman" w:hAnsi="Times New Roman" w:cs="Times New Roman"/>
          <w:szCs w:val="22"/>
        </w:rPr>
        <w:t>и (или) доходы по заменяющим указанные дотации</w:t>
      </w:r>
    </w:p>
    <w:p w:rsidR="00A9586F" w:rsidRPr="00DF6FBE" w:rsidRDefault="00A9586F" w:rsidP="003F3C11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086681">
        <w:rPr>
          <w:rFonts w:ascii="Times New Roman" w:hAnsi="Times New Roman" w:cs="Times New Roman"/>
          <w:szCs w:val="22"/>
        </w:rPr>
        <w:t xml:space="preserve">дополнительным нормативам отчислений от налога на доходы </w:t>
      </w:r>
      <w:r w:rsidRPr="00AB79FA">
        <w:rPr>
          <w:rFonts w:ascii="Times New Roman" w:hAnsi="Times New Roman" w:cs="Times New Roman"/>
          <w:szCs w:val="22"/>
        </w:rPr>
        <w:t>физических</w:t>
      </w:r>
      <w:r w:rsidR="00C8210D">
        <w:rPr>
          <w:rFonts w:ascii="Times New Roman" w:hAnsi="Times New Roman" w:cs="Times New Roman"/>
          <w:szCs w:val="22"/>
        </w:rPr>
        <w:t xml:space="preserve"> лиц</w:t>
      </w:r>
      <w:r w:rsidRPr="00086681">
        <w:rPr>
          <w:rFonts w:ascii="Times New Roman" w:hAnsi="Times New Roman" w:cs="Times New Roman"/>
          <w:szCs w:val="22"/>
        </w:rPr>
        <w:t>)</w:t>
      </w:r>
    </w:p>
    <w:p w:rsidR="00A9586F" w:rsidRPr="00A9586F" w:rsidRDefault="00A9586F" w:rsidP="00A9586F">
      <w:pPr>
        <w:pStyle w:val="ConsPlusNonformat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________________ №______ (</w:t>
      </w:r>
      <w:r w:rsidRPr="00D9773E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D9773E">
        <w:rPr>
          <w:rFonts w:ascii="Times New Roman" w:hAnsi="Times New Roman" w:cs="Times New Roman"/>
          <w:sz w:val="28"/>
          <w:szCs w:val="28"/>
        </w:rPr>
        <w:t xml:space="preserve"> – Соглашение</w:t>
      </w:r>
      <w:r>
        <w:rPr>
          <w:rFonts w:ascii="Times New Roman" w:hAnsi="Times New Roman" w:cs="Times New Roman"/>
          <w:sz w:val="28"/>
          <w:szCs w:val="28"/>
        </w:rPr>
        <w:t xml:space="preserve">, Дополнительное соглашение о расторжении соглашения) </w:t>
      </w:r>
      <w:r w:rsidRPr="0052432A">
        <w:rPr>
          <w:rFonts w:ascii="Times New Roman" w:eastAsiaTheme="minorEastAsia" w:hAnsi="Times New Roman"/>
          <w:sz w:val="28"/>
          <w:szCs w:val="28"/>
        </w:rPr>
        <w:t>о нижеследующем.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C63C35" w:rsidRDefault="00C63C35" w:rsidP="00C63C35">
      <w:pPr>
        <w:pStyle w:val="ConsPlusNormal"/>
        <w:numPr>
          <w:ilvl w:val="0"/>
          <w:numId w:val="1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32A">
        <w:rPr>
          <w:rFonts w:ascii="Times New Roman" w:hAnsi="Times New Roman" w:cs="Times New Roman"/>
          <w:sz w:val="28"/>
          <w:szCs w:val="28"/>
        </w:rPr>
        <w:t xml:space="preserve">Соглашение расторгается с даты вступления в силу настоящего Дополнительного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="00A9586F">
        <w:rPr>
          <w:rFonts w:ascii="Times New Roman" w:hAnsi="Times New Roman" w:cs="Times New Roman"/>
          <w:sz w:val="28"/>
          <w:szCs w:val="28"/>
        </w:rPr>
        <w:t xml:space="preserve"> о расторжении соглашения</w:t>
      </w:r>
      <w:r w:rsidRPr="0052432A">
        <w:rPr>
          <w:rFonts w:ascii="Times New Roman" w:hAnsi="Times New Roman" w:cs="Times New Roman"/>
          <w:sz w:val="28"/>
          <w:szCs w:val="28"/>
        </w:rPr>
        <w:t>.</w:t>
      </w:r>
    </w:p>
    <w:p w:rsidR="00C63C35" w:rsidRDefault="00C63C35" w:rsidP="00C63C35">
      <w:pPr>
        <w:pStyle w:val="ConsPlusNormal"/>
        <w:numPr>
          <w:ilvl w:val="0"/>
          <w:numId w:val="1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взаимных претензий друг к другу не имеют.</w:t>
      </w:r>
    </w:p>
    <w:p w:rsidR="003F3C11" w:rsidRDefault="003F3C11" w:rsidP="00C63C35">
      <w:pPr>
        <w:pStyle w:val="ConsPlusNormal"/>
        <w:numPr>
          <w:ilvl w:val="0"/>
          <w:numId w:val="1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32A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о расторжении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52432A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 лицами, имеющими право действовать от имени каждой из Сторон.</w:t>
      </w:r>
    </w:p>
    <w:p w:rsidR="00C63C35" w:rsidRPr="001D57A0" w:rsidRDefault="00C63C35" w:rsidP="00C63C35">
      <w:pPr>
        <w:pStyle w:val="ConsPlusNormal"/>
        <w:numPr>
          <w:ilvl w:val="0"/>
          <w:numId w:val="1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A0">
        <w:rPr>
          <w:rFonts w:ascii="Times New Roman" w:hAnsi="Times New Roman" w:cs="Times New Roman"/>
          <w:sz w:val="28"/>
          <w:szCs w:val="28"/>
        </w:rPr>
        <w:t>Обязательства Сторон по Соглашению прекращаются с момента вступления в силу настоящего Дополнительного соглашения</w:t>
      </w:r>
      <w:r w:rsidR="00A9586F" w:rsidRPr="00A9586F">
        <w:rPr>
          <w:rFonts w:ascii="Times New Roman" w:hAnsi="Times New Roman" w:cs="Times New Roman"/>
          <w:sz w:val="28"/>
          <w:szCs w:val="28"/>
        </w:rPr>
        <w:t xml:space="preserve"> </w:t>
      </w:r>
      <w:r w:rsidR="00A9586F">
        <w:rPr>
          <w:rFonts w:ascii="Times New Roman" w:hAnsi="Times New Roman" w:cs="Times New Roman"/>
          <w:sz w:val="28"/>
          <w:szCs w:val="28"/>
        </w:rPr>
        <w:t>о расторжении соглашения</w:t>
      </w:r>
      <w:r w:rsidRPr="001D57A0">
        <w:rPr>
          <w:rFonts w:ascii="Times New Roman" w:hAnsi="Times New Roman" w:cs="Times New Roman"/>
          <w:sz w:val="28"/>
          <w:szCs w:val="28"/>
        </w:rPr>
        <w:t>.</w:t>
      </w:r>
    </w:p>
    <w:p w:rsidR="00C63C35" w:rsidRDefault="00C63C35" w:rsidP="00C63C35">
      <w:pPr>
        <w:pStyle w:val="ConsPlusNormal"/>
        <w:numPr>
          <w:ilvl w:val="0"/>
          <w:numId w:val="1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1E0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8B61E0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A9586F">
        <w:rPr>
          <w:rFonts w:ascii="Times New Roman" w:hAnsi="Times New Roman" w:cs="Times New Roman"/>
          <w:sz w:val="28"/>
          <w:szCs w:val="28"/>
        </w:rPr>
        <w:t xml:space="preserve">о расторжении соглашения </w:t>
      </w:r>
      <w:r>
        <w:rPr>
          <w:rFonts w:ascii="Times New Roman" w:hAnsi="Times New Roman" w:cs="Times New Roman"/>
          <w:sz w:val="28"/>
          <w:szCs w:val="28"/>
        </w:rPr>
        <w:t>заключено Сторонами в форме</w:t>
      </w:r>
      <w:r w:rsidRPr="008B6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электронного документа </w:t>
      </w:r>
      <w:r>
        <w:rPr>
          <w:rFonts w:ascii="Times New Roman" w:hAnsi="Times New Roman"/>
          <w:sz w:val="28"/>
        </w:rPr>
        <w:t>с использованием и</w:t>
      </w:r>
      <w:r w:rsidRPr="00F450FC">
        <w:rPr>
          <w:rFonts w:ascii="Times New Roman" w:hAnsi="Times New Roman"/>
          <w:sz w:val="28"/>
        </w:rPr>
        <w:t>нформационной систем</w:t>
      </w:r>
      <w:r>
        <w:rPr>
          <w:rFonts w:ascii="Times New Roman" w:hAnsi="Times New Roman"/>
          <w:sz w:val="28"/>
        </w:rPr>
        <w:t>ы</w:t>
      </w:r>
      <w:r w:rsidRPr="00F450FC">
        <w:rPr>
          <w:rFonts w:ascii="Times New Roman" w:hAnsi="Times New Roman"/>
          <w:sz w:val="28"/>
        </w:rPr>
        <w:t xml:space="preserve"> «Единая система электронного документооборота»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подписано усиленными квалифицированными электронными подписями лиц, имеющих право действовать от имени каждой из Сторон настоящего Соглашения</w:t>
      </w:r>
      <w:r w:rsidRPr="008B61E0">
        <w:rPr>
          <w:rFonts w:ascii="Times New Roman" w:hAnsi="Times New Roman" w:cs="Times New Roman"/>
          <w:sz w:val="28"/>
          <w:szCs w:val="28"/>
        </w:rPr>
        <w:t>.</w:t>
      </w:r>
    </w:p>
    <w:p w:rsidR="00C63C35" w:rsidRPr="001D57A0" w:rsidRDefault="00C63C35" w:rsidP="00C63C35">
      <w:pPr>
        <w:pStyle w:val="ConsPlusNormal"/>
        <w:numPr>
          <w:ilvl w:val="0"/>
          <w:numId w:val="14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7A0">
        <w:rPr>
          <w:rFonts w:ascii="Times New Roman" w:hAnsi="Times New Roman" w:cs="Times New Roman"/>
          <w:sz w:val="28"/>
          <w:szCs w:val="28"/>
        </w:rPr>
        <w:t>Юридические адреса и подписи Сторон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3C35" w:rsidRPr="008B61E0" w:rsidRDefault="00C63C35" w:rsidP="00C63C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1"/>
        <w:gridCol w:w="4676"/>
      </w:tblGrid>
      <w:tr w:rsidR="00C63C35" w:rsidRPr="008B61E0" w:rsidTr="00C63C35"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C63C35" w:rsidRDefault="00C63C35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финансов </w:t>
            </w:r>
          </w:p>
          <w:p w:rsidR="00C63C35" w:rsidRPr="008B61E0" w:rsidRDefault="00C63C35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Камчатского края: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C63C35" w:rsidRDefault="00C63C35" w:rsidP="00C63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</w:p>
          <w:p w:rsidR="00C63C35" w:rsidRPr="008B61E0" w:rsidRDefault="00C63C35" w:rsidP="00C63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</w:p>
          <w:p w:rsidR="00C63C35" w:rsidRPr="008B61E0" w:rsidRDefault="00C63C35" w:rsidP="00C63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Наименование:</w:t>
            </w:r>
          </w:p>
        </w:tc>
      </w:tr>
      <w:tr w:rsidR="00C63C35" w:rsidRPr="008B61E0" w:rsidTr="00C63C35"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C63C35" w:rsidRPr="008B61E0" w:rsidRDefault="00C63C35" w:rsidP="00C63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C63C35" w:rsidRPr="008B61E0" w:rsidRDefault="00C63C35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683040, Камчатский край,</w:t>
            </w:r>
          </w:p>
          <w:p w:rsidR="00C63C35" w:rsidRPr="008B61E0" w:rsidRDefault="00C63C35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</w:t>
            </w:r>
          </w:p>
          <w:p w:rsidR="00C63C35" w:rsidRPr="008B61E0" w:rsidRDefault="00C63C35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пл.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им. В.И. 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Ленина, дом 1.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C63C35" w:rsidRPr="008B61E0" w:rsidRDefault="00C63C35" w:rsidP="00C63C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</w:tr>
      <w:tr w:rsidR="00C63C35" w:rsidRPr="008B61E0" w:rsidTr="00C63C35"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C63C35" w:rsidRPr="008B61E0" w:rsidRDefault="00C63C35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Министр финансов Камчатского края</w:t>
            </w:r>
          </w:p>
          <w:p w:rsidR="00C63C35" w:rsidRPr="008B61E0" w:rsidRDefault="00C63C35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35" w:rsidRPr="008B61E0" w:rsidRDefault="00C63C35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35" w:rsidRDefault="00C63C35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35" w:rsidRPr="008B61E0" w:rsidRDefault="00C63C35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35" w:rsidRPr="008B61E0" w:rsidRDefault="00C63C35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_________________ Ф.И.О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C63C35" w:rsidRPr="008B61E0" w:rsidRDefault="00C63C35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местной </w:t>
            </w: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администрации (руководитель исполнительно-распорядительного органа) или уполномоченное лицо</w:t>
            </w:r>
          </w:p>
          <w:p w:rsidR="00C63C35" w:rsidRPr="008B61E0" w:rsidRDefault="00C63C35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C35" w:rsidRPr="008B61E0" w:rsidRDefault="00C63C35" w:rsidP="00C63C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61E0">
              <w:rPr>
                <w:rFonts w:ascii="Times New Roman" w:hAnsi="Times New Roman" w:cs="Times New Roman"/>
                <w:sz w:val="28"/>
                <w:szCs w:val="28"/>
              </w:rPr>
              <w:t>_________________  Ф.И.О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2483E" w:rsidRPr="00CD669B" w:rsidRDefault="0032759F" w:rsidP="003275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2"/>
        </w:rPr>
      </w:pPr>
      <w:r>
        <w:rPr>
          <w:rFonts w:ascii="Times New Roman" w:hAnsi="Times New Roman"/>
          <w:sz w:val="28"/>
          <w:szCs w:val="22"/>
        </w:rPr>
        <w:t>».</w:t>
      </w:r>
    </w:p>
    <w:sectPr w:rsidR="0002483E" w:rsidRPr="00CD669B" w:rsidSect="0013362D">
      <w:headerReference w:type="default" r:id="rId8"/>
      <w:pgSz w:w="11906" w:h="1683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C35" w:rsidRDefault="00C63C35">
      <w:pPr>
        <w:spacing w:after="0" w:line="240" w:lineRule="auto"/>
      </w:pPr>
      <w:r>
        <w:separator/>
      </w:r>
    </w:p>
  </w:endnote>
  <w:endnote w:type="continuationSeparator" w:id="0">
    <w:p w:rsidR="00C63C35" w:rsidRDefault="00C6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C35" w:rsidRDefault="00C63C35">
      <w:pPr>
        <w:spacing w:after="0" w:line="240" w:lineRule="auto"/>
      </w:pPr>
      <w:r>
        <w:separator/>
      </w:r>
    </w:p>
  </w:footnote>
  <w:footnote w:type="continuationSeparator" w:id="0">
    <w:p w:rsidR="00C63C35" w:rsidRDefault="00C6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35" w:rsidRDefault="00C63C35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 w:rsidR="00131239">
      <w:rPr>
        <w:rFonts w:ascii="Times New Roman" w:hAnsi="Times New Roman"/>
        <w:noProof/>
        <w:sz w:val="28"/>
      </w:rPr>
      <w:t>13</w:t>
    </w:r>
    <w:r>
      <w:rPr>
        <w:rFonts w:ascii="Times New Roman" w:hAnsi="Times New Roman"/>
        <w:sz w:val="28"/>
      </w:rPr>
      <w:fldChar w:fldCharType="end"/>
    </w:r>
  </w:p>
  <w:p w:rsidR="00C63C35" w:rsidRDefault="00C63C35">
    <w:pPr>
      <w:pStyle w:val="af6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92C"/>
    <w:multiLevelType w:val="hybridMultilevel"/>
    <w:tmpl w:val="580E6CA2"/>
    <w:lvl w:ilvl="0" w:tplc="F558FD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E1504"/>
    <w:multiLevelType w:val="multilevel"/>
    <w:tmpl w:val="AFBA19E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A3D473D"/>
    <w:multiLevelType w:val="hybridMultilevel"/>
    <w:tmpl w:val="3A08CF8E"/>
    <w:lvl w:ilvl="0" w:tplc="320C50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540B57"/>
    <w:multiLevelType w:val="hybridMultilevel"/>
    <w:tmpl w:val="ED1879C2"/>
    <w:lvl w:ilvl="0" w:tplc="AA5862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B015B0"/>
    <w:multiLevelType w:val="multilevel"/>
    <w:tmpl w:val="51E8892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364327C"/>
    <w:multiLevelType w:val="multilevel"/>
    <w:tmpl w:val="E732307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DE003BB"/>
    <w:multiLevelType w:val="hybridMultilevel"/>
    <w:tmpl w:val="411A083E"/>
    <w:lvl w:ilvl="0" w:tplc="4754A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BE3212"/>
    <w:multiLevelType w:val="hybridMultilevel"/>
    <w:tmpl w:val="2EDABE5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48802CB9"/>
    <w:multiLevelType w:val="multilevel"/>
    <w:tmpl w:val="07E05EC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7D66326"/>
    <w:multiLevelType w:val="hybridMultilevel"/>
    <w:tmpl w:val="03B45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A24A3"/>
    <w:multiLevelType w:val="hybridMultilevel"/>
    <w:tmpl w:val="5C606BEE"/>
    <w:lvl w:ilvl="0" w:tplc="D94860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8712CB"/>
    <w:multiLevelType w:val="hybridMultilevel"/>
    <w:tmpl w:val="736C5252"/>
    <w:lvl w:ilvl="0" w:tplc="B87AD8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DE24D97"/>
    <w:multiLevelType w:val="hybridMultilevel"/>
    <w:tmpl w:val="43D6C6A6"/>
    <w:lvl w:ilvl="0" w:tplc="4DA0658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D0E90"/>
    <w:multiLevelType w:val="multilevel"/>
    <w:tmpl w:val="C330BA6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3"/>
  </w:num>
  <w:num w:numId="5">
    <w:abstractNumId w:val="3"/>
  </w:num>
  <w:num w:numId="6">
    <w:abstractNumId w:val="7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2"/>
  </w:num>
  <w:num w:numId="12">
    <w:abstractNumId w:val="12"/>
  </w:num>
  <w:num w:numId="13">
    <w:abstractNumId w:val="11"/>
  </w:num>
  <w:num w:numId="14">
    <w:abstractNumId w:val="0"/>
  </w:num>
  <w:num w:numId="15">
    <w:abstractNumId w:val="1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>
        <w:start w:val="4"/>
        <w:numFmt w:val="decimal"/>
        <w:isLgl/>
        <w:lvlText w:val="%1.%2."/>
        <w:lvlJc w:val="left"/>
        <w:pPr>
          <w:ind w:left="1429" w:hanging="720"/>
        </w:pPr>
        <w:rPr>
          <w:rFonts w:hint="default"/>
        </w:rPr>
      </w:lvl>
    </w:lvlOverride>
    <w:lvlOverride w:ilvl="2">
      <w:lvl w:ilvl="2">
        <w:start w:val="2"/>
        <w:numFmt w:val="decimal"/>
        <w:isLgl/>
        <w:lvlText w:val="%1.%2.%3.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9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51"/>
    <w:rsid w:val="000043CF"/>
    <w:rsid w:val="0002483E"/>
    <w:rsid w:val="00026694"/>
    <w:rsid w:val="00040A04"/>
    <w:rsid w:val="000638BA"/>
    <w:rsid w:val="00077647"/>
    <w:rsid w:val="00086681"/>
    <w:rsid w:val="000A54A2"/>
    <w:rsid w:val="000B2731"/>
    <w:rsid w:val="000C1E87"/>
    <w:rsid w:val="000C6CC8"/>
    <w:rsid w:val="000C7857"/>
    <w:rsid w:val="000D4379"/>
    <w:rsid w:val="000E266D"/>
    <w:rsid w:val="0011579D"/>
    <w:rsid w:val="001162C7"/>
    <w:rsid w:val="001259DB"/>
    <w:rsid w:val="00131239"/>
    <w:rsid w:val="0013362D"/>
    <w:rsid w:val="00135025"/>
    <w:rsid w:val="001A3EF7"/>
    <w:rsid w:val="001A5AEB"/>
    <w:rsid w:val="001C02DE"/>
    <w:rsid w:val="001C30E6"/>
    <w:rsid w:val="001C70A7"/>
    <w:rsid w:val="001D57A0"/>
    <w:rsid w:val="001E6A18"/>
    <w:rsid w:val="00227F15"/>
    <w:rsid w:val="00230D1B"/>
    <w:rsid w:val="00231D83"/>
    <w:rsid w:val="002A3503"/>
    <w:rsid w:val="002A4EA7"/>
    <w:rsid w:val="002A7645"/>
    <w:rsid w:val="002B0750"/>
    <w:rsid w:val="002B3067"/>
    <w:rsid w:val="002C5EE8"/>
    <w:rsid w:val="002D3802"/>
    <w:rsid w:val="002D3C17"/>
    <w:rsid w:val="002F526E"/>
    <w:rsid w:val="002F5E57"/>
    <w:rsid w:val="002F7A04"/>
    <w:rsid w:val="0032759F"/>
    <w:rsid w:val="00343DDB"/>
    <w:rsid w:val="00345ED0"/>
    <w:rsid w:val="00356525"/>
    <w:rsid w:val="0035711D"/>
    <w:rsid w:val="00397EA8"/>
    <w:rsid w:val="003A7DEE"/>
    <w:rsid w:val="003B23A7"/>
    <w:rsid w:val="003C0212"/>
    <w:rsid w:val="003C0644"/>
    <w:rsid w:val="003C3507"/>
    <w:rsid w:val="003E28FB"/>
    <w:rsid w:val="003E2C9A"/>
    <w:rsid w:val="003E3758"/>
    <w:rsid w:val="003F3C11"/>
    <w:rsid w:val="00405F27"/>
    <w:rsid w:val="004262CE"/>
    <w:rsid w:val="004365B2"/>
    <w:rsid w:val="00442E92"/>
    <w:rsid w:val="00444E22"/>
    <w:rsid w:val="004466D0"/>
    <w:rsid w:val="00485764"/>
    <w:rsid w:val="004C304A"/>
    <w:rsid w:val="004E33F2"/>
    <w:rsid w:val="004E3566"/>
    <w:rsid w:val="004E3AD0"/>
    <w:rsid w:val="004F002F"/>
    <w:rsid w:val="004F1A1F"/>
    <w:rsid w:val="004F2A46"/>
    <w:rsid w:val="0050147C"/>
    <w:rsid w:val="00531285"/>
    <w:rsid w:val="0053732E"/>
    <w:rsid w:val="00544ED3"/>
    <w:rsid w:val="005466A7"/>
    <w:rsid w:val="00565FD4"/>
    <w:rsid w:val="00570BED"/>
    <w:rsid w:val="005809F1"/>
    <w:rsid w:val="00585629"/>
    <w:rsid w:val="00597F13"/>
    <w:rsid w:val="005B110E"/>
    <w:rsid w:val="005B1499"/>
    <w:rsid w:val="005C3060"/>
    <w:rsid w:val="005D2B96"/>
    <w:rsid w:val="005E047F"/>
    <w:rsid w:val="005F287B"/>
    <w:rsid w:val="005F7960"/>
    <w:rsid w:val="00601290"/>
    <w:rsid w:val="0063455C"/>
    <w:rsid w:val="00645565"/>
    <w:rsid w:val="00665FF7"/>
    <w:rsid w:val="006711D0"/>
    <w:rsid w:val="00671719"/>
    <w:rsid w:val="006A1697"/>
    <w:rsid w:val="006B4E0D"/>
    <w:rsid w:val="006B7991"/>
    <w:rsid w:val="006D41B3"/>
    <w:rsid w:val="006F089D"/>
    <w:rsid w:val="00703EB2"/>
    <w:rsid w:val="007049B6"/>
    <w:rsid w:val="00704CF2"/>
    <w:rsid w:val="00716B55"/>
    <w:rsid w:val="00730B72"/>
    <w:rsid w:val="0073690F"/>
    <w:rsid w:val="007422B4"/>
    <w:rsid w:val="00747CC4"/>
    <w:rsid w:val="00767EE6"/>
    <w:rsid w:val="00794B70"/>
    <w:rsid w:val="007A2671"/>
    <w:rsid w:val="007E63F2"/>
    <w:rsid w:val="00810C74"/>
    <w:rsid w:val="00816E2C"/>
    <w:rsid w:val="00817290"/>
    <w:rsid w:val="00842568"/>
    <w:rsid w:val="00842CEE"/>
    <w:rsid w:val="00846171"/>
    <w:rsid w:val="0085235E"/>
    <w:rsid w:val="00861B39"/>
    <w:rsid w:val="00862F40"/>
    <w:rsid w:val="00870E11"/>
    <w:rsid w:val="008775BA"/>
    <w:rsid w:val="008A742E"/>
    <w:rsid w:val="008B6C1D"/>
    <w:rsid w:val="008C6785"/>
    <w:rsid w:val="008D0248"/>
    <w:rsid w:val="008D728F"/>
    <w:rsid w:val="008E2EF0"/>
    <w:rsid w:val="008E56FF"/>
    <w:rsid w:val="00906113"/>
    <w:rsid w:val="00913B1D"/>
    <w:rsid w:val="009207D3"/>
    <w:rsid w:val="00923993"/>
    <w:rsid w:val="00925ED0"/>
    <w:rsid w:val="0093587E"/>
    <w:rsid w:val="009364F7"/>
    <w:rsid w:val="00940C93"/>
    <w:rsid w:val="0095285D"/>
    <w:rsid w:val="00985B45"/>
    <w:rsid w:val="00994BC2"/>
    <w:rsid w:val="009B509A"/>
    <w:rsid w:val="009C2BCB"/>
    <w:rsid w:val="009F0FD0"/>
    <w:rsid w:val="009F10D8"/>
    <w:rsid w:val="009F49DE"/>
    <w:rsid w:val="00A16CF5"/>
    <w:rsid w:val="00A23909"/>
    <w:rsid w:val="00A34F06"/>
    <w:rsid w:val="00A43873"/>
    <w:rsid w:val="00A533B8"/>
    <w:rsid w:val="00A61DD0"/>
    <w:rsid w:val="00A67A8C"/>
    <w:rsid w:val="00A75857"/>
    <w:rsid w:val="00A77939"/>
    <w:rsid w:val="00A9586F"/>
    <w:rsid w:val="00AA0951"/>
    <w:rsid w:val="00AB303E"/>
    <w:rsid w:val="00AB79FA"/>
    <w:rsid w:val="00AC6E1C"/>
    <w:rsid w:val="00AE44EA"/>
    <w:rsid w:val="00AF496B"/>
    <w:rsid w:val="00B12B99"/>
    <w:rsid w:val="00B14207"/>
    <w:rsid w:val="00B16733"/>
    <w:rsid w:val="00B2523F"/>
    <w:rsid w:val="00B261F2"/>
    <w:rsid w:val="00B348D9"/>
    <w:rsid w:val="00B357D9"/>
    <w:rsid w:val="00B514A0"/>
    <w:rsid w:val="00B54897"/>
    <w:rsid w:val="00B67922"/>
    <w:rsid w:val="00B7548E"/>
    <w:rsid w:val="00B83AF0"/>
    <w:rsid w:val="00B863F1"/>
    <w:rsid w:val="00B8728B"/>
    <w:rsid w:val="00BA0418"/>
    <w:rsid w:val="00BB0599"/>
    <w:rsid w:val="00BB1D2C"/>
    <w:rsid w:val="00BB63EF"/>
    <w:rsid w:val="00BC2124"/>
    <w:rsid w:val="00BC587F"/>
    <w:rsid w:val="00BD5E3A"/>
    <w:rsid w:val="00BE545B"/>
    <w:rsid w:val="00BF19F6"/>
    <w:rsid w:val="00C011CB"/>
    <w:rsid w:val="00C02A30"/>
    <w:rsid w:val="00C22AF8"/>
    <w:rsid w:val="00C26C48"/>
    <w:rsid w:val="00C32F54"/>
    <w:rsid w:val="00C356F8"/>
    <w:rsid w:val="00C368F1"/>
    <w:rsid w:val="00C54508"/>
    <w:rsid w:val="00C63C35"/>
    <w:rsid w:val="00C726B8"/>
    <w:rsid w:val="00C8210D"/>
    <w:rsid w:val="00C8712F"/>
    <w:rsid w:val="00C91650"/>
    <w:rsid w:val="00CA4FD4"/>
    <w:rsid w:val="00CB57A6"/>
    <w:rsid w:val="00CB58A8"/>
    <w:rsid w:val="00CD2229"/>
    <w:rsid w:val="00CD3ADE"/>
    <w:rsid w:val="00CD669B"/>
    <w:rsid w:val="00D1162A"/>
    <w:rsid w:val="00D207B3"/>
    <w:rsid w:val="00D5387E"/>
    <w:rsid w:val="00D6053C"/>
    <w:rsid w:val="00D675E7"/>
    <w:rsid w:val="00D77D8A"/>
    <w:rsid w:val="00D82553"/>
    <w:rsid w:val="00D913C6"/>
    <w:rsid w:val="00D94C95"/>
    <w:rsid w:val="00DE6E27"/>
    <w:rsid w:val="00DE7236"/>
    <w:rsid w:val="00DF6FBE"/>
    <w:rsid w:val="00E10141"/>
    <w:rsid w:val="00E22A80"/>
    <w:rsid w:val="00E2376F"/>
    <w:rsid w:val="00E24162"/>
    <w:rsid w:val="00E36BBE"/>
    <w:rsid w:val="00E47443"/>
    <w:rsid w:val="00E507C2"/>
    <w:rsid w:val="00E52030"/>
    <w:rsid w:val="00E527AF"/>
    <w:rsid w:val="00EA293C"/>
    <w:rsid w:val="00EA53A9"/>
    <w:rsid w:val="00EA5AA8"/>
    <w:rsid w:val="00EB7C02"/>
    <w:rsid w:val="00EC0B2E"/>
    <w:rsid w:val="00EC0B96"/>
    <w:rsid w:val="00ED3E85"/>
    <w:rsid w:val="00ED4D65"/>
    <w:rsid w:val="00EE5A18"/>
    <w:rsid w:val="00F11508"/>
    <w:rsid w:val="00F164C4"/>
    <w:rsid w:val="00F22078"/>
    <w:rsid w:val="00F32B15"/>
    <w:rsid w:val="00F40C19"/>
    <w:rsid w:val="00F458EA"/>
    <w:rsid w:val="00F56FB5"/>
    <w:rsid w:val="00F63763"/>
    <w:rsid w:val="00F6678D"/>
    <w:rsid w:val="00FC6623"/>
    <w:rsid w:val="00FD53F7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3AC1"/>
  <w15:docId w15:val="{886381C4-2229-4F06-9C6F-DA4CC2DE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HeaderChar">
    <w:name w:val="Header Char"/>
    <w:basedOn w:val="21"/>
    <w:link w:val="HeaderChar0"/>
  </w:style>
  <w:style w:type="character" w:customStyle="1" w:styleId="HeaderChar0">
    <w:name w:val="Header Char"/>
    <w:basedOn w:val="22"/>
    <w:link w:val="HeaderChar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link w:val="7"/>
    <w:rPr>
      <w:rFonts w:ascii="Arial" w:hAnsi="Arial"/>
      <w:b/>
      <w:i/>
    </w:rPr>
  </w:style>
  <w:style w:type="paragraph" w:styleId="a3">
    <w:name w:val="Body Text Indent"/>
    <w:basedOn w:val="a"/>
    <w:link w:val="a4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basedOn w:val="1"/>
    <w:link w:val="a3"/>
    <w:rPr>
      <w:rFonts w:ascii="Times New Roman" w:hAnsi="Times New Roman"/>
      <w:sz w:val="24"/>
    </w:rPr>
  </w:style>
  <w:style w:type="paragraph" w:styleId="a5">
    <w:name w:val="table of figures"/>
    <w:link w:val="a6"/>
    <w:pPr>
      <w:spacing w:after="0"/>
    </w:pPr>
  </w:style>
  <w:style w:type="character" w:customStyle="1" w:styleId="a6">
    <w:name w:val="Перечень рисунков Знак"/>
    <w:link w:val="a5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TitleChar">
    <w:name w:val="Title Char"/>
    <w:basedOn w:val="21"/>
    <w:link w:val="TitleChar0"/>
    <w:rPr>
      <w:sz w:val="48"/>
    </w:rPr>
  </w:style>
  <w:style w:type="character" w:customStyle="1" w:styleId="TitleChar0">
    <w:name w:val="Title Char"/>
    <w:basedOn w:val="22"/>
    <w:link w:val="TitleChar"/>
    <w:rPr>
      <w:sz w:val="4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No Spacing"/>
    <w:link w:val="aa"/>
    <w:pPr>
      <w:spacing w:after="0" w:line="240" w:lineRule="auto"/>
    </w:pPr>
  </w:style>
  <w:style w:type="character" w:customStyle="1" w:styleId="aa">
    <w:name w:val="Без интервала Знак"/>
    <w:link w:val="a9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Heading3Char">
    <w:name w:val="Heading 3 Char"/>
    <w:basedOn w:val="2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22"/>
    <w:link w:val="Heading3Char"/>
    <w:rPr>
      <w:rFonts w:ascii="Arial" w:hAnsi="Arial"/>
      <w:sz w:val="30"/>
    </w:rPr>
  </w:style>
  <w:style w:type="paragraph" w:customStyle="1" w:styleId="Heading1Char">
    <w:name w:val="Heading 1 Char"/>
    <w:basedOn w:val="2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22"/>
    <w:link w:val="Heading1Char"/>
    <w:rPr>
      <w:rFonts w:ascii="Arial" w:hAnsi="Arial"/>
      <w:sz w:val="40"/>
    </w:rPr>
  </w:style>
  <w:style w:type="paragraph" w:customStyle="1" w:styleId="SubtitleChar">
    <w:name w:val="Subtitle Char"/>
    <w:basedOn w:val="21"/>
    <w:link w:val="SubtitleChar0"/>
    <w:rPr>
      <w:sz w:val="24"/>
    </w:rPr>
  </w:style>
  <w:style w:type="character" w:customStyle="1" w:styleId="SubtitleChar0">
    <w:name w:val="Subtitle Char"/>
    <w:basedOn w:val="22"/>
    <w:link w:val="SubtitleChar"/>
    <w:rPr>
      <w:sz w:val="24"/>
    </w:rPr>
  </w:style>
  <w:style w:type="character" w:customStyle="1" w:styleId="90">
    <w:name w:val="Заголовок 9 Знак"/>
    <w:link w:val="9"/>
    <w:rPr>
      <w:rFonts w:ascii="Arial" w:hAnsi="Arial"/>
      <w:i/>
      <w:sz w:val="21"/>
    </w:rPr>
  </w:style>
  <w:style w:type="paragraph" w:styleId="ab">
    <w:name w:val="TOC Heading"/>
    <w:link w:val="ac"/>
  </w:style>
  <w:style w:type="character" w:customStyle="1" w:styleId="ac">
    <w:name w:val="Заголовок оглавления Знак"/>
    <w:link w:val="ab"/>
  </w:style>
  <w:style w:type="paragraph" w:styleId="ad">
    <w:name w:val="List Paragraph"/>
    <w:link w:val="ae"/>
    <w:uiPriority w:val="34"/>
    <w:qFormat/>
    <w:pPr>
      <w:ind w:left="720"/>
      <w:contextualSpacing/>
    </w:pPr>
  </w:style>
  <w:style w:type="character" w:customStyle="1" w:styleId="ae">
    <w:name w:val="Абзац списка Знак"/>
    <w:link w:val="ad"/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27">
    <w:name w:val="Quote"/>
    <w:link w:val="28"/>
    <w:pPr>
      <w:ind w:left="720" w:right="720"/>
    </w:pPr>
    <w:rPr>
      <w:i/>
    </w:rPr>
  </w:style>
  <w:style w:type="character" w:customStyle="1" w:styleId="28">
    <w:name w:val="Цитата 2 Знак"/>
    <w:link w:val="27"/>
    <w:rPr>
      <w:i/>
    </w:rPr>
  </w:style>
  <w:style w:type="paragraph" w:customStyle="1" w:styleId="FooterChar">
    <w:name w:val="Footer Char"/>
    <w:basedOn w:val="21"/>
    <w:link w:val="FooterChar0"/>
  </w:style>
  <w:style w:type="character" w:customStyle="1" w:styleId="FooterChar0">
    <w:name w:val="Footer Char"/>
    <w:basedOn w:val="22"/>
    <w:link w:val="FooterChar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af">
    <w:name w:val="caption"/>
    <w:link w:val="af0"/>
    <w:pPr>
      <w:spacing w:line="276" w:lineRule="auto"/>
    </w:pPr>
    <w:rPr>
      <w:b/>
      <w:color w:val="5B9BD5" w:themeColor="accent1"/>
      <w:sz w:val="18"/>
    </w:rPr>
  </w:style>
  <w:style w:type="character" w:customStyle="1" w:styleId="af0">
    <w:name w:val="Название объекта Знак"/>
    <w:link w:val="af"/>
    <w:rPr>
      <w:b/>
      <w:color w:val="5B9BD5" w:themeColor="accent1"/>
      <w:sz w:val="18"/>
    </w:rPr>
  </w:style>
  <w:style w:type="paragraph" w:styleId="af1">
    <w:name w:val="Plain Text"/>
    <w:basedOn w:val="a"/>
    <w:link w:val="af2"/>
    <w:pPr>
      <w:spacing w:after="0" w:line="240" w:lineRule="auto"/>
    </w:pPr>
    <w:rPr>
      <w:rFonts w:ascii="Calibri" w:hAnsi="Calibri"/>
    </w:rPr>
  </w:style>
  <w:style w:type="character" w:customStyle="1" w:styleId="af2">
    <w:name w:val="Текст Знак"/>
    <w:basedOn w:val="1"/>
    <w:link w:val="af1"/>
    <w:rPr>
      <w:rFonts w:ascii="Calibri" w:hAnsi="Calibri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f3">
    <w:name w:val="Intense Quote"/>
    <w:link w:val="af4"/>
    <w:pPr>
      <w:ind w:left="720" w:right="720"/>
    </w:pPr>
    <w:rPr>
      <w:i/>
    </w:rPr>
  </w:style>
  <w:style w:type="character" w:customStyle="1" w:styleId="af4">
    <w:name w:val="Выделенная цитата Знак"/>
    <w:link w:val="af3"/>
    <w:rPr>
      <w:i/>
    </w:rPr>
  </w:style>
  <w:style w:type="paragraph" w:customStyle="1" w:styleId="Heading2Char">
    <w:name w:val="Heading 2 Char"/>
    <w:basedOn w:val="2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22"/>
    <w:link w:val="Heading2Char"/>
    <w:rPr>
      <w:rFonts w:ascii="Arial" w:hAnsi="Arial"/>
      <w:sz w:val="3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f5"/>
    <w:rPr>
      <w:color w:val="0000FF"/>
      <w:u w:val="single"/>
    </w:rPr>
  </w:style>
  <w:style w:type="character" w:styleId="af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link w:val="Footnote"/>
    <w:rPr>
      <w:sz w:val="18"/>
    </w:rPr>
  </w:style>
  <w:style w:type="character" w:customStyle="1" w:styleId="80">
    <w:name w:val="Заголовок 8 Знак"/>
    <w:link w:val="8"/>
    <w:rPr>
      <w:rFonts w:ascii="Arial" w:hAnsi="Arial"/>
      <w:i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Heading5Char">
    <w:name w:val="Heading 5 Char"/>
    <w:basedOn w:val="2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22"/>
    <w:link w:val="Heading5Char"/>
    <w:rPr>
      <w:rFonts w:ascii="Arial" w:hAnsi="Arial"/>
      <w:b/>
      <w:sz w:val="24"/>
    </w:rPr>
  </w:style>
  <w:style w:type="paragraph" w:customStyle="1" w:styleId="Heading4Char">
    <w:name w:val="Heading 4 Char"/>
    <w:basedOn w:val="2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22"/>
    <w:link w:val="Heading4Char"/>
    <w:rPr>
      <w:rFonts w:ascii="Arial" w:hAnsi="Arial"/>
      <w:b/>
      <w:sz w:val="2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c">
    <w:name w:val="Основной шрифт абзаца1"/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Знак сноски1"/>
    <w:basedOn w:val="21"/>
    <w:link w:val="1e"/>
    <w:rPr>
      <w:vertAlign w:val="superscript"/>
    </w:rPr>
  </w:style>
  <w:style w:type="character" w:customStyle="1" w:styleId="1e">
    <w:name w:val="Знак сноски1"/>
    <w:basedOn w:val="22"/>
    <w:link w:val="1d"/>
    <w:rPr>
      <w:vertAlign w:val="superscript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1f">
    <w:name w:val="Знак концевой сноски1"/>
    <w:basedOn w:val="21"/>
    <w:link w:val="1f0"/>
    <w:rPr>
      <w:vertAlign w:val="superscript"/>
    </w:rPr>
  </w:style>
  <w:style w:type="character" w:customStyle="1" w:styleId="1f0">
    <w:name w:val="Знак концевой сноски1"/>
    <w:basedOn w:val="22"/>
    <w:link w:val="1f"/>
    <w:rPr>
      <w:vertAlign w:val="superscript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c">
    <w:name w:val="Balloon Text"/>
    <w:basedOn w:val="a"/>
    <w:link w:val="afd"/>
    <w:pPr>
      <w:spacing w:after="0" w:line="240" w:lineRule="auto"/>
    </w:pPr>
    <w:rPr>
      <w:rFonts w:ascii="Segoe UI" w:hAnsi="Segoe UI"/>
      <w:sz w:val="18"/>
    </w:rPr>
  </w:style>
  <w:style w:type="character" w:customStyle="1" w:styleId="afd">
    <w:name w:val="Текст выноски Знак"/>
    <w:basedOn w:val="1"/>
    <w:link w:val="afc"/>
    <w:rPr>
      <w:rFonts w:ascii="Segoe UI" w:hAnsi="Segoe UI"/>
      <w:sz w:val="18"/>
    </w:rPr>
  </w:style>
  <w:style w:type="character" w:customStyle="1" w:styleId="60">
    <w:name w:val="Заголовок 6 Знак"/>
    <w:link w:val="6"/>
    <w:rPr>
      <w:rFonts w:ascii="Arial" w:hAnsi="Arial"/>
      <w:b/>
    </w:r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29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2a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1f1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af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1f2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34">
    <w:name w:val="Plain Table 3"/>
    <w:basedOn w:val="a1"/>
    <w:pPr>
      <w:spacing w:after="0" w:line="240" w:lineRule="auto"/>
    </w:pPr>
    <w:tblPr/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paragraph" w:styleId="aff">
    <w:name w:val="Normal (Web)"/>
    <w:basedOn w:val="a"/>
    <w:uiPriority w:val="99"/>
    <w:unhideWhenUsed/>
    <w:rsid w:val="004466D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onsPlusNonformat">
    <w:name w:val="ConsPlusNonformat"/>
    <w:rsid w:val="00AB79F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styleId="aff0">
    <w:name w:val="footnote reference"/>
    <w:rsid w:val="00086681"/>
    <w:rPr>
      <w:vertAlign w:val="superscript"/>
    </w:rPr>
  </w:style>
  <w:style w:type="paragraph" w:customStyle="1" w:styleId="ConsPlusNormal">
    <w:name w:val="ConsPlusNormal"/>
    <w:rsid w:val="0008668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color w:val="auto"/>
    </w:rPr>
  </w:style>
  <w:style w:type="paragraph" w:styleId="aff1">
    <w:name w:val="footnote text"/>
    <w:basedOn w:val="a"/>
    <w:link w:val="aff2"/>
    <w:uiPriority w:val="99"/>
    <w:semiHidden/>
    <w:unhideWhenUsed/>
    <w:rsid w:val="00086681"/>
    <w:rPr>
      <w:rFonts w:ascii="Calibri" w:hAnsi="Calibri"/>
      <w:sz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086681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13</Pages>
  <Words>4723</Words>
  <Characters>26924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Мороз Инна Юрьевна</cp:lastModifiedBy>
  <cp:revision>206</cp:revision>
  <cp:lastPrinted>2025-02-20T22:44:00Z</cp:lastPrinted>
  <dcterms:created xsi:type="dcterms:W3CDTF">2024-01-17T21:52:00Z</dcterms:created>
  <dcterms:modified xsi:type="dcterms:W3CDTF">2025-02-25T01:31:00Z</dcterms:modified>
</cp:coreProperties>
</file>