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35" w:rsidRDefault="00F92DD1">
      <w:pPr>
        <w:spacing w:after="0" w:line="276" w:lineRule="auto"/>
        <w:rPr>
          <w:rFonts w:ascii="Times New Roman" w:hAnsi="Times New Roman"/>
          <w:sz w:val="28"/>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8" o:title=""/>
              </v:shape>
            </w:pict>
          </mc:Fallback>
        </mc:AlternateContent>
      </w:r>
    </w:p>
    <w:p w:rsidR="007A4935" w:rsidRDefault="007A4935">
      <w:pPr>
        <w:spacing w:after="0" w:line="360" w:lineRule="auto"/>
        <w:jc w:val="center"/>
        <w:rPr>
          <w:rFonts w:ascii="Times New Roman" w:hAnsi="Times New Roman"/>
          <w:sz w:val="32"/>
        </w:rPr>
      </w:pPr>
    </w:p>
    <w:p w:rsidR="007A4935" w:rsidRDefault="007A4935">
      <w:pPr>
        <w:spacing w:after="0" w:line="240" w:lineRule="auto"/>
        <w:jc w:val="center"/>
        <w:rPr>
          <w:rFonts w:ascii="Times New Roman" w:hAnsi="Times New Roman"/>
          <w:b/>
          <w:sz w:val="32"/>
        </w:rPr>
      </w:pPr>
    </w:p>
    <w:p w:rsidR="007A4935" w:rsidRDefault="007A4935">
      <w:pPr>
        <w:spacing w:after="0" w:line="240" w:lineRule="auto"/>
        <w:rPr>
          <w:rFonts w:ascii="Times New Roman" w:hAnsi="Times New Roman"/>
          <w:b/>
          <w:sz w:val="32"/>
        </w:rPr>
      </w:pPr>
    </w:p>
    <w:p w:rsidR="007A4935" w:rsidRDefault="00F92DD1">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7A4935" w:rsidRDefault="00F92DD1">
      <w:pPr>
        <w:spacing w:after="0" w:line="240" w:lineRule="auto"/>
        <w:jc w:val="center"/>
        <w:rPr>
          <w:rFonts w:ascii="Times New Roman" w:hAnsi="Times New Roman"/>
          <w:b/>
          <w:sz w:val="28"/>
        </w:rPr>
      </w:pPr>
      <w:r>
        <w:rPr>
          <w:rFonts w:ascii="Times New Roman" w:hAnsi="Times New Roman"/>
          <w:b/>
          <w:sz w:val="28"/>
        </w:rPr>
        <w:t xml:space="preserve"> КАМЧАТСКОГО КРАЯ</w:t>
      </w:r>
    </w:p>
    <w:p w:rsidR="007A4935" w:rsidRDefault="007A4935">
      <w:pPr>
        <w:spacing w:after="0" w:line="240" w:lineRule="auto"/>
        <w:jc w:val="center"/>
        <w:rPr>
          <w:rFonts w:ascii="Times New Roman" w:hAnsi="Times New Roman"/>
          <w:sz w:val="24"/>
        </w:rPr>
      </w:pPr>
    </w:p>
    <w:p w:rsidR="007A4935" w:rsidRDefault="00F92DD1">
      <w:pPr>
        <w:spacing w:after="0" w:line="240" w:lineRule="auto"/>
        <w:jc w:val="center"/>
        <w:rPr>
          <w:rFonts w:ascii="Times New Roman" w:hAnsi="Times New Roman"/>
          <w:b/>
          <w:sz w:val="28"/>
        </w:rPr>
      </w:pPr>
      <w:r>
        <w:rPr>
          <w:rFonts w:ascii="Times New Roman" w:hAnsi="Times New Roman"/>
          <w:b/>
          <w:sz w:val="28"/>
        </w:rPr>
        <w:t>ПРИКАЗ</w:t>
      </w:r>
    </w:p>
    <w:p w:rsidR="007A4935" w:rsidRDefault="007A4935">
      <w:pPr>
        <w:spacing w:after="0" w:line="240"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7A4935">
        <w:trPr>
          <w:trHeight w:val="185"/>
        </w:trPr>
        <w:tc>
          <w:tcPr>
            <w:tcW w:w="4253" w:type="dxa"/>
            <w:tcBorders>
              <w:top w:val="none" w:sz="4" w:space="0" w:color="000000"/>
              <w:left w:val="none" w:sz="4" w:space="0" w:color="000000"/>
              <w:right w:val="none" w:sz="4" w:space="0" w:color="000000"/>
            </w:tcBorders>
            <w:tcMar>
              <w:left w:w="0" w:type="dxa"/>
              <w:right w:w="0" w:type="dxa"/>
            </w:tcMar>
          </w:tcPr>
          <w:p w:rsidR="007A4935" w:rsidRDefault="00F92DD1">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bookmarkStart w:id="1" w:name="_GoBack"/>
        <w:bookmarkEnd w:id="1"/>
      </w:tr>
      <w:tr w:rsidR="007A4935">
        <w:trPr>
          <w:trHeight w:val="247"/>
        </w:trPr>
        <w:tc>
          <w:tcPr>
            <w:tcW w:w="4253" w:type="dxa"/>
            <w:tcBorders>
              <w:left w:val="none" w:sz="4" w:space="0" w:color="000000"/>
              <w:bottom w:val="none" w:sz="4" w:space="0" w:color="000000"/>
              <w:right w:val="none" w:sz="4" w:space="0" w:color="000000"/>
            </w:tcBorders>
            <w:tcMar>
              <w:left w:w="0" w:type="dxa"/>
              <w:right w:w="0" w:type="dxa"/>
            </w:tcMar>
          </w:tcPr>
          <w:p w:rsidR="007A4935" w:rsidRDefault="00F92DD1">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7A4935">
        <w:trPr>
          <w:trHeight w:val="80"/>
        </w:trPr>
        <w:tc>
          <w:tcPr>
            <w:tcW w:w="4253" w:type="dxa"/>
            <w:tcMar>
              <w:left w:w="0" w:type="dxa"/>
              <w:right w:w="0" w:type="dxa"/>
            </w:tcMar>
          </w:tcPr>
          <w:p w:rsidR="007A4935" w:rsidRDefault="007A4935">
            <w:pPr>
              <w:spacing w:after="0" w:line="240" w:lineRule="auto"/>
              <w:jc w:val="both"/>
              <w:rPr>
                <w:rFonts w:ascii="Times New Roman" w:hAnsi="Times New Roman"/>
                <w:sz w:val="20"/>
              </w:rPr>
            </w:pPr>
          </w:p>
        </w:tc>
      </w:tr>
    </w:tbl>
    <w:p w:rsidR="007A4935" w:rsidRDefault="007A4935">
      <w:pPr>
        <w:spacing w:after="0" w:line="240" w:lineRule="auto"/>
        <w:ind w:firstLine="709"/>
        <w:jc w:val="both"/>
        <w:rPr>
          <w:rFonts w:ascii="Times New Roman" w:hAnsi="Times New Roman"/>
          <w:sz w:val="28"/>
        </w:rPr>
      </w:pPr>
    </w:p>
    <w:p w:rsidR="00A36239" w:rsidRPr="00A36239" w:rsidRDefault="00A36239" w:rsidP="00A36239">
      <w:pPr>
        <w:spacing w:after="0" w:line="240" w:lineRule="auto"/>
        <w:jc w:val="center"/>
        <w:rPr>
          <w:rFonts w:ascii="Times New Roman" w:hAnsi="Times New Roman"/>
          <w:b/>
          <w:sz w:val="28"/>
        </w:rPr>
      </w:pPr>
      <w:r w:rsidRPr="00A36239">
        <w:rPr>
          <w:rFonts w:ascii="Times New Roman" w:hAnsi="Times New Roman"/>
          <w:b/>
          <w:sz w:val="28"/>
        </w:rPr>
        <w:t xml:space="preserve">О внесении изменений в Перечень главных администраторов </w:t>
      </w:r>
    </w:p>
    <w:p w:rsidR="007A4935" w:rsidRDefault="00A36239" w:rsidP="00A36239">
      <w:pPr>
        <w:spacing w:after="0" w:line="240" w:lineRule="auto"/>
        <w:jc w:val="center"/>
        <w:rPr>
          <w:rFonts w:ascii="Times New Roman" w:hAnsi="Times New Roman"/>
          <w:sz w:val="28"/>
        </w:rPr>
      </w:pPr>
      <w:r w:rsidRPr="00A36239">
        <w:rPr>
          <w:rFonts w:ascii="Times New Roman" w:hAnsi="Times New Roman"/>
          <w:b/>
          <w:sz w:val="28"/>
        </w:rPr>
        <w:t>доходов краевого бюджета</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A36239">
      <w:pPr>
        <w:spacing w:after="0" w:line="240" w:lineRule="auto"/>
        <w:ind w:firstLine="709"/>
        <w:jc w:val="both"/>
        <w:rPr>
          <w:rFonts w:ascii="Times New Roman" w:hAnsi="Times New Roman"/>
          <w:sz w:val="28"/>
        </w:rPr>
      </w:pPr>
      <w:r w:rsidRPr="00A36239">
        <w:rPr>
          <w:rFonts w:ascii="Times New Roman" w:hAnsi="Times New Roman"/>
          <w:sz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7A4935" w:rsidRDefault="007A4935">
      <w:pPr>
        <w:spacing w:after="0" w:line="240" w:lineRule="auto"/>
        <w:ind w:firstLine="709"/>
        <w:jc w:val="both"/>
        <w:rPr>
          <w:rFonts w:ascii="Times New Roman" w:hAnsi="Times New Roman"/>
          <w:sz w:val="28"/>
        </w:rPr>
      </w:pPr>
    </w:p>
    <w:p w:rsidR="007A4935" w:rsidRDefault="00F92DD1">
      <w:pPr>
        <w:spacing w:after="0" w:line="240" w:lineRule="auto"/>
        <w:ind w:firstLine="709"/>
        <w:jc w:val="both"/>
        <w:rPr>
          <w:rFonts w:ascii="Times New Roman" w:hAnsi="Times New Roman"/>
          <w:sz w:val="28"/>
        </w:rPr>
      </w:pPr>
      <w:r>
        <w:rPr>
          <w:rFonts w:ascii="Times New Roman" w:hAnsi="Times New Roman"/>
          <w:sz w:val="28"/>
        </w:rPr>
        <w:t>ПРИКАЗЫВАЮ:</w:t>
      </w:r>
    </w:p>
    <w:p w:rsidR="007A4935" w:rsidRDefault="007A4935">
      <w:pPr>
        <w:spacing w:after="0" w:line="240" w:lineRule="auto"/>
        <w:ind w:firstLine="709"/>
        <w:jc w:val="both"/>
        <w:rPr>
          <w:rFonts w:ascii="Times New Roman" w:hAnsi="Times New Roman"/>
          <w:sz w:val="28"/>
        </w:rPr>
      </w:pPr>
    </w:p>
    <w:p w:rsidR="00A36239" w:rsidRDefault="00A36239" w:rsidP="00A36239">
      <w:pPr>
        <w:spacing w:after="0" w:line="240" w:lineRule="auto"/>
        <w:ind w:firstLine="709"/>
        <w:jc w:val="both"/>
        <w:rPr>
          <w:rFonts w:ascii="Times New Roman" w:hAnsi="Times New Roman"/>
          <w:sz w:val="28"/>
        </w:rPr>
      </w:pPr>
      <w:r w:rsidRPr="00A36239">
        <w:rPr>
          <w:rFonts w:ascii="Times New Roman" w:hAnsi="Times New Roman"/>
          <w:sz w:val="28"/>
        </w:rPr>
        <w:t>1. Внести в Перечень главных администраторов доходов краевого бюджета, утвержденный приложением 1 к постановлению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 изменения согласно приложению к настоящему приказу.</w:t>
      </w: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Default="00D9362C" w:rsidP="00A36239">
      <w:pPr>
        <w:spacing w:after="0" w:line="240" w:lineRule="auto"/>
        <w:ind w:firstLine="709"/>
        <w:jc w:val="both"/>
        <w:rPr>
          <w:rFonts w:ascii="Times New Roman" w:hAnsi="Times New Roman"/>
          <w:sz w:val="28"/>
        </w:rPr>
      </w:pPr>
    </w:p>
    <w:p w:rsidR="00D9362C" w:rsidRPr="00A36239" w:rsidRDefault="00D9362C" w:rsidP="00A36239">
      <w:pPr>
        <w:spacing w:after="0" w:line="240" w:lineRule="auto"/>
        <w:ind w:firstLine="709"/>
        <w:jc w:val="both"/>
        <w:rPr>
          <w:rFonts w:ascii="Times New Roman" w:hAnsi="Times New Roman"/>
          <w:sz w:val="28"/>
        </w:rPr>
      </w:pPr>
    </w:p>
    <w:p w:rsidR="007A4935" w:rsidRDefault="00A36239" w:rsidP="00A36239">
      <w:pPr>
        <w:spacing w:after="0" w:line="240" w:lineRule="auto"/>
        <w:ind w:firstLine="709"/>
        <w:jc w:val="both"/>
        <w:rPr>
          <w:rFonts w:ascii="Times New Roman" w:hAnsi="Times New Roman"/>
          <w:sz w:val="28"/>
        </w:rPr>
      </w:pPr>
      <w:r w:rsidRPr="00A36239">
        <w:rPr>
          <w:rFonts w:ascii="Times New Roman" w:hAnsi="Times New Roman"/>
          <w:sz w:val="28"/>
        </w:rPr>
        <w:lastRenderedPageBreak/>
        <w:t>2. Настоящий приказ вступает в силу после дня его официального опубликования.</w:t>
      </w: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p w:rsidR="007A4935" w:rsidRDefault="007A4935">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2586"/>
        <w:gridCol w:w="4536"/>
        <w:gridCol w:w="2551"/>
      </w:tblGrid>
      <w:tr w:rsidR="007A4935">
        <w:trPr>
          <w:trHeight w:val="2220"/>
        </w:trPr>
        <w:tc>
          <w:tcPr>
            <w:tcW w:w="2586" w:type="dxa"/>
            <w:shd w:val="clear" w:color="auto" w:fill="auto"/>
            <w:tcMar>
              <w:left w:w="0" w:type="dxa"/>
              <w:right w:w="0" w:type="dxa"/>
            </w:tcMar>
          </w:tcPr>
          <w:p w:rsidR="007A4935" w:rsidRDefault="00F92DD1">
            <w:pPr>
              <w:spacing w:after="0" w:line="240" w:lineRule="auto"/>
              <w:ind w:left="30" w:right="27"/>
              <w:rPr>
                <w:rFonts w:ascii="Times New Roman" w:hAnsi="Times New Roman"/>
                <w:sz w:val="28"/>
                <w:szCs w:val="28"/>
              </w:rPr>
            </w:pPr>
            <w:r>
              <w:rPr>
                <w:rFonts w:ascii="Times New Roman" w:hAnsi="Times New Roman"/>
                <w:sz w:val="28"/>
                <w:szCs w:val="28"/>
              </w:rPr>
              <w:t>Министр</w:t>
            </w:r>
          </w:p>
          <w:p w:rsidR="007A4935" w:rsidRDefault="007A4935">
            <w:pPr>
              <w:spacing w:after="0" w:line="240" w:lineRule="auto"/>
              <w:ind w:left="30" w:right="27"/>
              <w:rPr>
                <w:rFonts w:ascii="Times New Roman" w:hAnsi="Times New Roman"/>
                <w:sz w:val="28"/>
                <w:szCs w:val="28"/>
              </w:rPr>
            </w:pPr>
          </w:p>
        </w:tc>
        <w:tc>
          <w:tcPr>
            <w:tcW w:w="4536" w:type="dxa"/>
            <w:shd w:val="clear" w:color="auto" w:fill="auto"/>
            <w:tcMar>
              <w:left w:w="0" w:type="dxa"/>
              <w:right w:w="0" w:type="dxa"/>
            </w:tcMar>
          </w:tcPr>
          <w:p w:rsidR="007A4935" w:rsidRDefault="00F92DD1">
            <w:pPr>
              <w:spacing w:after="0" w:line="240" w:lineRule="auto"/>
              <w:rPr>
                <w:rFonts w:ascii="Times New Roman" w:hAnsi="Times New Roman"/>
                <w:sz w:val="28"/>
                <w:szCs w:val="28"/>
              </w:rPr>
            </w:pPr>
            <w:bookmarkStart w:id="2" w:name="SIGNERSTAMP1"/>
            <w:r>
              <w:rPr>
                <w:rFonts w:ascii="Times New Roman" w:hAnsi="Times New Roman"/>
                <w:color w:val="FFFFFF" w:themeColor="background1"/>
                <w:sz w:val="28"/>
                <w:szCs w:val="28"/>
              </w:rPr>
              <w:t>[горизонтальный штамп подписи 1]</w:t>
            </w:r>
            <w:bookmarkEnd w:id="2"/>
          </w:p>
        </w:tc>
        <w:tc>
          <w:tcPr>
            <w:tcW w:w="2551" w:type="dxa"/>
            <w:shd w:val="clear" w:color="auto" w:fill="auto"/>
            <w:tcMar>
              <w:left w:w="0" w:type="dxa"/>
              <w:right w:w="0" w:type="dxa"/>
            </w:tcMar>
          </w:tcPr>
          <w:p w:rsidR="007A4935" w:rsidRDefault="00F92DD1">
            <w:pPr>
              <w:spacing w:after="0" w:line="240" w:lineRule="auto"/>
              <w:jc w:val="right"/>
              <w:rPr>
                <w:rFonts w:ascii="Times New Roman" w:hAnsi="Times New Roman"/>
                <w:sz w:val="28"/>
                <w:szCs w:val="28"/>
              </w:rPr>
            </w:pPr>
            <w:proofErr w:type="spellStart"/>
            <w:r>
              <w:rPr>
                <w:rFonts w:ascii="Times New Roman" w:hAnsi="Times New Roman"/>
                <w:sz w:val="28"/>
                <w:szCs w:val="28"/>
              </w:rPr>
              <w:t>А.Н</w:t>
            </w:r>
            <w:proofErr w:type="spellEnd"/>
            <w:r>
              <w:rPr>
                <w:rFonts w:ascii="Times New Roman" w:hAnsi="Times New Roman"/>
                <w:sz w:val="28"/>
                <w:szCs w:val="28"/>
              </w:rPr>
              <w:t xml:space="preserve">. </w:t>
            </w:r>
            <w:proofErr w:type="spellStart"/>
            <w:r>
              <w:rPr>
                <w:rFonts w:ascii="Times New Roman" w:hAnsi="Times New Roman"/>
                <w:sz w:val="28"/>
                <w:szCs w:val="28"/>
              </w:rPr>
              <w:t>Бутылин</w:t>
            </w:r>
            <w:proofErr w:type="spellEnd"/>
          </w:p>
        </w:tc>
      </w:tr>
    </w:tbl>
    <w:p w:rsidR="007A4935" w:rsidRDefault="00F92DD1">
      <w:pPr>
        <w:spacing w:after="0" w:line="240" w:lineRule="auto"/>
        <w:rPr>
          <w:rFonts w:ascii="Times New Roman" w:hAnsi="Times New Roman"/>
          <w:sz w:val="28"/>
          <w:szCs w:val="28"/>
        </w:rPr>
      </w:pPr>
      <w:r>
        <w:rPr>
          <w:rFonts w:ascii="Times New Roman" w:hAnsi="Times New Roman"/>
          <w:sz w:val="28"/>
          <w:szCs w:val="28"/>
        </w:rPr>
        <w:br w:type="page" w:clear="all"/>
      </w:r>
    </w:p>
    <w:tbl>
      <w:tblPr>
        <w:tblStyle w:val="afe"/>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7A4935" w:rsidRDefault="00F92DD1">
            <w:pPr>
              <w:widowControl w:val="0"/>
              <w:ind w:left="8079" w:hanging="8079"/>
              <w:rPr>
                <w:rFonts w:ascii="Times New Roman" w:hAnsi="Times New Roman"/>
                <w:sz w:val="28"/>
              </w:rPr>
            </w:pPr>
            <w:r>
              <w:rPr>
                <w:rFonts w:ascii="Times New Roman" w:hAnsi="Times New Roman"/>
                <w:sz w:val="28"/>
              </w:rPr>
              <w:t>Приложение к приказу</w:t>
            </w:r>
          </w:p>
        </w:tc>
      </w:tr>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widowControl w:val="0"/>
              <w:ind w:left="8079" w:hanging="8079"/>
              <w:jc w:val="right"/>
              <w:rPr>
                <w:rFonts w:ascii="Times New Roman" w:hAnsi="Times New Roman"/>
                <w:sz w:val="28"/>
              </w:rPr>
            </w:pPr>
          </w:p>
        </w:tc>
        <w:tc>
          <w:tcPr>
            <w:tcW w:w="4536" w:type="dxa"/>
            <w:gridSpan w:val="4"/>
            <w:tcBorders>
              <w:top w:val="none" w:sz="4" w:space="0" w:color="000000"/>
              <w:left w:val="none" w:sz="4" w:space="0" w:color="000000"/>
              <w:bottom w:val="none" w:sz="4" w:space="0" w:color="000000"/>
              <w:right w:val="none" w:sz="4" w:space="0" w:color="000000"/>
            </w:tcBorders>
          </w:tcPr>
          <w:p w:rsidR="007A4935" w:rsidRDefault="00F92DD1">
            <w:pPr>
              <w:widowControl w:val="0"/>
              <w:ind w:left="8079" w:hanging="8079"/>
              <w:rPr>
                <w:rFonts w:ascii="Times New Roman" w:hAnsi="Times New Roman"/>
                <w:sz w:val="28"/>
              </w:rPr>
            </w:pPr>
            <w:r>
              <w:rPr>
                <w:rFonts w:ascii="Times New Roman" w:hAnsi="Times New Roman"/>
                <w:sz w:val="28"/>
              </w:rPr>
              <w:t>Министерства финансов</w:t>
            </w:r>
          </w:p>
          <w:p w:rsidR="007A4935" w:rsidRDefault="00F92DD1">
            <w:pPr>
              <w:widowControl w:val="0"/>
              <w:ind w:left="8079" w:hanging="8079"/>
              <w:rPr>
                <w:rFonts w:ascii="Times New Roman" w:hAnsi="Times New Roman"/>
                <w:sz w:val="28"/>
              </w:rPr>
            </w:pPr>
            <w:r>
              <w:rPr>
                <w:rFonts w:ascii="Times New Roman" w:hAnsi="Times New Roman"/>
                <w:sz w:val="28"/>
              </w:rPr>
              <w:t>Камчатского края</w:t>
            </w:r>
          </w:p>
        </w:tc>
      </w:tr>
      <w:tr w:rsidR="007A4935">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3661" w:type="dxa"/>
            <w:tcBorders>
              <w:top w:val="none" w:sz="4" w:space="0" w:color="000000"/>
              <w:left w:val="none" w:sz="4" w:space="0" w:color="000000"/>
              <w:bottom w:val="none" w:sz="4" w:space="0" w:color="000000"/>
              <w:right w:val="none" w:sz="4" w:space="0" w:color="000000"/>
            </w:tcBorders>
          </w:tcPr>
          <w:p w:rsidR="007A4935" w:rsidRDefault="007A4935">
            <w:pPr>
              <w:spacing w:after="60"/>
              <w:ind w:left="8079" w:hanging="8079"/>
              <w:jc w:val="right"/>
              <w:rPr>
                <w:rFonts w:ascii="Times New Roman" w:hAnsi="Times New Roman"/>
                <w:sz w:val="28"/>
              </w:rPr>
            </w:pPr>
          </w:p>
        </w:tc>
        <w:tc>
          <w:tcPr>
            <w:tcW w:w="480"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w:t>
            </w:r>
            <w:proofErr w:type="spellStart"/>
            <w:r>
              <w:rPr>
                <w:rFonts w:ascii="Times New Roman" w:hAnsi="Times New Roman"/>
                <w:color w:val="FFFFFF" w:themeColor="background1"/>
                <w:sz w:val="28"/>
              </w:rPr>
              <w:t>R</w:t>
            </w:r>
            <w:r>
              <w:rPr>
                <w:rFonts w:ascii="Times New Roman" w:hAnsi="Times New Roman"/>
                <w:color w:val="FFFFFF" w:themeColor="background1"/>
                <w:sz w:val="16"/>
              </w:rPr>
              <w:t>EGDATESTAMP</w:t>
            </w:r>
            <w:proofErr w:type="spellEnd"/>
            <w:r>
              <w:rPr>
                <w:rFonts w:ascii="Times New Roman" w:hAnsi="Times New Roman"/>
                <w:color w:val="FFFFFF" w:themeColor="background1"/>
                <w:sz w:val="16"/>
              </w:rPr>
              <w:t>]</w:t>
            </w:r>
          </w:p>
        </w:tc>
        <w:tc>
          <w:tcPr>
            <w:tcW w:w="486"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one" w:sz="4" w:space="0" w:color="000000"/>
              <w:left w:val="none" w:sz="4" w:space="0" w:color="000000"/>
              <w:bottom w:val="none" w:sz="4" w:space="0" w:color="000000"/>
              <w:right w:val="none" w:sz="4" w:space="0" w:color="000000"/>
            </w:tcBorders>
          </w:tcPr>
          <w:p w:rsidR="007A4935" w:rsidRDefault="00F92DD1">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w:t>
            </w:r>
            <w:proofErr w:type="spellStart"/>
            <w:r>
              <w:rPr>
                <w:rFonts w:ascii="Times New Roman" w:hAnsi="Times New Roman"/>
                <w:color w:val="FFFFFF" w:themeColor="background1"/>
                <w:sz w:val="28"/>
              </w:rPr>
              <w:t>R</w:t>
            </w:r>
            <w:r>
              <w:rPr>
                <w:rFonts w:ascii="Times New Roman" w:hAnsi="Times New Roman"/>
                <w:color w:val="FFFFFF" w:themeColor="background1"/>
                <w:sz w:val="16"/>
              </w:rPr>
              <w:t>EGNUMSTAMP</w:t>
            </w:r>
            <w:proofErr w:type="spellEnd"/>
            <w:r>
              <w:rPr>
                <w:rFonts w:ascii="Times New Roman" w:hAnsi="Times New Roman"/>
                <w:color w:val="FFFFFF" w:themeColor="background1"/>
                <w:sz w:val="16"/>
              </w:rPr>
              <w:t>]</w:t>
            </w:r>
          </w:p>
        </w:tc>
      </w:tr>
    </w:tbl>
    <w:p w:rsidR="007A4935" w:rsidRPr="00A36239" w:rsidRDefault="007A4935" w:rsidP="00A36239">
      <w:pPr>
        <w:spacing w:after="0" w:line="240" w:lineRule="auto"/>
        <w:jc w:val="both"/>
        <w:rPr>
          <w:rFonts w:ascii="Times New Roman" w:hAnsi="Times New Roman"/>
          <w:sz w:val="28"/>
          <w:szCs w:val="28"/>
        </w:rPr>
      </w:pPr>
    </w:p>
    <w:p w:rsidR="00A36239" w:rsidRPr="00A36239" w:rsidRDefault="00A36239" w:rsidP="00D9362C">
      <w:pPr>
        <w:spacing w:after="0" w:line="240" w:lineRule="auto"/>
        <w:ind w:firstLine="709"/>
        <w:jc w:val="center"/>
        <w:rPr>
          <w:rFonts w:ascii="Times New Roman" w:hAnsi="Times New Roman"/>
          <w:sz w:val="28"/>
          <w:szCs w:val="28"/>
        </w:rPr>
      </w:pPr>
      <w:r w:rsidRPr="00A36239">
        <w:rPr>
          <w:rFonts w:ascii="Times New Roman" w:hAnsi="Times New Roman"/>
          <w:sz w:val="28"/>
          <w:szCs w:val="28"/>
        </w:rPr>
        <w:t xml:space="preserve">Изменения </w:t>
      </w:r>
    </w:p>
    <w:p w:rsidR="00A36239" w:rsidRDefault="00A36239" w:rsidP="00D9362C">
      <w:pPr>
        <w:spacing w:after="0" w:line="240" w:lineRule="auto"/>
        <w:ind w:firstLine="709"/>
        <w:jc w:val="center"/>
        <w:rPr>
          <w:rFonts w:ascii="Times New Roman" w:hAnsi="Times New Roman"/>
          <w:sz w:val="28"/>
          <w:szCs w:val="28"/>
        </w:rPr>
      </w:pPr>
      <w:r w:rsidRPr="00A36239">
        <w:rPr>
          <w:rFonts w:ascii="Times New Roman" w:hAnsi="Times New Roman"/>
          <w:sz w:val="28"/>
          <w:szCs w:val="28"/>
        </w:rPr>
        <w:t>в Перечень главных администраторов доходов краевого бюджета</w:t>
      </w:r>
    </w:p>
    <w:p w:rsidR="00A36239" w:rsidRDefault="00A36239" w:rsidP="00D9362C">
      <w:pPr>
        <w:spacing w:after="0" w:line="240" w:lineRule="auto"/>
        <w:ind w:firstLine="709"/>
        <w:jc w:val="center"/>
        <w:rPr>
          <w:rFonts w:ascii="Times New Roman" w:hAnsi="Times New Roman"/>
          <w:sz w:val="28"/>
          <w:szCs w:val="28"/>
        </w:rPr>
      </w:pPr>
    </w:p>
    <w:p w:rsidR="00A36239" w:rsidRDefault="00A36239" w:rsidP="00D9362C">
      <w:pPr>
        <w:spacing w:after="0" w:line="240" w:lineRule="auto"/>
        <w:ind w:firstLine="709"/>
        <w:jc w:val="right"/>
        <w:rPr>
          <w:rFonts w:ascii="Times New Roman" w:hAnsi="Times New Roman"/>
          <w:sz w:val="28"/>
          <w:szCs w:val="28"/>
        </w:rPr>
      </w:pP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1. Дополнить кодами бюджетной классификации Российской Федерации следующего содержания:</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1) «848 1 11 05326 04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2) «848 1 11 05326 05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3) «848 1 11 05326 10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4) «848 1 11 05326 13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lastRenderedPageBreak/>
        <w:t>5) «848 1 11 05326 14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6) «848 1 11 05430 04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7) «848 1 11 05430 05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8) «848 1 11 05430 10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 xml:space="preserve">9) «848 1 11 05430 13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w:t>
      </w:r>
      <w:r w:rsidRPr="00A36239">
        <w:rPr>
          <w:rFonts w:ascii="Times New Roman" w:hAnsi="Times New Roman"/>
          <w:sz w:val="28"/>
          <w:szCs w:val="28"/>
        </w:rPr>
        <w:lastRenderedPageBreak/>
        <w:t>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10) «848 1 11 05430 14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2. Исключить код бюджетной классификации Российской Федерации следующего содержания:</w:t>
      </w:r>
    </w:p>
    <w:p w:rsidR="00A36239" w:rsidRPr="00A36239" w:rsidRDefault="00A36239" w:rsidP="00D9362C">
      <w:pPr>
        <w:spacing w:after="0" w:line="240" w:lineRule="auto"/>
        <w:ind w:firstLine="709"/>
        <w:jc w:val="both"/>
        <w:rPr>
          <w:rFonts w:ascii="Times New Roman" w:hAnsi="Times New Roman"/>
          <w:sz w:val="28"/>
          <w:szCs w:val="28"/>
        </w:rPr>
      </w:pPr>
      <w:r w:rsidRPr="00A36239">
        <w:rPr>
          <w:rFonts w:ascii="Times New Roman" w:hAnsi="Times New Roman"/>
          <w:sz w:val="28"/>
          <w:szCs w:val="28"/>
        </w:rPr>
        <w:t>«848 2 18 60010 02 0000 150 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sectPr w:rsidR="00A36239" w:rsidRPr="00A36239" w:rsidSect="00B73F3B">
      <w:headerReference w:type="default" r:id="rId9"/>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A4" w:rsidRDefault="00C450A4">
      <w:pPr>
        <w:spacing w:after="0" w:line="240" w:lineRule="auto"/>
      </w:pPr>
      <w:r>
        <w:separator/>
      </w:r>
    </w:p>
  </w:endnote>
  <w:endnote w:type="continuationSeparator" w:id="0">
    <w:p w:rsidR="00C450A4" w:rsidRDefault="00C4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A4" w:rsidRDefault="00C450A4">
      <w:pPr>
        <w:spacing w:after="0" w:line="240" w:lineRule="auto"/>
      </w:pPr>
      <w:r>
        <w:separator/>
      </w:r>
    </w:p>
  </w:footnote>
  <w:footnote w:type="continuationSeparator" w:id="0">
    <w:p w:rsidR="00C450A4" w:rsidRDefault="00C4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47104"/>
      <w:docPartObj>
        <w:docPartGallery w:val="Page Numbers (Top of Page)"/>
        <w:docPartUnique/>
      </w:docPartObj>
    </w:sdtPr>
    <w:sdtEndPr>
      <w:rPr>
        <w:rFonts w:ascii="Times New Roman" w:hAnsi="Times New Roman"/>
        <w:sz w:val="28"/>
        <w:szCs w:val="28"/>
      </w:rPr>
    </w:sdtEndPr>
    <w:sdtContent>
      <w:p w:rsidR="00B73F3B" w:rsidRPr="00B73F3B" w:rsidRDefault="00B73F3B">
        <w:pPr>
          <w:pStyle w:val="af5"/>
          <w:jc w:val="center"/>
          <w:rPr>
            <w:rFonts w:ascii="Times New Roman" w:hAnsi="Times New Roman"/>
            <w:sz w:val="28"/>
            <w:szCs w:val="28"/>
          </w:rPr>
        </w:pPr>
        <w:r w:rsidRPr="00B73F3B">
          <w:rPr>
            <w:rFonts w:ascii="Times New Roman" w:hAnsi="Times New Roman"/>
            <w:sz w:val="28"/>
            <w:szCs w:val="28"/>
          </w:rPr>
          <w:fldChar w:fldCharType="begin"/>
        </w:r>
        <w:r w:rsidRPr="00B73F3B">
          <w:rPr>
            <w:rFonts w:ascii="Times New Roman" w:hAnsi="Times New Roman"/>
            <w:sz w:val="28"/>
            <w:szCs w:val="28"/>
          </w:rPr>
          <w:instrText>PAGE   \* MERGEFORMAT</w:instrText>
        </w:r>
        <w:r w:rsidRPr="00B73F3B">
          <w:rPr>
            <w:rFonts w:ascii="Times New Roman" w:hAnsi="Times New Roman"/>
            <w:sz w:val="28"/>
            <w:szCs w:val="28"/>
          </w:rPr>
          <w:fldChar w:fldCharType="separate"/>
        </w:r>
        <w:r>
          <w:rPr>
            <w:rFonts w:ascii="Times New Roman" w:hAnsi="Times New Roman"/>
            <w:noProof/>
            <w:sz w:val="28"/>
            <w:szCs w:val="28"/>
          </w:rPr>
          <w:t>5</w:t>
        </w:r>
        <w:r w:rsidRPr="00B73F3B">
          <w:rPr>
            <w:rFonts w:ascii="Times New Roman" w:hAnsi="Times New Roman"/>
            <w:sz w:val="28"/>
            <w:szCs w:val="28"/>
          </w:rPr>
          <w:fldChar w:fldCharType="end"/>
        </w:r>
      </w:p>
    </w:sdtContent>
  </w:sdt>
  <w:p w:rsidR="00B73F3B" w:rsidRPr="00B73F3B" w:rsidRDefault="00B73F3B">
    <w:pPr>
      <w:pStyle w:val="af5"/>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35"/>
    <w:rsid w:val="007A4935"/>
    <w:rsid w:val="00A36239"/>
    <w:rsid w:val="00B73F3B"/>
    <w:rsid w:val="00C450A4"/>
    <w:rsid w:val="00D9362C"/>
    <w:rsid w:val="00F9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24237-4FE5-48DB-B037-C02DDC5C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pPr>
      <w:spacing w:line="276" w:lineRule="auto"/>
    </w:pPr>
    <w:rPr>
      <w:b/>
      <w:bCs/>
      <w:color w:val="5B9BD5" w:themeColor="accent1"/>
      <w:sz w:val="18"/>
      <w:szCs w:val="18"/>
    </w:rPr>
  </w:style>
  <w:style w:type="character" w:customStyle="1" w:styleId="a8">
    <w:name w:val="Название объекта Знак"/>
    <w:basedOn w:val="a0"/>
    <w:link w:val="a7"/>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1">
    <w:name w:val="Обычный1"/>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styleId="af3">
    <w:name w:val="footer"/>
    <w:basedOn w:val="a"/>
    <w:link w:val="af4"/>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1"/>
    <w:link w:val="af3"/>
    <w:rPr>
      <w:rFonts w:ascii="Times New Roman" w:hAnsi="Times New Roman"/>
      <w:sz w:val="28"/>
    </w:rPr>
  </w:style>
  <w:style w:type="paragraph" w:customStyle="1" w:styleId="13">
    <w:name w:val="Основной шрифт абзаца1"/>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5">
    <w:name w:val="header"/>
    <w:basedOn w:val="a"/>
    <w:link w:val="af6"/>
    <w:uiPriority w:val="99"/>
    <w:pPr>
      <w:tabs>
        <w:tab w:val="center" w:pos="4677"/>
        <w:tab w:val="right" w:pos="9355"/>
      </w:tabs>
      <w:spacing w:after="0" w:line="240" w:lineRule="auto"/>
    </w:pPr>
  </w:style>
  <w:style w:type="character" w:customStyle="1" w:styleId="af6">
    <w:name w:val="Верхний колонтитул Знак"/>
    <w:basedOn w:val="1"/>
    <w:link w:val="af5"/>
    <w:uiPriority w:val="99"/>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basedOn w:val="13"/>
    <w:link w:val="af7"/>
    <w:rPr>
      <w:color w:val="0563C1" w:themeColor="hyperlink"/>
      <w:u w:val="single"/>
    </w:rPr>
  </w:style>
  <w:style w:type="character" w:styleId="af7">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8">
    <w:name w:val="Plain Text"/>
    <w:basedOn w:val="a"/>
    <w:link w:val="af9"/>
    <w:pPr>
      <w:spacing w:after="0" w:line="240" w:lineRule="auto"/>
    </w:pPr>
    <w:rPr>
      <w:rFonts w:ascii="Calibri" w:hAnsi="Calibri"/>
    </w:rPr>
  </w:style>
  <w:style w:type="character" w:customStyle="1" w:styleId="af9">
    <w:name w:val="Текст Знак"/>
    <w:basedOn w:val="1"/>
    <w:link w:val="af8"/>
    <w:rPr>
      <w:rFonts w:ascii="Calibri" w:hAnsi="Calibri"/>
    </w:rPr>
  </w:style>
  <w:style w:type="paragraph" w:styleId="afa">
    <w:name w:val="Subtitle"/>
    <w:next w:val="a"/>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Леонидова Елена Андреевна</dc:creator>
  <cp:lastModifiedBy>Кардаш Алексей Сергеевич</cp:lastModifiedBy>
  <cp:revision>4</cp:revision>
  <dcterms:created xsi:type="dcterms:W3CDTF">2025-02-12T04:54:00Z</dcterms:created>
  <dcterms:modified xsi:type="dcterms:W3CDTF">2025-03-10T05:27:00Z</dcterms:modified>
</cp:coreProperties>
</file>