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6B7A" w:rsidTr="00D14C53">
        <w:tc>
          <w:tcPr>
            <w:tcW w:w="4677" w:type="dxa"/>
            <w:tcBorders>
              <w:top w:val="nil"/>
              <w:left w:val="nil"/>
              <w:bottom w:val="nil"/>
              <w:right w:val="nil"/>
            </w:tcBorders>
          </w:tcPr>
          <w:p w:rsidR="000F6B7A" w:rsidRDefault="000F6B7A">
            <w:pPr>
              <w:pStyle w:val="ConsPlusNormal"/>
            </w:pPr>
            <w:bookmarkStart w:id="0" w:name="_GoBack"/>
            <w:bookmarkEnd w:id="0"/>
            <w:r>
              <w:t>21 июля 2014 года</w:t>
            </w:r>
          </w:p>
        </w:tc>
        <w:tc>
          <w:tcPr>
            <w:tcW w:w="4678" w:type="dxa"/>
            <w:tcBorders>
              <w:top w:val="nil"/>
              <w:left w:val="nil"/>
              <w:bottom w:val="nil"/>
              <w:right w:val="nil"/>
            </w:tcBorders>
          </w:tcPr>
          <w:p w:rsidR="000F6B7A" w:rsidRDefault="000F6B7A">
            <w:pPr>
              <w:pStyle w:val="ConsPlusNormal"/>
              <w:jc w:val="right"/>
            </w:pPr>
            <w:r>
              <w:t>N 212-ФЗ</w:t>
            </w:r>
          </w:p>
        </w:tc>
      </w:tr>
    </w:tbl>
    <w:p w:rsidR="000F6B7A" w:rsidRDefault="000F6B7A">
      <w:pPr>
        <w:pStyle w:val="ConsPlusNormal"/>
        <w:pBdr>
          <w:top w:val="single" w:sz="6" w:space="0" w:color="auto"/>
        </w:pBdr>
        <w:spacing w:before="100" w:after="100"/>
        <w:jc w:val="both"/>
        <w:rPr>
          <w:sz w:val="2"/>
          <w:szCs w:val="2"/>
        </w:rPr>
      </w:pPr>
    </w:p>
    <w:p w:rsidR="000F6B7A" w:rsidRDefault="000F6B7A">
      <w:pPr>
        <w:pStyle w:val="ConsPlusNormal"/>
        <w:jc w:val="center"/>
      </w:pPr>
    </w:p>
    <w:p w:rsidR="000F6B7A" w:rsidRDefault="000F6B7A">
      <w:pPr>
        <w:pStyle w:val="ConsPlusTitle"/>
        <w:jc w:val="center"/>
      </w:pPr>
      <w:r>
        <w:t>РОССИЙСКАЯ ФЕДЕРАЦИЯ</w:t>
      </w:r>
    </w:p>
    <w:p w:rsidR="000F6B7A" w:rsidRDefault="000F6B7A">
      <w:pPr>
        <w:pStyle w:val="ConsPlusTitle"/>
        <w:jc w:val="center"/>
      </w:pPr>
    </w:p>
    <w:p w:rsidR="000F6B7A" w:rsidRDefault="000F6B7A">
      <w:pPr>
        <w:pStyle w:val="ConsPlusTitle"/>
        <w:jc w:val="center"/>
      </w:pPr>
      <w:r>
        <w:t>ФЕДЕРАЛЬНЫЙ ЗАКОН</w:t>
      </w:r>
    </w:p>
    <w:p w:rsidR="000F6B7A" w:rsidRDefault="000F6B7A">
      <w:pPr>
        <w:pStyle w:val="ConsPlusTitle"/>
        <w:jc w:val="center"/>
      </w:pPr>
    </w:p>
    <w:p w:rsidR="000F6B7A" w:rsidRDefault="000F6B7A">
      <w:pPr>
        <w:pStyle w:val="ConsPlusTitle"/>
        <w:jc w:val="center"/>
      </w:pPr>
      <w:r>
        <w:t>ОБ ОСНОВАХ ОБЩЕСТВЕННОГО КОНТРОЛЯ В РОССИЙСКОЙ ФЕДЕРАЦИИ</w:t>
      </w:r>
    </w:p>
    <w:p w:rsidR="000F6B7A" w:rsidRDefault="000F6B7A">
      <w:pPr>
        <w:pStyle w:val="ConsPlusNormal"/>
        <w:jc w:val="center"/>
      </w:pPr>
    </w:p>
    <w:p w:rsidR="000F6B7A" w:rsidRDefault="000F6B7A">
      <w:pPr>
        <w:pStyle w:val="ConsPlusNormal"/>
        <w:jc w:val="right"/>
      </w:pPr>
      <w:r>
        <w:t>Принят</w:t>
      </w:r>
    </w:p>
    <w:p w:rsidR="000F6B7A" w:rsidRDefault="000F6B7A">
      <w:pPr>
        <w:pStyle w:val="ConsPlusNormal"/>
        <w:jc w:val="right"/>
      </w:pPr>
      <w:r>
        <w:t>Государственной Думой</w:t>
      </w:r>
    </w:p>
    <w:p w:rsidR="000F6B7A" w:rsidRDefault="000F6B7A">
      <w:pPr>
        <w:pStyle w:val="ConsPlusNormal"/>
        <w:jc w:val="right"/>
      </w:pPr>
      <w:r>
        <w:t>4 июля 2014 года</w:t>
      </w:r>
    </w:p>
    <w:p w:rsidR="000F6B7A" w:rsidRDefault="000F6B7A">
      <w:pPr>
        <w:pStyle w:val="ConsPlusNormal"/>
        <w:jc w:val="right"/>
      </w:pPr>
    </w:p>
    <w:p w:rsidR="000F6B7A" w:rsidRDefault="000F6B7A">
      <w:pPr>
        <w:pStyle w:val="ConsPlusNormal"/>
        <w:jc w:val="right"/>
      </w:pPr>
      <w:r>
        <w:t>Одобрен</w:t>
      </w:r>
    </w:p>
    <w:p w:rsidR="000F6B7A" w:rsidRDefault="000F6B7A">
      <w:pPr>
        <w:pStyle w:val="ConsPlusNormal"/>
        <w:jc w:val="right"/>
      </w:pPr>
      <w:r>
        <w:t>Советом Федерации</w:t>
      </w:r>
    </w:p>
    <w:p w:rsidR="000F6B7A" w:rsidRDefault="000F6B7A">
      <w:pPr>
        <w:pStyle w:val="ConsPlusNormal"/>
        <w:jc w:val="right"/>
      </w:pPr>
      <w:r>
        <w:t>9 июля 2014 года</w:t>
      </w:r>
    </w:p>
    <w:p w:rsidR="000F6B7A" w:rsidRDefault="000F6B7A">
      <w:pPr>
        <w:pStyle w:val="ConsPlusNormal"/>
        <w:ind w:firstLine="540"/>
        <w:jc w:val="both"/>
      </w:pPr>
    </w:p>
    <w:p w:rsidR="000F6B7A" w:rsidRDefault="000F6B7A">
      <w:pPr>
        <w:pStyle w:val="ConsPlusTitle"/>
        <w:jc w:val="center"/>
      </w:pPr>
      <w:r>
        <w:t>Глава 1. ОБЩИЕ ПОЛОЖЕНИЯ</w:t>
      </w:r>
    </w:p>
    <w:p w:rsidR="000F6B7A" w:rsidRDefault="000F6B7A">
      <w:pPr>
        <w:pStyle w:val="ConsPlusNormal"/>
        <w:ind w:firstLine="540"/>
        <w:jc w:val="both"/>
      </w:pPr>
    </w:p>
    <w:p w:rsidR="000F6B7A" w:rsidRDefault="000F6B7A">
      <w:pPr>
        <w:pStyle w:val="ConsPlusNormal"/>
        <w:ind w:firstLine="540"/>
        <w:jc w:val="both"/>
      </w:pPr>
      <w:r>
        <w:t>Статья 1. Предмет регулирования настоящего Федерального закона</w:t>
      </w:r>
    </w:p>
    <w:p w:rsidR="000F6B7A" w:rsidRDefault="000F6B7A">
      <w:pPr>
        <w:pStyle w:val="ConsPlusNormal"/>
        <w:ind w:firstLine="540"/>
        <w:jc w:val="both"/>
      </w:pPr>
    </w:p>
    <w:p w:rsidR="000F6B7A" w:rsidRDefault="000F6B7A">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p>
    <w:p w:rsidR="000F6B7A" w:rsidRDefault="000F6B7A">
      <w:pPr>
        <w:pStyle w:val="ConsPlusNormal"/>
        <w:ind w:firstLine="540"/>
        <w:jc w:val="both"/>
      </w:pPr>
      <w:r>
        <w:t>Статья 2. Правовая основа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F6B7A" w:rsidRDefault="000F6B7A">
      <w:pPr>
        <w:pStyle w:val="ConsPlusNormal"/>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0F6B7A" w:rsidRDefault="000F6B7A">
      <w:pPr>
        <w:pStyle w:val="ConsPlusNormal"/>
        <w:ind w:firstLine="540"/>
        <w:jc w:val="both"/>
      </w:pPr>
      <w:r>
        <w:t>3. Действие настоящего Федерального закона не распространяется на общественные отношения, регулируемые законодательством о выборах и референдумах.</w:t>
      </w:r>
    </w:p>
    <w:p w:rsidR="000F6B7A" w:rsidRDefault="000F6B7A">
      <w:pPr>
        <w:pStyle w:val="ConsPlusNormal"/>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0F6B7A" w:rsidRDefault="000F6B7A">
      <w:pPr>
        <w:pStyle w:val="ConsPlusNormal"/>
        <w:ind w:firstLine="540"/>
        <w:jc w:val="both"/>
      </w:pPr>
    </w:p>
    <w:p w:rsidR="000F6B7A" w:rsidRDefault="000F6B7A">
      <w:pPr>
        <w:pStyle w:val="ConsPlusNormal"/>
        <w:ind w:firstLine="540"/>
        <w:jc w:val="both"/>
      </w:pPr>
      <w:r>
        <w:t>Статья 3. Право граждан на участие в осуществлении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0F6B7A" w:rsidRDefault="000F6B7A">
      <w:pPr>
        <w:pStyle w:val="ConsPlusNormal"/>
        <w:ind w:firstLine="540"/>
        <w:jc w:val="both"/>
      </w:pPr>
      <w:r>
        <w:t xml:space="preserve">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w:t>
      </w:r>
      <w:r>
        <w:lastRenderedPageBreak/>
        <w:t>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0F6B7A" w:rsidRDefault="000F6B7A">
      <w:pPr>
        <w:pStyle w:val="ConsPlusNormal"/>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0F6B7A" w:rsidRDefault="000F6B7A">
      <w:pPr>
        <w:pStyle w:val="ConsPlusNormal"/>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0F6B7A" w:rsidRDefault="000F6B7A">
      <w:pPr>
        <w:pStyle w:val="ConsPlusNormal"/>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0F6B7A" w:rsidRDefault="000F6B7A">
      <w:pPr>
        <w:pStyle w:val="ConsPlusNormal"/>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0F6B7A" w:rsidRDefault="000F6B7A">
      <w:pPr>
        <w:pStyle w:val="ConsPlusNormal"/>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0F6B7A" w:rsidRDefault="000F6B7A">
      <w:pPr>
        <w:pStyle w:val="ConsPlusNormal"/>
        <w:ind w:firstLine="540"/>
        <w:jc w:val="both"/>
      </w:pPr>
    </w:p>
    <w:p w:rsidR="000F6B7A" w:rsidRDefault="000F6B7A">
      <w:pPr>
        <w:pStyle w:val="ConsPlusNormal"/>
        <w:ind w:firstLine="540"/>
        <w:jc w:val="both"/>
      </w:pPr>
      <w:r>
        <w:t>Статья 4. Общественный контроль</w:t>
      </w:r>
    </w:p>
    <w:p w:rsidR="000F6B7A" w:rsidRDefault="000F6B7A">
      <w:pPr>
        <w:pStyle w:val="ConsPlusNormal"/>
        <w:ind w:firstLine="540"/>
        <w:jc w:val="both"/>
      </w:pPr>
    </w:p>
    <w:p w:rsidR="000F6B7A" w:rsidRDefault="000F6B7A">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0F6B7A" w:rsidRDefault="000F6B7A">
      <w:pPr>
        <w:pStyle w:val="ConsPlusNormal"/>
        <w:ind w:firstLine="540"/>
        <w:jc w:val="both"/>
      </w:pPr>
      <w: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0F6B7A" w:rsidRDefault="000F6B7A">
      <w:pPr>
        <w:pStyle w:val="ConsPlusNormal"/>
        <w:ind w:firstLine="540"/>
        <w:jc w:val="both"/>
      </w:pPr>
    </w:p>
    <w:p w:rsidR="000F6B7A" w:rsidRDefault="000F6B7A">
      <w:pPr>
        <w:pStyle w:val="ConsPlusNormal"/>
        <w:ind w:firstLine="540"/>
        <w:jc w:val="both"/>
      </w:pPr>
      <w:r>
        <w:t>Статья 5. Цели и задачи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Целями общественного контроля являются:</w:t>
      </w:r>
    </w:p>
    <w:p w:rsidR="000F6B7A" w:rsidRDefault="000F6B7A">
      <w:pPr>
        <w:pStyle w:val="ConsPlusNormal"/>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0F6B7A" w:rsidRDefault="000F6B7A">
      <w:pPr>
        <w:pStyle w:val="ConsPlusNormal"/>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2. Задачами общественного контроля являются:</w:t>
      </w:r>
    </w:p>
    <w:p w:rsidR="000F6B7A" w:rsidRDefault="000F6B7A">
      <w:pPr>
        <w:pStyle w:val="ConsPlusNormal"/>
        <w:ind w:firstLine="540"/>
        <w:jc w:val="both"/>
      </w:pPr>
      <w:r>
        <w:t>1) формирование и развитие гражданского правосознания;</w:t>
      </w:r>
    </w:p>
    <w:p w:rsidR="000F6B7A" w:rsidRDefault="000F6B7A">
      <w:pPr>
        <w:pStyle w:val="ConsPlusNormal"/>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0F6B7A" w:rsidRDefault="000F6B7A">
      <w:pPr>
        <w:pStyle w:val="ConsPlusNormal"/>
        <w:ind w:firstLine="540"/>
        <w:jc w:val="both"/>
      </w:pPr>
      <w:r>
        <w:t>3) содействие предупреждению и разрешению социальных конфликтов;</w:t>
      </w:r>
    </w:p>
    <w:p w:rsidR="000F6B7A" w:rsidRDefault="000F6B7A">
      <w:pPr>
        <w:pStyle w:val="ConsPlusNormal"/>
        <w:ind w:firstLine="540"/>
        <w:jc w:val="both"/>
      </w:pPr>
      <w: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6) формирование в обществе нетерпимости к коррупционному поведению;</w:t>
      </w:r>
    </w:p>
    <w:p w:rsidR="000F6B7A" w:rsidRDefault="000F6B7A">
      <w:pPr>
        <w:pStyle w:val="ConsPlusNormal"/>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p>
    <w:p w:rsidR="000F6B7A" w:rsidRDefault="000F6B7A">
      <w:pPr>
        <w:pStyle w:val="ConsPlusNormal"/>
        <w:ind w:firstLine="540"/>
        <w:jc w:val="both"/>
      </w:pPr>
      <w:r>
        <w:t>Статья 6. Принципы общественного контроля</w:t>
      </w:r>
    </w:p>
    <w:p w:rsidR="000F6B7A" w:rsidRDefault="000F6B7A">
      <w:pPr>
        <w:pStyle w:val="ConsPlusNormal"/>
        <w:ind w:firstLine="540"/>
        <w:jc w:val="both"/>
      </w:pPr>
    </w:p>
    <w:p w:rsidR="000F6B7A" w:rsidRDefault="000F6B7A">
      <w:pPr>
        <w:pStyle w:val="ConsPlusNormal"/>
        <w:ind w:firstLine="540"/>
        <w:jc w:val="both"/>
      </w:pPr>
      <w:r>
        <w:t>Общественный контроль осуществляется на основе следующих принципов:</w:t>
      </w:r>
    </w:p>
    <w:p w:rsidR="000F6B7A" w:rsidRDefault="000F6B7A">
      <w:pPr>
        <w:pStyle w:val="ConsPlusNormal"/>
        <w:ind w:firstLine="540"/>
        <w:jc w:val="both"/>
      </w:pPr>
      <w:r>
        <w:t>1) приоритет прав и законных интересов человека и гражданина;</w:t>
      </w:r>
    </w:p>
    <w:p w:rsidR="000F6B7A" w:rsidRDefault="000F6B7A">
      <w:pPr>
        <w:pStyle w:val="ConsPlusNormal"/>
        <w:ind w:firstLine="540"/>
        <w:jc w:val="both"/>
      </w:pPr>
      <w:r>
        <w:t>2) добровольность участия в осуществлении общественного контроля;</w:t>
      </w:r>
    </w:p>
    <w:p w:rsidR="000F6B7A" w:rsidRDefault="000F6B7A">
      <w:pPr>
        <w:pStyle w:val="ConsPlusNormal"/>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4) публичность и открытость осуществления общественного контроля и общественного обсуждения его результатов;</w:t>
      </w:r>
    </w:p>
    <w:p w:rsidR="000F6B7A" w:rsidRDefault="000F6B7A">
      <w:pPr>
        <w:pStyle w:val="ConsPlusNormal"/>
        <w:ind w:firstLine="540"/>
        <w:jc w:val="both"/>
      </w:pPr>
      <w:r>
        <w:t>5) законность деятельности субъектов общественного контроля;</w:t>
      </w:r>
    </w:p>
    <w:p w:rsidR="000F6B7A" w:rsidRDefault="000F6B7A">
      <w:pPr>
        <w:pStyle w:val="ConsPlusNormal"/>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0F6B7A" w:rsidRDefault="000F6B7A">
      <w:pPr>
        <w:pStyle w:val="ConsPlusNormal"/>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0F6B7A" w:rsidRDefault="000F6B7A">
      <w:pPr>
        <w:pStyle w:val="ConsPlusNormal"/>
        <w:ind w:firstLine="540"/>
        <w:jc w:val="both"/>
      </w:pPr>
      <w:r>
        <w:t>8) многообразие форм общественного контроля;</w:t>
      </w:r>
    </w:p>
    <w:p w:rsidR="000F6B7A" w:rsidRDefault="000F6B7A">
      <w:pPr>
        <w:pStyle w:val="ConsPlusNormal"/>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0F6B7A" w:rsidRDefault="000F6B7A">
      <w:pPr>
        <w:pStyle w:val="ConsPlusNormal"/>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0F6B7A" w:rsidRDefault="000F6B7A">
      <w:pPr>
        <w:pStyle w:val="ConsPlusNormal"/>
        <w:ind w:firstLine="540"/>
        <w:jc w:val="both"/>
      </w:pPr>
      <w:r>
        <w:t>11) недопустимость вмешательства в сферу деятельности политических партий;</w:t>
      </w:r>
    </w:p>
    <w:p w:rsidR="000F6B7A" w:rsidRDefault="000F6B7A">
      <w:pPr>
        <w:pStyle w:val="ConsPlusNormal"/>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0F6B7A" w:rsidRDefault="000F6B7A">
      <w:pPr>
        <w:pStyle w:val="ConsPlusNormal"/>
        <w:ind w:firstLine="540"/>
        <w:jc w:val="both"/>
      </w:pPr>
    </w:p>
    <w:p w:rsidR="000F6B7A" w:rsidRDefault="000F6B7A">
      <w:pPr>
        <w:pStyle w:val="ConsPlusNormal"/>
        <w:ind w:firstLine="540"/>
        <w:jc w:val="both"/>
      </w:pPr>
      <w:r>
        <w:t>Статья 7. Информационное обеспечение общественного контроля</w:t>
      </w:r>
    </w:p>
    <w:p w:rsidR="000F6B7A" w:rsidRDefault="000F6B7A">
      <w:pPr>
        <w:pStyle w:val="ConsPlusNormal"/>
        <w:ind w:firstLine="540"/>
        <w:jc w:val="both"/>
      </w:pPr>
    </w:p>
    <w:p w:rsidR="000F6B7A" w:rsidRDefault="000F6B7A">
      <w:pPr>
        <w:pStyle w:val="ConsPlusNormal"/>
        <w:ind w:firstLine="540"/>
        <w:jc w:val="both"/>
      </w:pPr>
      <w:bookmarkStart w:id="1" w:name="P79"/>
      <w:bookmarkEnd w:id="1"/>
      <w:r>
        <w:t xml:space="preserve">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w:t>
      </w:r>
      <w:r>
        <w:lastRenderedPageBreak/>
        <w:t>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0F6B7A" w:rsidRDefault="000F6B7A">
      <w:pPr>
        <w:pStyle w:val="ConsPlusNormal"/>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0F6B7A" w:rsidRDefault="000F6B7A">
      <w:pPr>
        <w:pStyle w:val="ConsPlusNormal"/>
        <w:ind w:firstLine="540"/>
        <w:jc w:val="both"/>
      </w:pPr>
      <w:r>
        <w:t xml:space="preserve">3. Субъекты общественного контроля размещают на сайтах, указанных в </w:t>
      </w:r>
      <w:hyperlink w:anchor="P79"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0F6B7A" w:rsidRDefault="000F6B7A">
      <w:pPr>
        <w:pStyle w:val="ConsPlusNormal"/>
        <w:ind w:firstLine="540"/>
        <w:jc w:val="both"/>
      </w:pPr>
    </w:p>
    <w:p w:rsidR="000F6B7A" w:rsidRDefault="000F6B7A">
      <w:pPr>
        <w:pStyle w:val="ConsPlusNormal"/>
        <w:ind w:firstLine="540"/>
        <w:jc w:val="both"/>
      </w:pPr>
      <w:r>
        <w:t>Статья 8. Доступ к информации об общественном контроле</w:t>
      </w:r>
    </w:p>
    <w:p w:rsidR="000F6B7A" w:rsidRDefault="000F6B7A">
      <w:pPr>
        <w:pStyle w:val="ConsPlusNormal"/>
        <w:ind w:firstLine="540"/>
        <w:jc w:val="both"/>
      </w:pPr>
    </w:p>
    <w:p w:rsidR="000F6B7A" w:rsidRDefault="000F6B7A">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0F6B7A" w:rsidRDefault="000F6B7A">
      <w:pPr>
        <w:pStyle w:val="ConsPlusNormal"/>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0F6B7A" w:rsidRDefault="000F6B7A">
      <w:pPr>
        <w:pStyle w:val="ConsPlusNormal"/>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0F6B7A" w:rsidRDefault="000F6B7A">
      <w:pPr>
        <w:pStyle w:val="ConsPlusNormal"/>
        <w:ind w:firstLine="540"/>
        <w:jc w:val="both"/>
      </w:pPr>
    </w:p>
    <w:p w:rsidR="000F6B7A" w:rsidRDefault="000F6B7A">
      <w:pPr>
        <w:pStyle w:val="ConsPlusTitle"/>
        <w:jc w:val="center"/>
      </w:pPr>
      <w:r>
        <w:t>Глава 2. СТАТУС СУБЪЕКТОВ ОБЩЕСТВЕННОГО КОНТРОЛЯ</w:t>
      </w:r>
    </w:p>
    <w:p w:rsidR="000F6B7A" w:rsidRDefault="000F6B7A">
      <w:pPr>
        <w:pStyle w:val="ConsPlusNormal"/>
        <w:ind w:firstLine="540"/>
        <w:jc w:val="both"/>
      </w:pPr>
    </w:p>
    <w:p w:rsidR="000F6B7A" w:rsidRDefault="000F6B7A">
      <w:pPr>
        <w:pStyle w:val="ConsPlusNormal"/>
        <w:ind w:firstLine="540"/>
        <w:jc w:val="both"/>
      </w:pPr>
      <w:r>
        <w:t>Статья 9. Субъекты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Субъектами общественного контроля являются:</w:t>
      </w:r>
    </w:p>
    <w:p w:rsidR="000F6B7A" w:rsidRDefault="000F6B7A">
      <w:pPr>
        <w:pStyle w:val="ConsPlusNormal"/>
        <w:ind w:firstLine="540"/>
        <w:jc w:val="both"/>
      </w:pPr>
      <w:r>
        <w:t>1) Общественная палата Российской Федерации;</w:t>
      </w:r>
    </w:p>
    <w:p w:rsidR="000F6B7A" w:rsidRDefault="000F6B7A">
      <w:pPr>
        <w:pStyle w:val="ConsPlusNormal"/>
        <w:ind w:firstLine="540"/>
        <w:jc w:val="both"/>
      </w:pPr>
      <w:r>
        <w:t>2) общественные палаты субъектов Российской Федерации;</w:t>
      </w:r>
    </w:p>
    <w:p w:rsidR="000F6B7A" w:rsidRDefault="000F6B7A">
      <w:pPr>
        <w:pStyle w:val="ConsPlusNormal"/>
        <w:ind w:firstLine="540"/>
        <w:jc w:val="both"/>
      </w:pPr>
      <w:r>
        <w:t>3) общественные палаты (советы) муниципальных образований;</w:t>
      </w:r>
    </w:p>
    <w:p w:rsidR="000F6B7A" w:rsidRDefault="000F6B7A">
      <w:pPr>
        <w:pStyle w:val="ConsPlusNormal"/>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0F6B7A" w:rsidRDefault="000F6B7A">
      <w:pPr>
        <w:pStyle w:val="ConsPlusNormal"/>
        <w:ind w:firstLine="540"/>
        <w:jc w:val="both"/>
      </w:pPr>
      <w:bookmarkStart w:id="2" w:name="P98"/>
      <w:bookmarkEnd w:id="2"/>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0F6B7A" w:rsidRDefault="000F6B7A">
      <w:pPr>
        <w:pStyle w:val="ConsPlusNormal"/>
        <w:ind w:firstLine="540"/>
        <w:jc w:val="both"/>
      </w:pPr>
      <w:r>
        <w:t>1) общественные наблюдательные комиссии;</w:t>
      </w:r>
    </w:p>
    <w:p w:rsidR="000F6B7A" w:rsidRDefault="000F6B7A">
      <w:pPr>
        <w:pStyle w:val="ConsPlusNormal"/>
        <w:ind w:firstLine="540"/>
        <w:jc w:val="both"/>
      </w:pPr>
      <w:r>
        <w:t>2) общественные инспекции;</w:t>
      </w:r>
    </w:p>
    <w:p w:rsidR="000F6B7A" w:rsidRDefault="000F6B7A">
      <w:pPr>
        <w:pStyle w:val="ConsPlusNormal"/>
        <w:ind w:firstLine="540"/>
        <w:jc w:val="both"/>
      </w:pPr>
      <w:r>
        <w:t>3) группы общественного контроля;</w:t>
      </w:r>
    </w:p>
    <w:p w:rsidR="000F6B7A" w:rsidRDefault="000F6B7A">
      <w:pPr>
        <w:pStyle w:val="ConsPlusNormal"/>
        <w:ind w:firstLine="540"/>
        <w:jc w:val="both"/>
      </w:pPr>
      <w:r>
        <w:t>4) иные организационные структуры общественного контроля.</w:t>
      </w:r>
    </w:p>
    <w:p w:rsidR="000F6B7A" w:rsidRDefault="000F6B7A">
      <w:pPr>
        <w:pStyle w:val="ConsPlusNormal"/>
        <w:ind w:firstLine="540"/>
        <w:jc w:val="both"/>
      </w:pPr>
    </w:p>
    <w:p w:rsidR="000F6B7A" w:rsidRDefault="000F6B7A">
      <w:pPr>
        <w:pStyle w:val="ConsPlusNormal"/>
        <w:ind w:firstLine="540"/>
        <w:jc w:val="both"/>
      </w:pPr>
      <w:r>
        <w:t>Статья 10. Права и обязанности субъектов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Субъекты общественного контроля вправе:</w:t>
      </w:r>
    </w:p>
    <w:p w:rsidR="000F6B7A" w:rsidRDefault="000F6B7A">
      <w:pPr>
        <w:pStyle w:val="ConsPlusNormal"/>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0F6B7A" w:rsidRDefault="000F6B7A">
      <w:pPr>
        <w:pStyle w:val="ConsPlusNormal"/>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0F6B7A" w:rsidRDefault="000F6B7A">
      <w:pPr>
        <w:pStyle w:val="ConsPlusNormal"/>
        <w:ind w:firstLine="540"/>
        <w:jc w:val="both"/>
      </w:pPr>
      <w:r>
        <w:lastRenderedPageBreak/>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F6B7A" w:rsidRDefault="000F6B7A">
      <w:pPr>
        <w:pStyle w:val="ConsPlusNormal"/>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0F6B7A" w:rsidRDefault="000F6B7A">
      <w:pPr>
        <w:pStyle w:val="ConsPlusNormal"/>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0F6B7A" w:rsidRDefault="000F6B7A">
      <w:pPr>
        <w:pStyle w:val="ConsPlusNormal"/>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0F6B7A" w:rsidRDefault="000F6B7A">
      <w:pPr>
        <w:pStyle w:val="ConsPlusNormal"/>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0F6B7A" w:rsidRDefault="000F6B7A">
      <w:pPr>
        <w:pStyle w:val="ConsPlusNormal"/>
        <w:ind w:firstLine="540"/>
        <w:jc w:val="both"/>
      </w:pPr>
      <w:r>
        <w:t>8) пользоваться иными правами, предусмотренными законодательством Российской Федерации.</w:t>
      </w:r>
    </w:p>
    <w:p w:rsidR="000F6B7A" w:rsidRDefault="000F6B7A">
      <w:pPr>
        <w:pStyle w:val="ConsPlusNormal"/>
        <w:ind w:firstLine="540"/>
        <w:jc w:val="both"/>
      </w:pPr>
      <w:r>
        <w:t>2. Субъекты общественного контроля при его осуществлении обязаны:</w:t>
      </w:r>
    </w:p>
    <w:p w:rsidR="000F6B7A" w:rsidRDefault="000F6B7A">
      <w:pPr>
        <w:pStyle w:val="ConsPlusNormal"/>
        <w:ind w:firstLine="540"/>
        <w:jc w:val="both"/>
      </w:pPr>
      <w:r>
        <w:t>1) соблюдать законодательство Российской Федерации об общественном контроле;</w:t>
      </w:r>
    </w:p>
    <w:p w:rsidR="000F6B7A" w:rsidRDefault="000F6B7A">
      <w:pPr>
        <w:pStyle w:val="ConsPlusNormal"/>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0F6B7A" w:rsidRDefault="000F6B7A">
      <w:pPr>
        <w:pStyle w:val="ConsPlusNormal"/>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0F6B7A" w:rsidRDefault="000F6B7A">
      <w:pPr>
        <w:pStyle w:val="ConsPlusNormal"/>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0F6B7A" w:rsidRDefault="000F6B7A">
      <w:pPr>
        <w:pStyle w:val="ConsPlusNormal"/>
        <w:ind w:firstLine="540"/>
        <w:jc w:val="both"/>
      </w:pPr>
      <w:r>
        <w:t>6) нести иные обязанности, предусмотренные законодательством Российской Федерации.</w:t>
      </w:r>
    </w:p>
    <w:p w:rsidR="000F6B7A" w:rsidRDefault="000F6B7A">
      <w:pPr>
        <w:pStyle w:val="ConsPlusNormal"/>
        <w:ind w:firstLine="540"/>
        <w:jc w:val="both"/>
      </w:pPr>
    </w:p>
    <w:p w:rsidR="000F6B7A" w:rsidRDefault="000F6B7A">
      <w:pPr>
        <w:pStyle w:val="ConsPlusNormal"/>
        <w:ind w:firstLine="540"/>
        <w:jc w:val="both"/>
      </w:pPr>
      <w:r>
        <w:t>Статья 11. Конфликт интересов при осуществлении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0F6B7A" w:rsidRDefault="000F6B7A">
      <w:pPr>
        <w:pStyle w:val="ConsPlusNormal"/>
        <w:ind w:firstLine="540"/>
        <w:jc w:val="both"/>
      </w:pPr>
      <w:r>
        <w:t xml:space="preserve">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w:t>
      </w:r>
      <w:r>
        <w:lastRenderedPageBreak/>
        <w:t>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0F6B7A" w:rsidRDefault="000F6B7A">
      <w:pPr>
        <w:pStyle w:val="ConsPlusNormal"/>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0F6B7A" w:rsidRDefault="000F6B7A">
      <w:pPr>
        <w:pStyle w:val="ConsPlusNormal"/>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98" w:history="1">
        <w:r>
          <w:rPr>
            <w:color w:val="0000FF"/>
          </w:rPr>
          <w:t>части 2 статьи 9</w:t>
        </w:r>
      </w:hyperlink>
      <w:r>
        <w:t xml:space="preserve"> настоящего Федерального закона, в письменной форме.</w:t>
      </w:r>
    </w:p>
    <w:p w:rsidR="000F6B7A" w:rsidRDefault="000F6B7A">
      <w:pPr>
        <w:pStyle w:val="ConsPlusNormal"/>
        <w:ind w:firstLine="540"/>
        <w:jc w:val="both"/>
      </w:pPr>
    </w:p>
    <w:p w:rsidR="000F6B7A" w:rsidRDefault="000F6B7A">
      <w:pPr>
        <w:pStyle w:val="ConsPlusNormal"/>
        <w:ind w:firstLine="540"/>
        <w:jc w:val="both"/>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0F6B7A" w:rsidRDefault="000F6B7A">
      <w:pPr>
        <w:pStyle w:val="ConsPlusNormal"/>
        <w:ind w:firstLine="540"/>
        <w:jc w:val="both"/>
      </w:pPr>
    </w:p>
    <w:p w:rsidR="000F6B7A" w:rsidRDefault="000F6B7A">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4"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0F6B7A" w:rsidRDefault="000F6B7A">
      <w:pPr>
        <w:pStyle w:val="ConsPlusNormal"/>
        <w:ind w:firstLine="540"/>
        <w:jc w:val="both"/>
      </w:pPr>
    </w:p>
    <w:p w:rsidR="000F6B7A" w:rsidRDefault="000F6B7A">
      <w:pPr>
        <w:pStyle w:val="ConsPlusNormal"/>
        <w:ind w:firstLine="540"/>
        <w:jc w:val="both"/>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0F6B7A" w:rsidRDefault="000F6B7A">
      <w:pPr>
        <w:pStyle w:val="ConsPlusNormal"/>
        <w:ind w:firstLine="540"/>
        <w:jc w:val="both"/>
      </w:pPr>
    </w:p>
    <w:p w:rsidR="000F6B7A" w:rsidRDefault="000F6B7A">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0F6B7A" w:rsidRDefault="000F6B7A">
      <w:pPr>
        <w:pStyle w:val="ConsPlusNormal"/>
        <w:ind w:firstLine="540"/>
        <w:jc w:val="both"/>
      </w:pPr>
      <w: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0F6B7A" w:rsidRDefault="000F6B7A">
      <w:pPr>
        <w:pStyle w:val="ConsPlusNormal"/>
        <w:ind w:firstLine="540"/>
        <w:jc w:val="both"/>
      </w:pPr>
      <w:r>
        <w:t>3. Общественные советы могут создаваться при органах местного самоуправления.</w:t>
      </w:r>
    </w:p>
    <w:p w:rsidR="000F6B7A" w:rsidRDefault="000F6B7A">
      <w:pPr>
        <w:pStyle w:val="ConsPlusNormal"/>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5"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0F6B7A" w:rsidRDefault="000F6B7A">
      <w:pPr>
        <w:pStyle w:val="ConsPlusNormal"/>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0F6B7A" w:rsidRDefault="000F6B7A">
      <w:pPr>
        <w:pStyle w:val="ConsPlusNormal"/>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0F6B7A" w:rsidRDefault="000F6B7A">
      <w:pPr>
        <w:pStyle w:val="ConsPlusNormal"/>
        <w:ind w:firstLine="540"/>
        <w:jc w:val="both"/>
      </w:pPr>
    </w:p>
    <w:p w:rsidR="000F6B7A" w:rsidRDefault="000F6B7A">
      <w:pPr>
        <w:pStyle w:val="ConsPlusNormal"/>
        <w:ind w:firstLine="540"/>
        <w:jc w:val="both"/>
      </w:pPr>
      <w:r>
        <w:t>Статья 14. Общественные наблюдательные комиссии</w:t>
      </w:r>
    </w:p>
    <w:p w:rsidR="000F6B7A" w:rsidRDefault="000F6B7A">
      <w:pPr>
        <w:pStyle w:val="ConsPlusNormal"/>
        <w:ind w:firstLine="540"/>
        <w:jc w:val="both"/>
      </w:pPr>
    </w:p>
    <w:p w:rsidR="000F6B7A" w:rsidRDefault="000F6B7A">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0F6B7A" w:rsidRDefault="000F6B7A">
      <w:pPr>
        <w:pStyle w:val="ConsPlusNormal"/>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6"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0F6B7A" w:rsidRDefault="000F6B7A">
      <w:pPr>
        <w:pStyle w:val="ConsPlusNormal"/>
        <w:ind w:firstLine="540"/>
        <w:jc w:val="both"/>
      </w:pPr>
    </w:p>
    <w:p w:rsidR="000F6B7A" w:rsidRDefault="000F6B7A">
      <w:pPr>
        <w:pStyle w:val="ConsPlusNormal"/>
        <w:ind w:firstLine="540"/>
        <w:jc w:val="both"/>
      </w:pPr>
      <w:r>
        <w:t>Статья 15. Общественные инспекции и группы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0F6B7A" w:rsidRDefault="000F6B7A">
      <w:pPr>
        <w:pStyle w:val="ConsPlusNormal"/>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0F6B7A" w:rsidRDefault="000F6B7A">
      <w:pPr>
        <w:pStyle w:val="ConsPlusNormal"/>
        <w:ind w:firstLine="540"/>
        <w:jc w:val="both"/>
      </w:pPr>
    </w:p>
    <w:p w:rsidR="000F6B7A" w:rsidRDefault="000F6B7A">
      <w:pPr>
        <w:pStyle w:val="ConsPlusNormal"/>
        <w:ind w:firstLine="540"/>
        <w:jc w:val="both"/>
      </w:pPr>
      <w:r>
        <w:t>Статья 16. Взаимодействие субъектов общественного контроля с органами государственной власти и органами местного самоуправления</w:t>
      </w:r>
    </w:p>
    <w:p w:rsidR="000F6B7A" w:rsidRDefault="000F6B7A">
      <w:pPr>
        <w:pStyle w:val="ConsPlusNormal"/>
        <w:ind w:firstLine="540"/>
        <w:jc w:val="both"/>
      </w:pPr>
    </w:p>
    <w:p w:rsidR="000F6B7A" w:rsidRDefault="000F6B7A">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bookmarkStart w:id="3" w:name="P156"/>
      <w:bookmarkEnd w:id="3"/>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0F6B7A" w:rsidRDefault="000F6B7A">
      <w:pPr>
        <w:pStyle w:val="ConsPlusNormal"/>
        <w:ind w:firstLine="540"/>
        <w:jc w:val="both"/>
      </w:pPr>
      <w:r>
        <w:t xml:space="preserve">3. О результатах рассмотрения итоговых документов, указанных в </w:t>
      </w:r>
      <w:hyperlink w:anchor="P156"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0F6B7A" w:rsidRDefault="000F6B7A">
      <w:pPr>
        <w:pStyle w:val="ConsPlusNormal"/>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0F6B7A" w:rsidRDefault="000F6B7A">
      <w:pPr>
        <w:pStyle w:val="ConsPlusNormal"/>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0F6B7A" w:rsidRDefault="000F6B7A">
      <w:pPr>
        <w:pStyle w:val="ConsPlusNormal"/>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0F6B7A" w:rsidRDefault="000F6B7A">
      <w:pPr>
        <w:pStyle w:val="ConsPlusNormal"/>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0F6B7A" w:rsidRDefault="000F6B7A">
      <w:pPr>
        <w:pStyle w:val="ConsPlusNormal"/>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0F6B7A" w:rsidRDefault="000F6B7A">
      <w:pPr>
        <w:pStyle w:val="ConsPlusNormal"/>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0F6B7A" w:rsidRDefault="000F6B7A">
      <w:pPr>
        <w:pStyle w:val="ConsPlusNormal"/>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F6B7A" w:rsidRDefault="000F6B7A">
      <w:pPr>
        <w:pStyle w:val="ConsPlusNormal"/>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0F6B7A" w:rsidRDefault="000F6B7A">
      <w:pPr>
        <w:pStyle w:val="ConsPlusNormal"/>
        <w:ind w:firstLine="540"/>
        <w:jc w:val="both"/>
      </w:pPr>
    </w:p>
    <w:p w:rsidR="000F6B7A" w:rsidRDefault="000F6B7A">
      <w:pPr>
        <w:pStyle w:val="ConsPlusNormal"/>
        <w:ind w:firstLine="540"/>
        <w:jc w:val="both"/>
      </w:pPr>
      <w:r>
        <w:t>Статья 17. Ассоциации и союзы субъектов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0F6B7A" w:rsidRDefault="000F6B7A">
      <w:pPr>
        <w:pStyle w:val="ConsPlusNormal"/>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0F6B7A" w:rsidRDefault="000F6B7A">
      <w:pPr>
        <w:pStyle w:val="ConsPlusNormal"/>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0F6B7A" w:rsidRDefault="000F6B7A">
      <w:pPr>
        <w:pStyle w:val="ConsPlusNormal"/>
        <w:ind w:firstLine="540"/>
        <w:jc w:val="both"/>
      </w:pPr>
    </w:p>
    <w:p w:rsidR="000F6B7A" w:rsidRDefault="000F6B7A">
      <w:pPr>
        <w:pStyle w:val="ConsPlusTitle"/>
        <w:jc w:val="center"/>
      </w:pPr>
      <w:r>
        <w:t>Глава 3. ФОРМЫ И ПОРЯДОК ОСУЩЕСТВЛЕНИЯ</w:t>
      </w:r>
    </w:p>
    <w:p w:rsidR="000F6B7A" w:rsidRDefault="000F6B7A">
      <w:pPr>
        <w:pStyle w:val="ConsPlusTitle"/>
        <w:jc w:val="center"/>
      </w:pPr>
      <w:r>
        <w:t>ОБЩЕСТВЕННОГО КОНТРОЛЯ</w:t>
      </w:r>
    </w:p>
    <w:p w:rsidR="000F6B7A" w:rsidRDefault="000F6B7A">
      <w:pPr>
        <w:pStyle w:val="ConsPlusNormal"/>
        <w:ind w:firstLine="540"/>
        <w:jc w:val="both"/>
      </w:pPr>
    </w:p>
    <w:p w:rsidR="000F6B7A" w:rsidRDefault="000F6B7A">
      <w:pPr>
        <w:pStyle w:val="ConsPlusNormal"/>
        <w:ind w:firstLine="540"/>
        <w:jc w:val="both"/>
      </w:pPr>
      <w:r>
        <w:t>Статья 18. Формы общественного контроля</w:t>
      </w:r>
    </w:p>
    <w:p w:rsidR="000F6B7A" w:rsidRDefault="000F6B7A">
      <w:pPr>
        <w:pStyle w:val="ConsPlusNormal"/>
        <w:ind w:firstLine="540"/>
        <w:jc w:val="both"/>
      </w:pPr>
    </w:p>
    <w:p w:rsidR="000F6B7A" w:rsidRDefault="000F6B7A">
      <w:pPr>
        <w:pStyle w:val="ConsPlusNormal"/>
        <w:ind w:firstLine="540"/>
        <w:jc w:val="both"/>
      </w:pPr>
      <w:bookmarkStart w:id="4" w:name="P179"/>
      <w:bookmarkEnd w:id="4"/>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0F6B7A" w:rsidRDefault="000F6B7A">
      <w:pPr>
        <w:pStyle w:val="ConsPlusNormal"/>
        <w:ind w:firstLine="540"/>
        <w:jc w:val="both"/>
      </w:pPr>
      <w:r>
        <w:t>2. Общественный контроль может осуществляться одновременно в нескольких формах.</w:t>
      </w:r>
    </w:p>
    <w:p w:rsidR="000F6B7A" w:rsidRDefault="000F6B7A">
      <w:pPr>
        <w:pStyle w:val="ConsPlusNormal"/>
        <w:ind w:firstLine="540"/>
        <w:jc w:val="both"/>
      </w:pPr>
      <w:r>
        <w:t xml:space="preserve">3. Порядок осуществления общественного контроля в формах, указанных в </w:t>
      </w:r>
      <w:hyperlink w:anchor="P179"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0F6B7A" w:rsidRDefault="000F6B7A">
      <w:pPr>
        <w:pStyle w:val="ConsPlusNormal"/>
        <w:ind w:firstLine="540"/>
        <w:jc w:val="both"/>
      </w:pPr>
    </w:p>
    <w:p w:rsidR="000F6B7A" w:rsidRDefault="000F6B7A">
      <w:pPr>
        <w:pStyle w:val="ConsPlusNormal"/>
        <w:ind w:firstLine="540"/>
        <w:jc w:val="both"/>
      </w:pPr>
      <w:r>
        <w:t>Статья 19. Общественный мониторинг</w:t>
      </w:r>
    </w:p>
    <w:p w:rsidR="000F6B7A" w:rsidRDefault="000F6B7A">
      <w:pPr>
        <w:pStyle w:val="ConsPlusNormal"/>
        <w:ind w:firstLine="540"/>
        <w:jc w:val="both"/>
      </w:pPr>
    </w:p>
    <w:p w:rsidR="000F6B7A" w:rsidRDefault="000F6B7A">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0F6B7A" w:rsidRDefault="000F6B7A">
      <w:pPr>
        <w:pStyle w:val="ConsPlusNormal"/>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0F6B7A" w:rsidRDefault="000F6B7A">
      <w:pPr>
        <w:pStyle w:val="ConsPlusNormal"/>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0F6B7A" w:rsidRDefault="000F6B7A">
      <w:pPr>
        <w:pStyle w:val="ConsPlusNormal"/>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0F6B7A" w:rsidRDefault="000F6B7A">
      <w:pPr>
        <w:pStyle w:val="ConsPlusNormal"/>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0F6B7A" w:rsidRDefault="000F6B7A">
      <w:pPr>
        <w:pStyle w:val="ConsPlusNormal"/>
        <w:ind w:firstLine="540"/>
        <w:jc w:val="both"/>
      </w:pPr>
    </w:p>
    <w:p w:rsidR="000F6B7A" w:rsidRDefault="000F6B7A">
      <w:pPr>
        <w:pStyle w:val="ConsPlusNormal"/>
        <w:ind w:firstLine="540"/>
        <w:jc w:val="both"/>
      </w:pPr>
      <w:r>
        <w:t>Статья 20. Общественная проверка</w:t>
      </w:r>
    </w:p>
    <w:p w:rsidR="000F6B7A" w:rsidRDefault="000F6B7A">
      <w:pPr>
        <w:pStyle w:val="ConsPlusNormal"/>
        <w:ind w:firstLine="540"/>
        <w:jc w:val="both"/>
      </w:pPr>
    </w:p>
    <w:p w:rsidR="000F6B7A" w:rsidRDefault="000F6B7A">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0F6B7A" w:rsidRDefault="000F6B7A">
      <w:pPr>
        <w:pStyle w:val="ConsPlusNormal"/>
        <w:ind w:firstLine="540"/>
        <w:jc w:val="both"/>
      </w:pPr>
      <w: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0F6B7A" w:rsidRDefault="000F6B7A">
      <w:pPr>
        <w:pStyle w:val="ConsPlusNormal"/>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0F6B7A" w:rsidRDefault="000F6B7A">
      <w:pPr>
        <w:pStyle w:val="ConsPlusNormal"/>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0F6B7A" w:rsidRDefault="000F6B7A">
      <w:pPr>
        <w:pStyle w:val="ConsPlusNormal"/>
        <w:ind w:firstLine="540"/>
        <w:jc w:val="both"/>
      </w:pPr>
      <w:r>
        <w:t>5. Срок проведения общественной проверки не должен превышать тридцать дней.</w:t>
      </w:r>
    </w:p>
    <w:p w:rsidR="000F6B7A" w:rsidRDefault="000F6B7A">
      <w:pPr>
        <w:pStyle w:val="ConsPlusNormal"/>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0F6B7A" w:rsidRDefault="000F6B7A">
      <w:pPr>
        <w:pStyle w:val="ConsPlusNormal"/>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0F6B7A" w:rsidRDefault="000F6B7A">
      <w:pPr>
        <w:pStyle w:val="ConsPlusNormal"/>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0F6B7A" w:rsidRDefault="000F6B7A">
      <w:pPr>
        <w:pStyle w:val="ConsPlusNormal"/>
        <w:ind w:firstLine="540"/>
        <w:jc w:val="both"/>
      </w:pPr>
    </w:p>
    <w:p w:rsidR="000F6B7A" w:rsidRDefault="000F6B7A">
      <w:pPr>
        <w:pStyle w:val="ConsPlusNormal"/>
        <w:ind w:firstLine="540"/>
        <w:jc w:val="both"/>
      </w:pPr>
      <w:r>
        <w:t>Статья 21. Права и обязанности общественного инспектора</w:t>
      </w:r>
    </w:p>
    <w:p w:rsidR="000F6B7A" w:rsidRDefault="000F6B7A">
      <w:pPr>
        <w:pStyle w:val="ConsPlusNormal"/>
        <w:ind w:firstLine="540"/>
        <w:jc w:val="both"/>
      </w:pPr>
    </w:p>
    <w:p w:rsidR="000F6B7A" w:rsidRDefault="000F6B7A">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0F6B7A" w:rsidRDefault="000F6B7A">
      <w:pPr>
        <w:pStyle w:val="ConsPlusNormal"/>
        <w:ind w:firstLine="540"/>
        <w:jc w:val="both"/>
      </w:pPr>
      <w:bookmarkStart w:id="5" w:name="P207"/>
      <w:bookmarkEnd w:id="5"/>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0F6B7A" w:rsidRDefault="000F6B7A">
      <w:pPr>
        <w:pStyle w:val="ConsPlusNormal"/>
        <w:ind w:firstLine="540"/>
        <w:jc w:val="both"/>
      </w:pPr>
      <w:bookmarkStart w:id="6" w:name="P208"/>
      <w:bookmarkEnd w:id="6"/>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r>
        <w:t xml:space="preserve">4. В случае нарушения общественным инспектором обязанностей, установленных </w:t>
      </w:r>
      <w:hyperlink w:anchor="P207" w:history="1">
        <w:r>
          <w:rPr>
            <w:color w:val="0000FF"/>
          </w:rPr>
          <w:t>частями 2</w:t>
        </w:r>
      </w:hyperlink>
      <w:r>
        <w:t xml:space="preserve"> и </w:t>
      </w:r>
      <w:hyperlink w:anchor="P208"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0F6B7A" w:rsidRDefault="000F6B7A">
      <w:pPr>
        <w:pStyle w:val="ConsPlusNormal"/>
        <w:ind w:firstLine="540"/>
        <w:jc w:val="both"/>
      </w:pPr>
    </w:p>
    <w:p w:rsidR="000F6B7A" w:rsidRDefault="000F6B7A">
      <w:pPr>
        <w:pStyle w:val="ConsPlusNormal"/>
        <w:ind w:firstLine="540"/>
        <w:jc w:val="both"/>
      </w:pPr>
      <w:r>
        <w:t>Статья 22. Общественная экспертиза</w:t>
      </w:r>
    </w:p>
    <w:p w:rsidR="000F6B7A" w:rsidRDefault="000F6B7A">
      <w:pPr>
        <w:pStyle w:val="ConsPlusNormal"/>
        <w:ind w:firstLine="540"/>
        <w:jc w:val="both"/>
      </w:pPr>
    </w:p>
    <w:p w:rsidR="000F6B7A" w:rsidRDefault="000F6B7A">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0F6B7A" w:rsidRDefault="000F6B7A">
      <w:pPr>
        <w:pStyle w:val="ConsPlusNormal"/>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0F6B7A" w:rsidRDefault="000F6B7A">
      <w:pPr>
        <w:pStyle w:val="ConsPlusNormal"/>
        <w:pBdr>
          <w:top w:val="single" w:sz="6" w:space="0" w:color="auto"/>
        </w:pBdr>
        <w:spacing w:before="100" w:after="100"/>
        <w:jc w:val="both"/>
        <w:rPr>
          <w:sz w:val="2"/>
          <w:szCs w:val="2"/>
        </w:rPr>
      </w:pPr>
    </w:p>
    <w:p w:rsidR="000F6B7A" w:rsidRDefault="000F6B7A">
      <w:pPr>
        <w:pStyle w:val="ConsPlusNormal"/>
        <w:ind w:firstLine="540"/>
        <w:jc w:val="both"/>
      </w:pPr>
      <w:proofErr w:type="spellStart"/>
      <w:r>
        <w:rPr>
          <w:color w:val="0A2666"/>
        </w:rPr>
        <w:t>КонсультантПлюс</w:t>
      </w:r>
      <w:proofErr w:type="spellEnd"/>
      <w:r>
        <w:rPr>
          <w:color w:val="0A2666"/>
        </w:rPr>
        <w:t>: примечание.</w:t>
      </w:r>
    </w:p>
    <w:p w:rsidR="000F6B7A" w:rsidRDefault="000F6B7A">
      <w:pPr>
        <w:pStyle w:val="ConsPlusNormal"/>
        <w:ind w:firstLine="540"/>
        <w:jc w:val="both"/>
      </w:pPr>
      <w:r>
        <w:rPr>
          <w:color w:val="0A2666"/>
        </w:rPr>
        <w:t xml:space="preserve">Решением совета Общественной палаты РФ от 15.05.2008, протокол N 4-С, утверждено </w:t>
      </w:r>
      <w:hyperlink r:id="rId7" w:history="1">
        <w:r>
          <w:rPr>
            <w:color w:val="0000FF"/>
          </w:rPr>
          <w:t>Положение</w:t>
        </w:r>
      </w:hyperlink>
      <w:r>
        <w:rPr>
          <w:color w:val="0A2666"/>
        </w:rPr>
        <w:t xml:space="preserve"> о порядке проведения общественной экспертизы.</w:t>
      </w:r>
    </w:p>
    <w:p w:rsidR="000F6B7A" w:rsidRDefault="000F6B7A">
      <w:pPr>
        <w:pStyle w:val="ConsPlusNormal"/>
        <w:pBdr>
          <w:top w:val="single" w:sz="6" w:space="0" w:color="auto"/>
        </w:pBdr>
        <w:spacing w:before="100" w:after="100"/>
        <w:jc w:val="both"/>
        <w:rPr>
          <w:sz w:val="2"/>
          <w:szCs w:val="2"/>
        </w:rPr>
      </w:pPr>
    </w:p>
    <w:p w:rsidR="000F6B7A" w:rsidRDefault="000F6B7A">
      <w:pPr>
        <w:pStyle w:val="ConsPlusNormal"/>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F6B7A" w:rsidRDefault="000F6B7A">
      <w:pPr>
        <w:pStyle w:val="ConsPlusNormal"/>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0F6B7A" w:rsidRDefault="000F6B7A">
      <w:pPr>
        <w:pStyle w:val="ConsPlusNormal"/>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0F6B7A" w:rsidRDefault="000F6B7A">
      <w:pPr>
        <w:pStyle w:val="ConsPlusNormal"/>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0F6B7A" w:rsidRDefault="000F6B7A">
      <w:pPr>
        <w:pStyle w:val="ConsPlusNormal"/>
        <w:ind w:firstLine="540"/>
        <w:jc w:val="both"/>
      </w:pPr>
      <w:r>
        <w:t>9. Итоговый документ (заключение), подготовленный по результатам общественной экспертизы, должен содержать:</w:t>
      </w:r>
    </w:p>
    <w:p w:rsidR="000F6B7A" w:rsidRDefault="000F6B7A">
      <w:pPr>
        <w:pStyle w:val="ConsPlusNormal"/>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0F6B7A" w:rsidRDefault="000F6B7A">
      <w:pPr>
        <w:pStyle w:val="ConsPlusNormal"/>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0F6B7A" w:rsidRDefault="000F6B7A">
      <w:pPr>
        <w:pStyle w:val="ConsPlusNormal"/>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p>
    <w:p w:rsidR="000F6B7A" w:rsidRDefault="000F6B7A">
      <w:pPr>
        <w:pStyle w:val="ConsPlusNormal"/>
        <w:ind w:firstLine="540"/>
        <w:jc w:val="both"/>
      </w:pPr>
      <w:r>
        <w:t>Статья 23. Права и обязанности общественного эксперта</w:t>
      </w:r>
    </w:p>
    <w:p w:rsidR="000F6B7A" w:rsidRDefault="000F6B7A">
      <w:pPr>
        <w:pStyle w:val="ConsPlusNormal"/>
        <w:ind w:firstLine="540"/>
        <w:jc w:val="both"/>
      </w:pPr>
    </w:p>
    <w:p w:rsidR="000F6B7A" w:rsidRDefault="000F6B7A">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0F6B7A" w:rsidRDefault="000F6B7A">
      <w:pPr>
        <w:pStyle w:val="ConsPlusNormal"/>
        <w:ind w:firstLine="540"/>
        <w:jc w:val="both"/>
      </w:pPr>
      <w:bookmarkStart w:id="7" w:name="P234"/>
      <w:bookmarkEnd w:id="7"/>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0F6B7A" w:rsidRDefault="000F6B7A">
      <w:pPr>
        <w:pStyle w:val="ConsPlusNormal"/>
        <w:ind w:firstLine="540"/>
        <w:jc w:val="both"/>
      </w:pPr>
      <w:bookmarkStart w:id="8" w:name="P235"/>
      <w:bookmarkEnd w:id="8"/>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r>
        <w:t xml:space="preserve">4. В случае нарушения общественным экспертом обязанностей, установленных </w:t>
      </w:r>
      <w:hyperlink w:anchor="P234" w:history="1">
        <w:r>
          <w:rPr>
            <w:color w:val="0000FF"/>
          </w:rPr>
          <w:t>частями 2</w:t>
        </w:r>
      </w:hyperlink>
      <w:r>
        <w:t xml:space="preserve"> и </w:t>
      </w:r>
      <w:hyperlink w:anchor="P235"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0F6B7A" w:rsidRDefault="000F6B7A">
      <w:pPr>
        <w:pStyle w:val="ConsPlusNormal"/>
        <w:ind w:firstLine="540"/>
        <w:jc w:val="both"/>
      </w:pPr>
    </w:p>
    <w:p w:rsidR="000F6B7A" w:rsidRDefault="000F6B7A">
      <w:pPr>
        <w:pStyle w:val="ConsPlusNormal"/>
        <w:ind w:firstLine="540"/>
        <w:jc w:val="both"/>
      </w:pPr>
      <w:r>
        <w:t>Статья 24. Общественное обсуждение</w:t>
      </w:r>
    </w:p>
    <w:p w:rsidR="000F6B7A" w:rsidRDefault="000F6B7A">
      <w:pPr>
        <w:pStyle w:val="ConsPlusNormal"/>
        <w:ind w:firstLine="540"/>
        <w:jc w:val="both"/>
      </w:pPr>
    </w:p>
    <w:p w:rsidR="000F6B7A" w:rsidRDefault="000F6B7A">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0F6B7A" w:rsidRDefault="000F6B7A">
      <w:pPr>
        <w:pStyle w:val="ConsPlusNormal"/>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0F6B7A" w:rsidRDefault="000F6B7A">
      <w:pPr>
        <w:pStyle w:val="ConsPlusNormal"/>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0F6B7A" w:rsidRDefault="000F6B7A">
      <w:pPr>
        <w:pStyle w:val="ConsPlusNormal"/>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0F6B7A" w:rsidRDefault="000F6B7A">
      <w:pPr>
        <w:pStyle w:val="ConsPlusNormal"/>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p>
    <w:p w:rsidR="000F6B7A" w:rsidRDefault="000F6B7A">
      <w:pPr>
        <w:pStyle w:val="ConsPlusNormal"/>
        <w:ind w:firstLine="540"/>
        <w:jc w:val="both"/>
      </w:pPr>
      <w:r>
        <w:t>Статья 25. Общественные (публичные) слушания</w:t>
      </w:r>
    </w:p>
    <w:p w:rsidR="000F6B7A" w:rsidRDefault="000F6B7A">
      <w:pPr>
        <w:pStyle w:val="ConsPlusNormal"/>
        <w:ind w:firstLine="540"/>
        <w:jc w:val="both"/>
      </w:pPr>
    </w:p>
    <w:p w:rsidR="000F6B7A" w:rsidRDefault="000F6B7A">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0F6B7A" w:rsidRDefault="000F6B7A">
      <w:pPr>
        <w:pStyle w:val="ConsPlusNormal"/>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0F6B7A" w:rsidRDefault="000F6B7A">
      <w:pPr>
        <w:pStyle w:val="ConsPlusNormal"/>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0F6B7A" w:rsidRDefault="000F6B7A">
      <w:pPr>
        <w:pStyle w:val="ConsPlusNormal"/>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0F6B7A" w:rsidRDefault="000F6B7A">
      <w:pPr>
        <w:pStyle w:val="ConsPlusNormal"/>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0F6B7A" w:rsidRDefault="000F6B7A">
      <w:pPr>
        <w:pStyle w:val="ConsPlusNormal"/>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0F6B7A" w:rsidRDefault="000F6B7A">
      <w:pPr>
        <w:pStyle w:val="ConsPlusNormal"/>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0F6B7A" w:rsidRDefault="000F6B7A">
      <w:pPr>
        <w:pStyle w:val="ConsPlusNormal"/>
        <w:ind w:firstLine="540"/>
        <w:jc w:val="both"/>
      </w:pPr>
    </w:p>
    <w:p w:rsidR="000F6B7A" w:rsidRDefault="000F6B7A">
      <w:pPr>
        <w:pStyle w:val="ConsPlusNormal"/>
        <w:ind w:firstLine="540"/>
        <w:jc w:val="both"/>
      </w:pPr>
      <w:r>
        <w:t>Статья 26. Определение и обнародование результатов общественного контроля</w:t>
      </w:r>
    </w:p>
    <w:p w:rsidR="000F6B7A" w:rsidRDefault="000F6B7A">
      <w:pPr>
        <w:pStyle w:val="ConsPlusNormal"/>
        <w:ind w:firstLine="540"/>
        <w:jc w:val="both"/>
      </w:pPr>
    </w:p>
    <w:p w:rsidR="000F6B7A" w:rsidRDefault="000F6B7A">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0F6B7A" w:rsidRDefault="000F6B7A">
      <w:pPr>
        <w:pStyle w:val="ConsPlusNormal"/>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0F6B7A" w:rsidRDefault="000F6B7A">
      <w:pPr>
        <w:pStyle w:val="ConsPlusNormal"/>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0F6B7A" w:rsidRDefault="000F6B7A">
      <w:pPr>
        <w:pStyle w:val="ConsPlusNormal"/>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6B7A" w:rsidRDefault="000F6B7A">
      <w:pPr>
        <w:pStyle w:val="ConsPlusNormal"/>
        <w:ind w:firstLine="540"/>
        <w:jc w:val="both"/>
      </w:pPr>
      <w:r>
        <w:t>2) выдвигать общественную инициативу в соответствии с законодательством Российской Федерации;</w:t>
      </w:r>
    </w:p>
    <w:p w:rsidR="000F6B7A" w:rsidRDefault="000F6B7A">
      <w:pPr>
        <w:pStyle w:val="ConsPlusNormal"/>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6B7A" w:rsidRDefault="000F6B7A">
      <w:pPr>
        <w:pStyle w:val="ConsPlusNormal"/>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0F6B7A" w:rsidRDefault="000F6B7A">
      <w:pPr>
        <w:pStyle w:val="ConsPlusNormal"/>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F6B7A" w:rsidRDefault="000F6B7A">
      <w:pPr>
        <w:pStyle w:val="ConsPlusNormal"/>
        <w:ind w:firstLine="540"/>
        <w:jc w:val="both"/>
      </w:pPr>
    </w:p>
    <w:p w:rsidR="000F6B7A" w:rsidRDefault="000F6B7A">
      <w:pPr>
        <w:pStyle w:val="ConsPlusTitle"/>
        <w:jc w:val="center"/>
      </w:pPr>
      <w:r>
        <w:t>Глава 4. ОТВЕТСТВЕННОСТЬ ЗА НАРУШЕНИЕ ЗАКОНОДАТЕЛЬСТВА</w:t>
      </w:r>
    </w:p>
    <w:p w:rsidR="000F6B7A" w:rsidRDefault="000F6B7A">
      <w:pPr>
        <w:pStyle w:val="ConsPlusTitle"/>
        <w:jc w:val="center"/>
      </w:pPr>
      <w:r>
        <w:t>РОССИЙСКОЙ ФЕДЕРАЦИИ ОБ ОБЩЕСТВЕННОМ КОНТРОЛЕ</w:t>
      </w:r>
    </w:p>
    <w:p w:rsidR="000F6B7A" w:rsidRDefault="000F6B7A">
      <w:pPr>
        <w:pStyle w:val="ConsPlusNormal"/>
        <w:ind w:firstLine="540"/>
        <w:jc w:val="both"/>
      </w:pPr>
    </w:p>
    <w:p w:rsidR="000F6B7A" w:rsidRDefault="000F6B7A">
      <w:pPr>
        <w:pStyle w:val="ConsPlusNormal"/>
        <w:ind w:firstLine="540"/>
        <w:jc w:val="both"/>
      </w:pPr>
      <w:r>
        <w:t>Статья 27. Ответственность за нарушение законодательства Российской Федерации об общественном контроле</w:t>
      </w:r>
    </w:p>
    <w:p w:rsidR="000F6B7A" w:rsidRDefault="000F6B7A">
      <w:pPr>
        <w:pStyle w:val="ConsPlusNormal"/>
        <w:ind w:firstLine="540"/>
        <w:jc w:val="both"/>
      </w:pPr>
    </w:p>
    <w:p w:rsidR="000F6B7A" w:rsidRDefault="000F6B7A">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0F6B7A" w:rsidRDefault="000F6B7A">
      <w:pPr>
        <w:pStyle w:val="ConsPlusNormal"/>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0F6B7A" w:rsidRDefault="000F6B7A">
      <w:pPr>
        <w:pStyle w:val="ConsPlusNormal"/>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0F6B7A" w:rsidRDefault="000F6B7A">
      <w:pPr>
        <w:pStyle w:val="ConsPlusNormal"/>
        <w:ind w:firstLine="540"/>
        <w:jc w:val="both"/>
      </w:pPr>
    </w:p>
    <w:p w:rsidR="000F6B7A" w:rsidRDefault="000F6B7A">
      <w:pPr>
        <w:pStyle w:val="ConsPlusNormal"/>
        <w:jc w:val="right"/>
      </w:pPr>
      <w:r>
        <w:t>Президент</w:t>
      </w:r>
    </w:p>
    <w:p w:rsidR="000F6B7A" w:rsidRDefault="000F6B7A">
      <w:pPr>
        <w:pStyle w:val="ConsPlusNormal"/>
        <w:jc w:val="right"/>
      </w:pPr>
      <w:r>
        <w:t>Российской Федерации</w:t>
      </w:r>
    </w:p>
    <w:p w:rsidR="000F6B7A" w:rsidRDefault="000F6B7A">
      <w:pPr>
        <w:pStyle w:val="ConsPlusNormal"/>
        <w:jc w:val="right"/>
      </w:pPr>
      <w:r>
        <w:t>В.ПУТИН</w:t>
      </w:r>
    </w:p>
    <w:p w:rsidR="000F6B7A" w:rsidRDefault="000F6B7A">
      <w:pPr>
        <w:pStyle w:val="ConsPlusNormal"/>
      </w:pPr>
      <w:r>
        <w:t>Москва, Кремль</w:t>
      </w:r>
    </w:p>
    <w:p w:rsidR="000F6B7A" w:rsidRDefault="000F6B7A">
      <w:pPr>
        <w:pStyle w:val="ConsPlusNormal"/>
      </w:pPr>
      <w:r>
        <w:t>21 июля 2014 года</w:t>
      </w:r>
    </w:p>
    <w:p w:rsidR="000F6B7A" w:rsidRDefault="000F6B7A">
      <w:pPr>
        <w:pStyle w:val="ConsPlusNormal"/>
      </w:pPr>
      <w:r>
        <w:t>N 212-ФЗ</w:t>
      </w:r>
    </w:p>
    <w:p w:rsidR="000F6B7A" w:rsidRDefault="000F6B7A">
      <w:pPr>
        <w:pStyle w:val="ConsPlusNormal"/>
        <w:ind w:firstLine="540"/>
        <w:jc w:val="both"/>
      </w:pPr>
    </w:p>
    <w:p w:rsidR="000F6B7A" w:rsidRDefault="000F6B7A">
      <w:pPr>
        <w:pStyle w:val="ConsPlusNormal"/>
        <w:ind w:firstLine="540"/>
        <w:jc w:val="both"/>
      </w:pPr>
    </w:p>
    <w:p w:rsidR="000F6B7A" w:rsidRDefault="000F6B7A">
      <w:pPr>
        <w:pStyle w:val="ConsPlusNormal"/>
        <w:pBdr>
          <w:top w:val="single" w:sz="6" w:space="0" w:color="auto"/>
        </w:pBdr>
        <w:spacing w:before="100" w:after="100"/>
        <w:jc w:val="both"/>
        <w:rPr>
          <w:sz w:val="2"/>
          <w:szCs w:val="2"/>
        </w:rPr>
      </w:pPr>
    </w:p>
    <w:p w:rsidR="004E2309" w:rsidRDefault="004E2309"/>
    <w:sectPr w:rsidR="004E2309" w:rsidSect="00EF2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7A"/>
    <w:rsid w:val="000F6B7A"/>
    <w:rsid w:val="004E2309"/>
    <w:rsid w:val="00D1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F90A-D314-4211-9889-EBD5A68B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B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B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B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F8C039E63927CE142432985D9CBDE01B4F26B157038C984DF8C993E85FD3F0693729FB24F7A7DEDi0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8C039E63927CE142432985D9CBDE01B4FC6C147836C984DF8C993E85iFiDE" TargetMode="External"/><Relationship Id="rId5" Type="http://schemas.openxmlformats.org/officeDocument/2006/relationships/hyperlink" Target="consultantplus://offline/ref=0F8C039E63927CE142432985D9CBDE01B4FC61137937C984DF8C993E85iFiDE" TargetMode="External"/><Relationship Id="rId4" Type="http://schemas.openxmlformats.org/officeDocument/2006/relationships/hyperlink" Target="consultantplus://offline/ref=0F8C039E63927CE142432985D9CBDE01B4FC61137937C984DF8C993E85iFiD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8032</Words>
  <Characters>45788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Леся Богдановна</dc:creator>
  <cp:keywords/>
  <dc:description/>
  <cp:lastModifiedBy>Тимчук Леся Богдановна</cp:lastModifiedBy>
  <cp:revision>2</cp:revision>
  <dcterms:created xsi:type="dcterms:W3CDTF">2016-02-20T04:34:00Z</dcterms:created>
  <dcterms:modified xsi:type="dcterms:W3CDTF">2016-05-17T02:39:00Z</dcterms:modified>
</cp:coreProperties>
</file>