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2268"/>
        <w:gridCol w:w="1824"/>
        <w:gridCol w:w="1929"/>
        <w:gridCol w:w="1969"/>
        <w:gridCol w:w="3280"/>
      </w:tblGrid>
      <w:tr w:rsidR="005A583B" w:rsidRPr="00F52BF0" w:rsidTr="00C51356">
        <w:trPr>
          <w:trHeight w:val="1071"/>
        </w:trPr>
        <w:tc>
          <w:tcPr>
            <w:tcW w:w="3369" w:type="dxa"/>
          </w:tcPr>
          <w:p w:rsidR="005A583B" w:rsidRPr="00F52BF0" w:rsidRDefault="00057B56" w:rsidP="00C513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Проведено антикоррупционных экспертиз </w:t>
            </w:r>
            <w:r w:rsidR="00F51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проектов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нормативно-правовых </w:t>
            </w:r>
            <w:r w:rsidR="00F51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актов </w:t>
            </w:r>
          </w:p>
        </w:tc>
        <w:tc>
          <w:tcPr>
            <w:tcW w:w="2268" w:type="dxa"/>
          </w:tcPr>
          <w:p w:rsidR="005A583B" w:rsidRPr="00F52BF0" w:rsidRDefault="00F5177B" w:rsidP="00C513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принятых нормативно-</w:t>
            </w:r>
            <w:r w:rsidR="0066376C">
              <w:rPr>
                <w:rFonts w:ascii="Times New Roman" w:hAnsi="Times New Roman" w:cs="Times New Roman"/>
                <w:i/>
                <w:sz w:val="28"/>
                <w:szCs w:val="28"/>
              </w:rPr>
              <w:t>правовых актов</w:t>
            </w:r>
          </w:p>
        </w:tc>
        <w:tc>
          <w:tcPr>
            <w:tcW w:w="5722" w:type="dxa"/>
            <w:gridSpan w:val="3"/>
          </w:tcPr>
          <w:p w:rsidR="005A583B" w:rsidRPr="00F52BF0" w:rsidRDefault="00C51356" w:rsidP="00C513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замечаний, независимых э</w:t>
            </w:r>
            <w:r w:rsidR="0066376C" w:rsidRPr="00F52BF0">
              <w:rPr>
                <w:rFonts w:ascii="Times New Roman" w:hAnsi="Times New Roman" w:cs="Times New Roman"/>
                <w:i/>
                <w:sz w:val="28"/>
                <w:szCs w:val="28"/>
              </w:rPr>
              <w:t>кспертны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="0066376C" w:rsidRPr="00F52B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заключени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="0066376C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экспертных заключений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1356">
              <w:rPr>
                <w:rFonts w:ascii="Times New Roman" w:hAnsi="Times New Roman" w:cs="Times New Roman"/>
                <w:i/>
                <w:sz w:val="28"/>
                <w:szCs w:val="28"/>
              </w:rPr>
              <w:t>Управления Министерства юстиции РФ по Камчатскому краю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(далее – экспертные заключения), а также протестов и представлений </w:t>
            </w:r>
            <w:r w:rsidRPr="00C51356">
              <w:rPr>
                <w:rFonts w:ascii="Times New Roman" w:hAnsi="Times New Roman" w:cs="Times New Roman"/>
                <w:i/>
                <w:sz w:val="28"/>
                <w:szCs w:val="28"/>
              </w:rPr>
              <w:t>Прокуратуры Камчатского края,  поступивших</w:t>
            </w:r>
            <w:r w:rsidR="006637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Министерство финансов</w:t>
            </w:r>
            <w:r w:rsidR="0066376C" w:rsidRPr="00F52B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57B56">
              <w:rPr>
                <w:rFonts w:ascii="Times New Roman" w:hAnsi="Times New Roman" w:cs="Times New Roman"/>
                <w:i/>
                <w:sz w:val="28"/>
                <w:szCs w:val="28"/>
              </w:rPr>
              <w:t>Камчатского края на проекты нормативно-правовых актов и нормативно-правовые акты</w:t>
            </w:r>
          </w:p>
        </w:tc>
        <w:tc>
          <w:tcPr>
            <w:tcW w:w="3280" w:type="dxa"/>
          </w:tcPr>
          <w:p w:rsidR="005A583B" w:rsidRPr="00F52BF0" w:rsidRDefault="0066376C" w:rsidP="00C513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экспертных заключени</w:t>
            </w:r>
            <w:r w:rsidR="00F5177B"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C513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протестов и представлений</w:t>
            </w:r>
            <w:r w:rsidR="00E33B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C513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согласно которым выявлены коррупциогенные факторы</w:t>
            </w:r>
          </w:p>
        </w:tc>
      </w:tr>
      <w:tr w:rsidR="00F5177B" w:rsidRPr="00F52BF0" w:rsidTr="00C51356">
        <w:trPr>
          <w:trHeight w:val="463"/>
        </w:trPr>
        <w:tc>
          <w:tcPr>
            <w:tcW w:w="3369" w:type="dxa"/>
            <w:vMerge w:val="restart"/>
          </w:tcPr>
          <w:p w:rsidR="00F5177B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B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B" w:rsidRPr="00F52BF0" w:rsidRDefault="00D81612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Merge w:val="restart"/>
          </w:tcPr>
          <w:p w:rsidR="00F5177B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B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B" w:rsidRDefault="00D81612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5177B" w:rsidRPr="00F52BF0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bottom w:val="nil"/>
              <w:right w:val="single" w:sz="4" w:space="0" w:color="auto"/>
            </w:tcBorders>
          </w:tcPr>
          <w:p w:rsidR="00F5177B" w:rsidRPr="00F52BF0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bottom w:val="nil"/>
              <w:right w:val="single" w:sz="4" w:space="0" w:color="auto"/>
            </w:tcBorders>
          </w:tcPr>
          <w:p w:rsidR="00F5177B" w:rsidRPr="00F52BF0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bottom w:val="nil"/>
              <w:right w:val="single" w:sz="4" w:space="0" w:color="auto"/>
            </w:tcBorders>
          </w:tcPr>
          <w:p w:rsidR="00F5177B" w:rsidRPr="00F52BF0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  <w:vMerge w:val="restart"/>
            <w:tcBorders>
              <w:left w:val="single" w:sz="4" w:space="0" w:color="auto"/>
            </w:tcBorders>
          </w:tcPr>
          <w:p w:rsidR="00F5177B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B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B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B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B" w:rsidRPr="00F52BF0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5177B" w:rsidRPr="00F52BF0" w:rsidTr="00C51356">
        <w:trPr>
          <w:trHeight w:val="2791"/>
        </w:trPr>
        <w:tc>
          <w:tcPr>
            <w:tcW w:w="3369" w:type="dxa"/>
            <w:vMerge/>
          </w:tcPr>
          <w:p w:rsidR="00F5177B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5177B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nil"/>
              <w:right w:val="single" w:sz="4" w:space="0" w:color="auto"/>
            </w:tcBorders>
          </w:tcPr>
          <w:p w:rsidR="00F5177B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Независимые  экспертные заключения</w:t>
            </w:r>
          </w:p>
          <w:p w:rsidR="00F5177B" w:rsidRPr="00057B56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nil"/>
              <w:right w:val="single" w:sz="4" w:space="0" w:color="auto"/>
            </w:tcBorders>
          </w:tcPr>
          <w:p w:rsidR="00F5177B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Экспертные заключения Управления Министерства </w:t>
            </w:r>
            <w:r w:rsidR="00C5135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стиции</w:t>
            </w:r>
            <w:r w:rsidR="00C51356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Камчатскому краю</w:t>
            </w:r>
          </w:p>
          <w:p w:rsidR="00F5177B" w:rsidRPr="00057B56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nil"/>
              <w:right w:val="single" w:sz="4" w:space="0" w:color="auto"/>
            </w:tcBorders>
          </w:tcPr>
          <w:p w:rsidR="00F5177B" w:rsidRPr="00057B56" w:rsidRDefault="00C51356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Протесты, представления Прокуратуры </w:t>
            </w:r>
            <w:r w:rsidR="00F5177B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F5177B">
              <w:rPr>
                <w:rFonts w:ascii="Times New Roman" w:hAnsi="Times New Roman" w:cs="Times New Roman"/>
                <w:sz w:val="28"/>
                <w:szCs w:val="28"/>
              </w:rPr>
              <w:t xml:space="preserve"> 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280" w:type="dxa"/>
            <w:vMerge/>
            <w:tcBorders>
              <w:left w:val="single" w:sz="4" w:space="0" w:color="auto"/>
            </w:tcBorders>
          </w:tcPr>
          <w:p w:rsidR="00F5177B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B56" w:rsidRPr="00F52BF0" w:rsidTr="00C51356">
        <w:trPr>
          <w:trHeight w:val="335"/>
        </w:trPr>
        <w:tc>
          <w:tcPr>
            <w:tcW w:w="3369" w:type="dxa"/>
            <w:vMerge/>
          </w:tcPr>
          <w:p w:rsidR="00057B56" w:rsidRDefault="00057B56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57B56" w:rsidRDefault="00057B56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Merge w:val="restart"/>
          </w:tcPr>
          <w:p w:rsidR="00057B56" w:rsidRPr="00F52BF0" w:rsidRDefault="00C33AD8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29" w:type="dxa"/>
            <w:tcBorders>
              <w:bottom w:val="nil"/>
            </w:tcBorders>
          </w:tcPr>
          <w:p w:rsidR="00057B56" w:rsidRPr="00F52BF0" w:rsidRDefault="00D81612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9" w:type="dxa"/>
            <w:tcBorders>
              <w:bottom w:val="nil"/>
            </w:tcBorders>
          </w:tcPr>
          <w:p w:rsidR="00057B56" w:rsidRPr="00F52BF0" w:rsidRDefault="005A238D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0" w:type="dxa"/>
            <w:vMerge/>
          </w:tcPr>
          <w:p w:rsidR="00057B56" w:rsidRDefault="00057B56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B56" w:rsidRPr="00F52BF0" w:rsidTr="00C51356">
        <w:trPr>
          <w:trHeight w:val="111"/>
        </w:trPr>
        <w:tc>
          <w:tcPr>
            <w:tcW w:w="3369" w:type="dxa"/>
            <w:vMerge/>
          </w:tcPr>
          <w:p w:rsidR="00057B56" w:rsidRDefault="00057B56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57B56" w:rsidRDefault="00057B56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Merge/>
          </w:tcPr>
          <w:p w:rsidR="00057B56" w:rsidRPr="00F52BF0" w:rsidRDefault="00057B56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nil"/>
            </w:tcBorders>
          </w:tcPr>
          <w:p w:rsidR="00057B56" w:rsidRPr="00F52BF0" w:rsidRDefault="00057B56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057B56" w:rsidRPr="00F52BF0" w:rsidRDefault="00057B56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  <w:vMerge/>
          </w:tcPr>
          <w:p w:rsidR="00057B56" w:rsidRDefault="00057B56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2F75" w:rsidRDefault="00F52BF0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BF0">
        <w:rPr>
          <w:rFonts w:ascii="Times New Roman" w:hAnsi="Times New Roman" w:cs="Times New Roman"/>
          <w:sz w:val="28"/>
          <w:szCs w:val="28"/>
        </w:rPr>
        <w:t xml:space="preserve">Количество проектов нормативно-правовых актов </w:t>
      </w:r>
      <w:r w:rsidR="00F5177B">
        <w:rPr>
          <w:rFonts w:ascii="Times New Roman" w:hAnsi="Times New Roman" w:cs="Times New Roman"/>
          <w:sz w:val="28"/>
          <w:szCs w:val="28"/>
        </w:rPr>
        <w:t>и нормативно-правовых актов</w:t>
      </w:r>
      <w:r w:rsidR="00F5177B" w:rsidRPr="00F5177B">
        <w:rPr>
          <w:rFonts w:ascii="Times New Roman" w:hAnsi="Times New Roman" w:cs="Times New Roman"/>
          <w:sz w:val="28"/>
          <w:szCs w:val="28"/>
        </w:rPr>
        <w:t xml:space="preserve"> </w:t>
      </w:r>
      <w:r w:rsidR="00F5177B" w:rsidRPr="00F52BF0">
        <w:rPr>
          <w:rFonts w:ascii="Times New Roman" w:hAnsi="Times New Roman" w:cs="Times New Roman"/>
          <w:sz w:val="28"/>
          <w:szCs w:val="28"/>
        </w:rPr>
        <w:t>Министерства</w:t>
      </w:r>
      <w:r w:rsidR="00F5177B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F5177B" w:rsidRPr="00F52BF0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F52BF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78B4" w:rsidRPr="00F52BF0" w:rsidRDefault="00F52BF0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BF0">
        <w:rPr>
          <w:rFonts w:ascii="Times New Roman" w:hAnsi="Times New Roman" w:cs="Times New Roman"/>
          <w:sz w:val="28"/>
          <w:szCs w:val="28"/>
        </w:rPr>
        <w:t xml:space="preserve">в отношении которых были </w:t>
      </w:r>
      <w:r w:rsidR="00F5177B">
        <w:rPr>
          <w:rFonts w:ascii="Times New Roman" w:hAnsi="Times New Roman" w:cs="Times New Roman"/>
          <w:sz w:val="28"/>
          <w:szCs w:val="28"/>
        </w:rPr>
        <w:t>проведены антикоррупционные экспертизы,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8A5">
        <w:rPr>
          <w:rFonts w:ascii="Times New Roman" w:hAnsi="Times New Roman" w:cs="Times New Roman"/>
          <w:sz w:val="28"/>
          <w:szCs w:val="28"/>
        </w:rPr>
        <w:t>за</w:t>
      </w:r>
      <w:r w:rsidRPr="00F52BF0">
        <w:rPr>
          <w:rFonts w:ascii="Times New Roman" w:hAnsi="Times New Roman" w:cs="Times New Roman"/>
          <w:sz w:val="28"/>
          <w:szCs w:val="28"/>
        </w:rPr>
        <w:t xml:space="preserve"> </w:t>
      </w:r>
      <w:r w:rsidR="00D81612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5A238D">
        <w:rPr>
          <w:rFonts w:ascii="Times New Roman" w:hAnsi="Times New Roman" w:cs="Times New Roman"/>
          <w:sz w:val="28"/>
          <w:szCs w:val="28"/>
        </w:rPr>
        <w:t xml:space="preserve"> квартал 2016</w:t>
      </w:r>
      <w:r w:rsidRPr="00F52BF0">
        <w:rPr>
          <w:rFonts w:ascii="Times New Roman" w:hAnsi="Times New Roman" w:cs="Times New Roman"/>
          <w:sz w:val="28"/>
          <w:szCs w:val="28"/>
        </w:rPr>
        <w:t xml:space="preserve"> год</w:t>
      </w:r>
      <w:r w:rsidR="002866A2">
        <w:rPr>
          <w:rFonts w:ascii="Times New Roman" w:hAnsi="Times New Roman" w:cs="Times New Roman"/>
          <w:sz w:val="28"/>
          <w:szCs w:val="28"/>
        </w:rPr>
        <w:t>а</w:t>
      </w:r>
    </w:p>
    <w:sectPr w:rsidR="00CF78B4" w:rsidRPr="00F52BF0" w:rsidSect="00C51356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D6B" w:rsidRDefault="00044D6B" w:rsidP="00CD235C">
      <w:pPr>
        <w:spacing w:after="0" w:line="240" w:lineRule="auto"/>
      </w:pPr>
      <w:r>
        <w:separator/>
      </w:r>
    </w:p>
  </w:endnote>
  <w:endnote w:type="continuationSeparator" w:id="0">
    <w:p w:rsidR="00044D6B" w:rsidRDefault="00044D6B" w:rsidP="00CD2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D6B" w:rsidRDefault="00044D6B" w:rsidP="00CD235C">
      <w:pPr>
        <w:spacing w:after="0" w:line="240" w:lineRule="auto"/>
      </w:pPr>
      <w:r>
        <w:separator/>
      </w:r>
    </w:p>
  </w:footnote>
  <w:footnote w:type="continuationSeparator" w:id="0">
    <w:p w:rsidR="00044D6B" w:rsidRDefault="00044D6B" w:rsidP="00CD2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81B"/>
    <w:rsid w:val="00044D6B"/>
    <w:rsid w:val="00053D12"/>
    <w:rsid w:val="00057B56"/>
    <w:rsid w:val="001C2F75"/>
    <w:rsid w:val="002138B3"/>
    <w:rsid w:val="002866A2"/>
    <w:rsid w:val="00434B0F"/>
    <w:rsid w:val="004F3B1E"/>
    <w:rsid w:val="005A238D"/>
    <w:rsid w:val="005A583B"/>
    <w:rsid w:val="005D3DD1"/>
    <w:rsid w:val="006603B5"/>
    <w:rsid w:val="0066376C"/>
    <w:rsid w:val="006A53D5"/>
    <w:rsid w:val="006C3B87"/>
    <w:rsid w:val="006E0FCD"/>
    <w:rsid w:val="008849D3"/>
    <w:rsid w:val="008B1423"/>
    <w:rsid w:val="008E7387"/>
    <w:rsid w:val="00994F39"/>
    <w:rsid w:val="009B7B05"/>
    <w:rsid w:val="009F10C9"/>
    <w:rsid w:val="00A1681B"/>
    <w:rsid w:val="00AC0AE6"/>
    <w:rsid w:val="00B2167D"/>
    <w:rsid w:val="00BE5B45"/>
    <w:rsid w:val="00C315E5"/>
    <w:rsid w:val="00C33AD8"/>
    <w:rsid w:val="00C46A4D"/>
    <w:rsid w:val="00C478A5"/>
    <w:rsid w:val="00C51356"/>
    <w:rsid w:val="00CD235C"/>
    <w:rsid w:val="00D509D1"/>
    <w:rsid w:val="00D56410"/>
    <w:rsid w:val="00D81612"/>
    <w:rsid w:val="00E33BE3"/>
    <w:rsid w:val="00EC33CE"/>
    <w:rsid w:val="00F5177B"/>
    <w:rsid w:val="00F52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5E16C"/>
  <w15:docId w15:val="{7990AB00-6662-4B6B-9197-446CDEF9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235C"/>
  </w:style>
  <w:style w:type="paragraph" w:styleId="a5">
    <w:name w:val="footer"/>
    <w:basedOn w:val="a"/>
    <w:link w:val="a6"/>
    <w:uiPriority w:val="99"/>
    <w:unhideWhenUsed/>
    <w:rsid w:val="00CD2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235C"/>
  </w:style>
  <w:style w:type="paragraph" w:styleId="a7">
    <w:name w:val="Balloon Text"/>
    <w:basedOn w:val="a"/>
    <w:link w:val="a8"/>
    <w:uiPriority w:val="99"/>
    <w:semiHidden/>
    <w:unhideWhenUsed/>
    <w:rsid w:val="00B21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1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2529F-7C43-4CCC-82CE-5C2FAC729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Вронская Ольга Владимировна</dc:creator>
  <cp:keywords/>
  <dc:description/>
  <cp:lastModifiedBy>Тарунина Юлия Алексеевна</cp:lastModifiedBy>
  <cp:revision>3</cp:revision>
  <cp:lastPrinted>2016-07-06T02:33:00Z</cp:lastPrinted>
  <dcterms:created xsi:type="dcterms:W3CDTF">2016-07-06T02:57:00Z</dcterms:created>
  <dcterms:modified xsi:type="dcterms:W3CDTF">2016-12-07T02:03:00Z</dcterms:modified>
</cp:coreProperties>
</file>