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8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69"/>
        <w:gridCol w:w="2268"/>
        <w:gridCol w:w="1824"/>
        <w:gridCol w:w="1929"/>
        <w:gridCol w:w="1969"/>
        <w:gridCol w:w="4058"/>
      </w:tblGrid>
      <w:tr w:rsidR="005A583B" w:rsidRPr="007837DF" w:rsidTr="007837DF">
        <w:trPr>
          <w:trHeight w:val="1071"/>
        </w:trPr>
        <w:tc>
          <w:tcPr>
            <w:tcW w:w="3369" w:type="dxa"/>
          </w:tcPr>
          <w:p w:rsidR="005A583B" w:rsidRPr="007837DF" w:rsidRDefault="00057B56" w:rsidP="00C5135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37D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Проведено антикоррупционных экспертиз </w:t>
            </w:r>
            <w:r w:rsidR="00F5177B" w:rsidRPr="007837D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проектов </w:t>
            </w:r>
            <w:r w:rsidRPr="007837D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нормативно-правовых </w:t>
            </w:r>
            <w:r w:rsidR="00F5177B" w:rsidRPr="007837D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актов </w:t>
            </w:r>
          </w:p>
        </w:tc>
        <w:tc>
          <w:tcPr>
            <w:tcW w:w="2268" w:type="dxa"/>
          </w:tcPr>
          <w:p w:rsidR="005A583B" w:rsidRPr="007837DF" w:rsidRDefault="00F5177B" w:rsidP="00C5135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37DF">
              <w:rPr>
                <w:rFonts w:ascii="Times New Roman" w:hAnsi="Times New Roman" w:cs="Times New Roman"/>
                <w:i/>
                <w:sz w:val="24"/>
                <w:szCs w:val="24"/>
              </w:rPr>
              <w:t>Количество принятых нормативно-</w:t>
            </w:r>
            <w:r w:rsidR="0066376C" w:rsidRPr="007837DF">
              <w:rPr>
                <w:rFonts w:ascii="Times New Roman" w:hAnsi="Times New Roman" w:cs="Times New Roman"/>
                <w:i/>
                <w:sz w:val="24"/>
                <w:szCs w:val="24"/>
              </w:rPr>
              <w:t>правовых актов</w:t>
            </w:r>
          </w:p>
        </w:tc>
        <w:tc>
          <w:tcPr>
            <w:tcW w:w="5722" w:type="dxa"/>
            <w:gridSpan w:val="3"/>
          </w:tcPr>
          <w:p w:rsidR="005A583B" w:rsidRPr="007837DF" w:rsidRDefault="00C51356" w:rsidP="00C5135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37DF">
              <w:rPr>
                <w:rFonts w:ascii="Times New Roman" w:hAnsi="Times New Roman" w:cs="Times New Roman"/>
                <w:i/>
                <w:sz w:val="24"/>
                <w:szCs w:val="24"/>
              </w:rPr>
              <w:t>Количество замечаний, независимых э</w:t>
            </w:r>
            <w:r w:rsidR="0066376C" w:rsidRPr="007837DF">
              <w:rPr>
                <w:rFonts w:ascii="Times New Roman" w:hAnsi="Times New Roman" w:cs="Times New Roman"/>
                <w:i/>
                <w:sz w:val="24"/>
                <w:szCs w:val="24"/>
              </w:rPr>
              <w:t>кспертны</w:t>
            </w:r>
            <w:r w:rsidRPr="007837DF">
              <w:rPr>
                <w:rFonts w:ascii="Times New Roman" w:hAnsi="Times New Roman" w:cs="Times New Roman"/>
                <w:i/>
                <w:sz w:val="24"/>
                <w:szCs w:val="24"/>
              </w:rPr>
              <w:t>х</w:t>
            </w:r>
            <w:r w:rsidR="0066376C" w:rsidRPr="007837D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заключени</w:t>
            </w:r>
            <w:r w:rsidRPr="007837DF">
              <w:rPr>
                <w:rFonts w:ascii="Times New Roman" w:hAnsi="Times New Roman" w:cs="Times New Roman"/>
                <w:i/>
                <w:sz w:val="24"/>
                <w:szCs w:val="24"/>
              </w:rPr>
              <w:t>й</w:t>
            </w:r>
            <w:r w:rsidR="0066376C" w:rsidRPr="007837DF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Pr="007837D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экспертных заключений</w:t>
            </w:r>
            <w:r w:rsidRPr="007837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37DF">
              <w:rPr>
                <w:rFonts w:ascii="Times New Roman" w:hAnsi="Times New Roman" w:cs="Times New Roman"/>
                <w:i/>
                <w:sz w:val="24"/>
                <w:szCs w:val="24"/>
              </w:rPr>
              <w:t>Управления Министерства юстиции РФ по Камчатскому краю (далее – экспертные заключения), а также протестов и представлений Прокуратуры Камчатского края,  поступивших</w:t>
            </w:r>
            <w:r w:rsidR="0066376C" w:rsidRPr="007837D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Министерство финансов </w:t>
            </w:r>
            <w:r w:rsidR="00057B56" w:rsidRPr="007837DF">
              <w:rPr>
                <w:rFonts w:ascii="Times New Roman" w:hAnsi="Times New Roman" w:cs="Times New Roman"/>
                <w:i/>
                <w:sz w:val="24"/>
                <w:szCs w:val="24"/>
              </w:rPr>
              <w:t>Камчатского края на проекты нормативно-правовых актов и нормативно-правовые акты</w:t>
            </w:r>
          </w:p>
        </w:tc>
        <w:tc>
          <w:tcPr>
            <w:tcW w:w="4058" w:type="dxa"/>
          </w:tcPr>
          <w:p w:rsidR="005A583B" w:rsidRPr="007837DF" w:rsidRDefault="0066376C" w:rsidP="00C5135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37DF">
              <w:rPr>
                <w:rFonts w:ascii="Times New Roman" w:hAnsi="Times New Roman" w:cs="Times New Roman"/>
                <w:i/>
                <w:sz w:val="24"/>
                <w:szCs w:val="24"/>
              </w:rPr>
              <w:t>Количество экспертных заключени</w:t>
            </w:r>
            <w:r w:rsidR="00F5177B" w:rsidRPr="007837DF">
              <w:rPr>
                <w:rFonts w:ascii="Times New Roman" w:hAnsi="Times New Roman" w:cs="Times New Roman"/>
                <w:i/>
                <w:sz w:val="24"/>
                <w:szCs w:val="24"/>
              </w:rPr>
              <w:t>й</w:t>
            </w:r>
            <w:r w:rsidRPr="007837D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="00C51356" w:rsidRPr="007837D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протестов и представлений</w:t>
            </w:r>
            <w:r w:rsidR="00E33BE3" w:rsidRPr="007837D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="00C51356" w:rsidRPr="007837D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837DF">
              <w:rPr>
                <w:rFonts w:ascii="Times New Roman" w:hAnsi="Times New Roman" w:cs="Times New Roman"/>
                <w:i/>
                <w:sz w:val="24"/>
                <w:szCs w:val="24"/>
              </w:rPr>
              <w:t>согласно которым выявлены коррупциогенные факторы</w:t>
            </w:r>
          </w:p>
        </w:tc>
      </w:tr>
      <w:tr w:rsidR="00F5177B" w:rsidRPr="007837DF" w:rsidTr="007837DF">
        <w:trPr>
          <w:trHeight w:val="463"/>
        </w:trPr>
        <w:tc>
          <w:tcPr>
            <w:tcW w:w="3369" w:type="dxa"/>
            <w:vMerge w:val="restart"/>
          </w:tcPr>
          <w:p w:rsidR="00F5177B" w:rsidRPr="007837DF" w:rsidRDefault="00F5177B" w:rsidP="00C51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77B" w:rsidRPr="007837DF" w:rsidRDefault="00F5177B" w:rsidP="00C51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77B" w:rsidRPr="007837DF" w:rsidRDefault="00CF26ED" w:rsidP="00C51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7D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  <w:vMerge w:val="restart"/>
          </w:tcPr>
          <w:p w:rsidR="00F5177B" w:rsidRPr="007837DF" w:rsidRDefault="00F5177B" w:rsidP="00C51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77B" w:rsidRPr="007837DF" w:rsidRDefault="00F5177B" w:rsidP="00C51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77B" w:rsidRPr="007837DF" w:rsidRDefault="00CF26ED" w:rsidP="00C51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7D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F5177B" w:rsidRPr="007837DF" w:rsidRDefault="00F5177B" w:rsidP="00C51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tcBorders>
              <w:bottom w:val="nil"/>
              <w:right w:val="single" w:sz="4" w:space="0" w:color="auto"/>
            </w:tcBorders>
          </w:tcPr>
          <w:p w:rsidR="00F5177B" w:rsidRPr="007837DF" w:rsidRDefault="00F5177B" w:rsidP="00C51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  <w:tcBorders>
              <w:bottom w:val="nil"/>
              <w:right w:val="single" w:sz="4" w:space="0" w:color="auto"/>
            </w:tcBorders>
          </w:tcPr>
          <w:p w:rsidR="00F5177B" w:rsidRPr="007837DF" w:rsidRDefault="00F5177B" w:rsidP="00C51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tcBorders>
              <w:bottom w:val="nil"/>
              <w:right w:val="single" w:sz="4" w:space="0" w:color="auto"/>
            </w:tcBorders>
          </w:tcPr>
          <w:p w:rsidR="00F5177B" w:rsidRPr="007837DF" w:rsidRDefault="00F5177B" w:rsidP="00C51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8" w:type="dxa"/>
            <w:vMerge w:val="restart"/>
            <w:tcBorders>
              <w:left w:val="single" w:sz="4" w:space="0" w:color="auto"/>
            </w:tcBorders>
          </w:tcPr>
          <w:p w:rsidR="00F5177B" w:rsidRPr="007837DF" w:rsidRDefault="00F5177B" w:rsidP="00C51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3EB" w:rsidRPr="007837DF" w:rsidRDefault="00BD33EB" w:rsidP="00BD3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7DF">
              <w:rPr>
                <w:rFonts w:ascii="Times New Roman" w:hAnsi="Times New Roman" w:cs="Times New Roman"/>
                <w:sz w:val="24"/>
                <w:szCs w:val="24"/>
              </w:rPr>
              <w:t>1 (</w:t>
            </w:r>
            <w:r w:rsidR="007837DF" w:rsidRPr="007837D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837DF" w:rsidRPr="007837DF">
              <w:rPr>
                <w:rFonts w:ascii="Times New Roman" w:hAnsi="Times New Roman" w:cs="Times New Roman"/>
                <w:sz w:val="24"/>
                <w:szCs w:val="24"/>
              </w:rPr>
              <w:t>о резу</w:t>
            </w:r>
            <w:r w:rsidR="007837DF" w:rsidRPr="007837DF">
              <w:rPr>
                <w:rFonts w:ascii="Times New Roman" w:hAnsi="Times New Roman" w:cs="Times New Roman"/>
                <w:sz w:val="24"/>
                <w:szCs w:val="24"/>
              </w:rPr>
              <w:t xml:space="preserve">льтатам рассмотрения </w:t>
            </w:r>
            <w:r w:rsidR="007837DF" w:rsidRPr="007837DF">
              <w:rPr>
                <w:rFonts w:ascii="Times New Roman" w:hAnsi="Times New Roman" w:cs="Times New Roman"/>
                <w:sz w:val="24"/>
                <w:szCs w:val="24"/>
              </w:rPr>
              <w:t xml:space="preserve">экспертного заключения Министерство финансов Камчатского края пришло к выводу, что в приказе отсутствует коррупциогенный фактор, Управлению Министерства юстиции Российской Федерации по Камчатскому краю </w:t>
            </w:r>
            <w:r w:rsidR="007837DF" w:rsidRPr="007837DF">
              <w:rPr>
                <w:rFonts w:ascii="Times New Roman" w:hAnsi="Times New Roman" w:cs="Times New Roman"/>
                <w:kern w:val="28"/>
                <w:sz w:val="24"/>
                <w:szCs w:val="24"/>
              </w:rPr>
              <w:t xml:space="preserve"> отказано в удовлетворен</w:t>
            </w:r>
            <w:bookmarkStart w:id="0" w:name="_GoBack"/>
            <w:bookmarkEnd w:id="0"/>
            <w:r w:rsidR="007837DF" w:rsidRPr="007837DF">
              <w:rPr>
                <w:rFonts w:ascii="Times New Roman" w:hAnsi="Times New Roman" w:cs="Times New Roman"/>
                <w:kern w:val="28"/>
                <w:sz w:val="24"/>
                <w:szCs w:val="24"/>
              </w:rPr>
              <w:t>ии экспертного заключения</w:t>
            </w:r>
            <w:r w:rsidR="007837DF" w:rsidRPr="007837D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5177B" w:rsidRPr="007837DF" w:rsidTr="007837DF">
        <w:trPr>
          <w:trHeight w:val="2791"/>
        </w:trPr>
        <w:tc>
          <w:tcPr>
            <w:tcW w:w="3369" w:type="dxa"/>
            <w:vMerge/>
          </w:tcPr>
          <w:p w:rsidR="00F5177B" w:rsidRPr="007837DF" w:rsidRDefault="00F5177B" w:rsidP="00C51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5177B" w:rsidRPr="007837DF" w:rsidRDefault="00F5177B" w:rsidP="00C51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nil"/>
              <w:right w:val="single" w:sz="4" w:space="0" w:color="auto"/>
            </w:tcBorders>
          </w:tcPr>
          <w:p w:rsidR="00F5177B" w:rsidRPr="007837DF" w:rsidRDefault="00F5177B" w:rsidP="00C51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7DF">
              <w:rPr>
                <w:rFonts w:ascii="Times New Roman" w:hAnsi="Times New Roman" w:cs="Times New Roman"/>
                <w:sz w:val="24"/>
                <w:szCs w:val="24"/>
              </w:rPr>
              <w:t>Независимые  экспертные заключения</w:t>
            </w:r>
          </w:p>
          <w:p w:rsidR="00F5177B" w:rsidRPr="007837DF" w:rsidRDefault="00F5177B" w:rsidP="00C51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nil"/>
              <w:right w:val="single" w:sz="4" w:space="0" w:color="auto"/>
            </w:tcBorders>
          </w:tcPr>
          <w:p w:rsidR="00F5177B" w:rsidRPr="007837DF" w:rsidRDefault="00F5177B" w:rsidP="00C51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7DF">
              <w:rPr>
                <w:rFonts w:ascii="Times New Roman" w:hAnsi="Times New Roman" w:cs="Times New Roman"/>
                <w:sz w:val="24"/>
                <w:szCs w:val="24"/>
              </w:rPr>
              <w:t xml:space="preserve">Экспертные заключения Управления Министерства </w:t>
            </w:r>
            <w:r w:rsidR="00C51356" w:rsidRPr="007837DF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7837DF">
              <w:rPr>
                <w:rFonts w:ascii="Times New Roman" w:hAnsi="Times New Roman" w:cs="Times New Roman"/>
                <w:sz w:val="24"/>
                <w:szCs w:val="24"/>
              </w:rPr>
              <w:t>стиции</w:t>
            </w:r>
            <w:r w:rsidR="00C51356" w:rsidRPr="007837DF">
              <w:rPr>
                <w:rFonts w:ascii="Times New Roman" w:hAnsi="Times New Roman" w:cs="Times New Roman"/>
                <w:sz w:val="24"/>
                <w:szCs w:val="24"/>
              </w:rPr>
              <w:t xml:space="preserve"> РФ</w:t>
            </w:r>
            <w:r w:rsidRPr="007837DF">
              <w:rPr>
                <w:rFonts w:ascii="Times New Roman" w:hAnsi="Times New Roman" w:cs="Times New Roman"/>
                <w:sz w:val="24"/>
                <w:szCs w:val="24"/>
              </w:rPr>
              <w:t xml:space="preserve"> по Камчатскому краю</w:t>
            </w:r>
          </w:p>
          <w:p w:rsidR="00F5177B" w:rsidRPr="007837DF" w:rsidRDefault="00F5177B" w:rsidP="00C51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tcBorders>
              <w:top w:val="nil"/>
              <w:right w:val="single" w:sz="4" w:space="0" w:color="auto"/>
            </w:tcBorders>
          </w:tcPr>
          <w:p w:rsidR="00F5177B" w:rsidRPr="007837DF" w:rsidRDefault="00C51356" w:rsidP="00C51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7DF">
              <w:rPr>
                <w:rFonts w:ascii="Times New Roman" w:hAnsi="Times New Roman" w:cs="Times New Roman"/>
                <w:sz w:val="24"/>
                <w:szCs w:val="24"/>
              </w:rPr>
              <w:t>Протесты, представления</w:t>
            </w:r>
            <w:r w:rsidR="003D453F" w:rsidRPr="007837DF">
              <w:rPr>
                <w:rFonts w:ascii="Times New Roman" w:hAnsi="Times New Roman" w:cs="Times New Roman"/>
                <w:sz w:val="24"/>
                <w:szCs w:val="24"/>
              </w:rPr>
              <w:t>, требования</w:t>
            </w:r>
            <w:r w:rsidRPr="007837DF">
              <w:rPr>
                <w:rFonts w:ascii="Times New Roman" w:hAnsi="Times New Roman" w:cs="Times New Roman"/>
                <w:sz w:val="24"/>
                <w:szCs w:val="24"/>
              </w:rPr>
              <w:t xml:space="preserve"> Прокуратуры </w:t>
            </w:r>
            <w:r w:rsidR="00F5177B" w:rsidRPr="007837DF">
              <w:rPr>
                <w:rFonts w:ascii="Times New Roman" w:hAnsi="Times New Roman" w:cs="Times New Roman"/>
                <w:sz w:val="24"/>
                <w:szCs w:val="24"/>
              </w:rPr>
              <w:t xml:space="preserve"> Камчатско</w:t>
            </w:r>
            <w:r w:rsidRPr="007837DF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F5177B" w:rsidRPr="007837DF">
              <w:rPr>
                <w:rFonts w:ascii="Times New Roman" w:hAnsi="Times New Roman" w:cs="Times New Roman"/>
                <w:sz w:val="24"/>
                <w:szCs w:val="24"/>
              </w:rPr>
              <w:t xml:space="preserve"> кра</w:t>
            </w:r>
            <w:r w:rsidRPr="007837D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4058" w:type="dxa"/>
            <w:vMerge/>
            <w:tcBorders>
              <w:left w:val="single" w:sz="4" w:space="0" w:color="auto"/>
            </w:tcBorders>
          </w:tcPr>
          <w:p w:rsidR="00F5177B" w:rsidRPr="007837DF" w:rsidRDefault="00F5177B" w:rsidP="00C51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B56" w:rsidRPr="007837DF" w:rsidTr="007837DF">
        <w:trPr>
          <w:trHeight w:val="335"/>
        </w:trPr>
        <w:tc>
          <w:tcPr>
            <w:tcW w:w="3369" w:type="dxa"/>
            <w:vMerge/>
          </w:tcPr>
          <w:p w:rsidR="00057B56" w:rsidRPr="007837DF" w:rsidRDefault="00057B56" w:rsidP="00C51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57B56" w:rsidRPr="007837DF" w:rsidRDefault="00057B56" w:rsidP="00C51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vMerge w:val="restart"/>
          </w:tcPr>
          <w:p w:rsidR="00057B56" w:rsidRPr="007837DF" w:rsidRDefault="00C33AD8" w:rsidP="00C51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7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29" w:type="dxa"/>
            <w:tcBorders>
              <w:bottom w:val="nil"/>
            </w:tcBorders>
          </w:tcPr>
          <w:p w:rsidR="00057B56" w:rsidRPr="007837DF" w:rsidRDefault="003D453F" w:rsidP="00C51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7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9" w:type="dxa"/>
            <w:tcBorders>
              <w:bottom w:val="nil"/>
            </w:tcBorders>
          </w:tcPr>
          <w:p w:rsidR="00057B56" w:rsidRPr="007837DF" w:rsidRDefault="005B222D" w:rsidP="00C51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7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58" w:type="dxa"/>
            <w:vMerge/>
          </w:tcPr>
          <w:p w:rsidR="00057B56" w:rsidRPr="007837DF" w:rsidRDefault="00057B56" w:rsidP="00C51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B56" w:rsidRPr="007837DF" w:rsidTr="007837DF">
        <w:trPr>
          <w:trHeight w:val="111"/>
        </w:trPr>
        <w:tc>
          <w:tcPr>
            <w:tcW w:w="3369" w:type="dxa"/>
            <w:vMerge/>
          </w:tcPr>
          <w:p w:rsidR="00057B56" w:rsidRPr="007837DF" w:rsidRDefault="00057B56" w:rsidP="00C51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57B56" w:rsidRPr="007837DF" w:rsidRDefault="00057B56" w:rsidP="00C51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vMerge/>
          </w:tcPr>
          <w:p w:rsidR="00057B56" w:rsidRPr="007837DF" w:rsidRDefault="00057B56" w:rsidP="00C51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nil"/>
            </w:tcBorders>
          </w:tcPr>
          <w:p w:rsidR="00057B56" w:rsidRPr="007837DF" w:rsidRDefault="00057B56" w:rsidP="00C51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tcBorders>
              <w:top w:val="nil"/>
            </w:tcBorders>
          </w:tcPr>
          <w:p w:rsidR="00057B56" w:rsidRPr="007837DF" w:rsidRDefault="00057B56" w:rsidP="00C51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8" w:type="dxa"/>
            <w:vMerge/>
          </w:tcPr>
          <w:p w:rsidR="00057B56" w:rsidRPr="007837DF" w:rsidRDefault="00057B56" w:rsidP="00C51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7B05" w:rsidRDefault="009B7B05" w:rsidP="001C2F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837DF" w:rsidRDefault="007837DF" w:rsidP="001C2F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C2F75" w:rsidRDefault="00F52BF0" w:rsidP="001C2F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52BF0">
        <w:rPr>
          <w:rFonts w:ascii="Times New Roman" w:hAnsi="Times New Roman" w:cs="Times New Roman"/>
          <w:sz w:val="28"/>
          <w:szCs w:val="28"/>
        </w:rPr>
        <w:t xml:space="preserve">Количество проектов нормативно-правовых актов </w:t>
      </w:r>
      <w:r w:rsidR="00F5177B">
        <w:rPr>
          <w:rFonts w:ascii="Times New Roman" w:hAnsi="Times New Roman" w:cs="Times New Roman"/>
          <w:sz w:val="28"/>
          <w:szCs w:val="28"/>
        </w:rPr>
        <w:t>и нормативно-правовых актов</w:t>
      </w:r>
      <w:r w:rsidR="00F5177B" w:rsidRPr="00F5177B">
        <w:rPr>
          <w:rFonts w:ascii="Times New Roman" w:hAnsi="Times New Roman" w:cs="Times New Roman"/>
          <w:sz w:val="28"/>
          <w:szCs w:val="28"/>
        </w:rPr>
        <w:t xml:space="preserve"> </w:t>
      </w:r>
      <w:r w:rsidR="00F5177B" w:rsidRPr="00F52BF0">
        <w:rPr>
          <w:rFonts w:ascii="Times New Roman" w:hAnsi="Times New Roman" w:cs="Times New Roman"/>
          <w:sz w:val="28"/>
          <w:szCs w:val="28"/>
        </w:rPr>
        <w:t>Министерства</w:t>
      </w:r>
      <w:r w:rsidR="00F5177B">
        <w:rPr>
          <w:rFonts w:ascii="Times New Roman" w:hAnsi="Times New Roman" w:cs="Times New Roman"/>
          <w:sz w:val="28"/>
          <w:szCs w:val="28"/>
        </w:rPr>
        <w:t xml:space="preserve"> финансов</w:t>
      </w:r>
      <w:r w:rsidR="00F5177B" w:rsidRPr="00F52BF0">
        <w:rPr>
          <w:rFonts w:ascii="Times New Roman" w:hAnsi="Times New Roman" w:cs="Times New Roman"/>
          <w:sz w:val="28"/>
          <w:szCs w:val="28"/>
        </w:rPr>
        <w:t xml:space="preserve"> Камчатского края</w:t>
      </w:r>
      <w:r w:rsidRPr="00F52BF0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F78B4" w:rsidRPr="00F52BF0" w:rsidRDefault="00F52BF0" w:rsidP="001C2F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52BF0">
        <w:rPr>
          <w:rFonts w:ascii="Times New Roman" w:hAnsi="Times New Roman" w:cs="Times New Roman"/>
          <w:sz w:val="28"/>
          <w:szCs w:val="28"/>
        </w:rPr>
        <w:t xml:space="preserve">в отношении которых были </w:t>
      </w:r>
      <w:r w:rsidR="00F5177B">
        <w:rPr>
          <w:rFonts w:ascii="Times New Roman" w:hAnsi="Times New Roman" w:cs="Times New Roman"/>
          <w:sz w:val="28"/>
          <w:szCs w:val="28"/>
        </w:rPr>
        <w:t>проведены антикоррупционные экспертизы,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78A5">
        <w:rPr>
          <w:rFonts w:ascii="Times New Roman" w:hAnsi="Times New Roman" w:cs="Times New Roman"/>
          <w:sz w:val="28"/>
          <w:szCs w:val="28"/>
        </w:rPr>
        <w:t>за</w:t>
      </w:r>
      <w:r w:rsidRPr="00F52BF0">
        <w:rPr>
          <w:rFonts w:ascii="Times New Roman" w:hAnsi="Times New Roman" w:cs="Times New Roman"/>
          <w:sz w:val="28"/>
          <w:szCs w:val="28"/>
        </w:rPr>
        <w:t xml:space="preserve"> </w:t>
      </w:r>
      <w:r w:rsidR="00035483">
        <w:rPr>
          <w:rFonts w:ascii="Times New Roman" w:hAnsi="Times New Roman" w:cs="Times New Roman"/>
          <w:sz w:val="28"/>
          <w:szCs w:val="28"/>
        </w:rPr>
        <w:t>3</w:t>
      </w:r>
      <w:r w:rsidR="003D453F">
        <w:rPr>
          <w:rFonts w:ascii="Times New Roman" w:hAnsi="Times New Roman" w:cs="Times New Roman"/>
          <w:sz w:val="28"/>
          <w:szCs w:val="28"/>
        </w:rPr>
        <w:t xml:space="preserve"> квартал 2017</w:t>
      </w:r>
      <w:r w:rsidRPr="00F52BF0">
        <w:rPr>
          <w:rFonts w:ascii="Times New Roman" w:hAnsi="Times New Roman" w:cs="Times New Roman"/>
          <w:sz w:val="28"/>
          <w:szCs w:val="28"/>
        </w:rPr>
        <w:t xml:space="preserve"> год</w:t>
      </w:r>
      <w:r w:rsidR="002866A2">
        <w:rPr>
          <w:rFonts w:ascii="Times New Roman" w:hAnsi="Times New Roman" w:cs="Times New Roman"/>
          <w:sz w:val="28"/>
          <w:szCs w:val="28"/>
        </w:rPr>
        <w:t>а</w:t>
      </w:r>
    </w:p>
    <w:sectPr w:rsidR="00CF78B4" w:rsidRPr="00F52BF0" w:rsidSect="00C51356">
      <w:pgSz w:w="16838" w:h="11906" w:orient="landscape"/>
      <w:pgMar w:top="85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4BF4" w:rsidRDefault="00F94BF4" w:rsidP="00CD235C">
      <w:pPr>
        <w:spacing w:after="0" w:line="240" w:lineRule="auto"/>
      </w:pPr>
      <w:r>
        <w:separator/>
      </w:r>
    </w:p>
  </w:endnote>
  <w:endnote w:type="continuationSeparator" w:id="0">
    <w:p w:rsidR="00F94BF4" w:rsidRDefault="00F94BF4" w:rsidP="00CD23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4BF4" w:rsidRDefault="00F94BF4" w:rsidP="00CD235C">
      <w:pPr>
        <w:spacing w:after="0" w:line="240" w:lineRule="auto"/>
      </w:pPr>
      <w:r>
        <w:separator/>
      </w:r>
    </w:p>
  </w:footnote>
  <w:footnote w:type="continuationSeparator" w:id="0">
    <w:p w:rsidR="00F94BF4" w:rsidRDefault="00F94BF4" w:rsidP="00CD23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1681B"/>
    <w:rsid w:val="00002A5E"/>
    <w:rsid w:val="00035483"/>
    <w:rsid w:val="00044D6B"/>
    <w:rsid w:val="00053D12"/>
    <w:rsid w:val="00057B56"/>
    <w:rsid w:val="000605E3"/>
    <w:rsid w:val="001C2F75"/>
    <w:rsid w:val="002138B3"/>
    <w:rsid w:val="002866A2"/>
    <w:rsid w:val="003D453F"/>
    <w:rsid w:val="00434B0F"/>
    <w:rsid w:val="004F3B1E"/>
    <w:rsid w:val="005A238D"/>
    <w:rsid w:val="005A583B"/>
    <w:rsid w:val="005B222D"/>
    <w:rsid w:val="005D3DD1"/>
    <w:rsid w:val="006603B5"/>
    <w:rsid w:val="0066376C"/>
    <w:rsid w:val="006972CC"/>
    <w:rsid w:val="006A53D5"/>
    <w:rsid w:val="006C3B87"/>
    <w:rsid w:val="006E0FCD"/>
    <w:rsid w:val="007837DF"/>
    <w:rsid w:val="00871705"/>
    <w:rsid w:val="008849D3"/>
    <w:rsid w:val="008B1423"/>
    <w:rsid w:val="008E7387"/>
    <w:rsid w:val="00952643"/>
    <w:rsid w:val="00994F39"/>
    <w:rsid w:val="009B7B05"/>
    <w:rsid w:val="009F10C9"/>
    <w:rsid w:val="00A1681B"/>
    <w:rsid w:val="00AC0AE6"/>
    <w:rsid w:val="00B2167D"/>
    <w:rsid w:val="00BD33EB"/>
    <w:rsid w:val="00BE5B45"/>
    <w:rsid w:val="00C315E5"/>
    <w:rsid w:val="00C33AD8"/>
    <w:rsid w:val="00C46A4D"/>
    <w:rsid w:val="00C478A5"/>
    <w:rsid w:val="00C51356"/>
    <w:rsid w:val="00CD235C"/>
    <w:rsid w:val="00CF26ED"/>
    <w:rsid w:val="00D509D1"/>
    <w:rsid w:val="00D56410"/>
    <w:rsid w:val="00D81612"/>
    <w:rsid w:val="00E33BE3"/>
    <w:rsid w:val="00EC33CE"/>
    <w:rsid w:val="00F5177B"/>
    <w:rsid w:val="00F52BF0"/>
    <w:rsid w:val="00F94B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429D7"/>
  <w15:docId w15:val="{7990AB00-6662-4B6B-9197-446CDEF94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3B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23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D235C"/>
  </w:style>
  <w:style w:type="paragraph" w:styleId="a5">
    <w:name w:val="footer"/>
    <w:basedOn w:val="a"/>
    <w:link w:val="a6"/>
    <w:uiPriority w:val="99"/>
    <w:unhideWhenUsed/>
    <w:rsid w:val="00CD23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D235C"/>
  </w:style>
  <w:style w:type="paragraph" w:styleId="a7">
    <w:name w:val="Balloon Text"/>
    <w:basedOn w:val="a"/>
    <w:link w:val="a8"/>
    <w:uiPriority w:val="99"/>
    <w:semiHidden/>
    <w:unhideWhenUsed/>
    <w:rsid w:val="00B216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216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ACB319-4D22-4195-BACF-B1A46E745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Вронская Ольга Владимировна</dc:creator>
  <cp:keywords/>
  <dc:description/>
  <cp:lastModifiedBy>Тарунина Юлия Алексеевна</cp:lastModifiedBy>
  <cp:revision>7</cp:revision>
  <cp:lastPrinted>2016-07-06T02:33:00Z</cp:lastPrinted>
  <dcterms:created xsi:type="dcterms:W3CDTF">2016-07-06T02:57:00Z</dcterms:created>
  <dcterms:modified xsi:type="dcterms:W3CDTF">2017-10-02T01:44:00Z</dcterms:modified>
</cp:coreProperties>
</file>