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1824"/>
        <w:gridCol w:w="1929"/>
        <w:gridCol w:w="1969"/>
        <w:gridCol w:w="4058"/>
      </w:tblGrid>
      <w:tr w:rsidR="005A583B" w:rsidRPr="007837DF" w:rsidTr="007837DF">
        <w:trPr>
          <w:trHeight w:val="1071"/>
        </w:trPr>
        <w:tc>
          <w:tcPr>
            <w:tcW w:w="3369" w:type="dxa"/>
          </w:tcPr>
          <w:p w:rsidR="005A583B" w:rsidRPr="007837DF" w:rsidRDefault="00057B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Проведено антикоррупционных экспертиз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проектов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нормативно-правовых 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 </w:t>
            </w:r>
          </w:p>
        </w:tc>
        <w:tc>
          <w:tcPr>
            <w:tcW w:w="2268" w:type="dxa"/>
          </w:tcPr>
          <w:p w:rsidR="005A583B" w:rsidRPr="007837DF" w:rsidRDefault="00F5177B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принятых нормативно-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правовых актов</w:t>
            </w:r>
          </w:p>
        </w:tc>
        <w:tc>
          <w:tcPr>
            <w:tcW w:w="5722" w:type="dxa"/>
            <w:gridSpan w:val="3"/>
          </w:tcPr>
          <w:p w:rsidR="005A583B" w:rsidRPr="007837DF" w:rsidRDefault="00C51356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замечаний, независимых э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кспертны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заключени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экспертных заключений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Министерства юстиции РФ по Камчатскому краю (далее – экспертные заключения), а также протестов и представлений Прокуратуры Камчатского края,  поступивших</w:t>
            </w:r>
            <w:r w:rsidR="0066376C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Министерство финансов </w:t>
            </w:r>
            <w:r w:rsidR="00057B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Камчатского края на проекты нормативно-правовых актов и нормативно-правовые акты</w:t>
            </w:r>
          </w:p>
        </w:tc>
        <w:tc>
          <w:tcPr>
            <w:tcW w:w="4058" w:type="dxa"/>
          </w:tcPr>
          <w:p w:rsidR="005A583B" w:rsidRPr="007837DF" w:rsidRDefault="0066376C" w:rsidP="00C513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экспертных заключени</w:t>
            </w:r>
            <w:r w:rsidR="00F5177B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протестов и представлений</w:t>
            </w:r>
            <w:r w:rsidR="00E33BE3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51356"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37DF">
              <w:rPr>
                <w:rFonts w:ascii="Times New Roman" w:hAnsi="Times New Roman" w:cs="Times New Roman"/>
                <w:i/>
                <w:sz w:val="24"/>
                <w:szCs w:val="24"/>
              </w:rPr>
              <w:t>согласно которым выявлены коррупциогенные факторы</w:t>
            </w:r>
          </w:p>
        </w:tc>
      </w:tr>
      <w:tr w:rsidR="00F5177B" w:rsidRPr="007837DF" w:rsidTr="007837DF">
        <w:trPr>
          <w:trHeight w:val="463"/>
        </w:trPr>
        <w:tc>
          <w:tcPr>
            <w:tcW w:w="3369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22375E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77B" w:rsidRPr="00C93ED2" w:rsidRDefault="0022375E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nil"/>
              <w:righ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 w:val="restart"/>
            <w:tcBorders>
              <w:left w:val="single" w:sz="4" w:space="0" w:color="auto"/>
            </w:tcBorders>
          </w:tcPr>
          <w:p w:rsidR="00F5177B" w:rsidRPr="00C93ED2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4E7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3EB" w:rsidRPr="00C93ED2" w:rsidRDefault="00F274E7" w:rsidP="00BD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177B" w:rsidRPr="007837DF" w:rsidTr="007837DF">
        <w:trPr>
          <w:trHeight w:val="2791"/>
        </w:trPr>
        <w:tc>
          <w:tcPr>
            <w:tcW w:w="3369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Независимые  экспертные заключения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  <w:righ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Экспертные заключения Управления Министерства 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стиции</w:t>
            </w:r>
            <w:r w:rsidR="00C51356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по Камчатскому краю</w:t>
            </w:r>
          </w:p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right w:val="single" w:sz="4" w:space="0" w:color="auto"/>
            </w:tcBorders>
          </w:tcPr>
          <w:p w:rsidR="00F5177B" w:rsidRPr="007837DF" w:rsidRDefault="00C513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Протесты, представления</w:t>
            </w:r>
            <w:r w:rsidR="003D453F" w:rsidRPr="007837DF">
              <w:rPr>
                <w:rFonts w:ascii="Times New Roman" w:hAnsi="Times New Roman" w:cs="Times New Roman"/>
                <w:sz w:val="24"/>
                <w:szCs w:val="24"/>
              </w:rPr>
              <w:t>, требования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 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5177B" w:rsidRPr="007837DF">
              <w:rPr>
                <w:rFonts w:ascii="Times New Roman" w:hAnsi="Times New Roman" w:cs="Times New Roman"/>
                <w:sz w:val="24"/>
                <w:szCs w:val="24"/>
              </w:rPr>
              <w:t xml:space="preserve"> кра</w:t>
            </w: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058" w:type="dxa"/>
            <w:vMerge/>
            <w:tcBorders>
              <w:left w:val="single" w:sz="4" w:space="0" w:color="auto"/>
            </w:tcBorders>
          </w:tcPr>
          <w:p w:rsidR="00F5177B" w:rsidRPr="007837DF" w:rsidRDefault="00F5177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335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</w:tcPr>
          <w:p w:rsidR="00057B56" w:rsidRPr="007837DF" w:rsidRDefault="00C33AD8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bottom w:val="nil"/>
            </w:tcBorders>
          </w:tcPr>
          <w:p w:rsidR="00057B56" w:rsidRPr="007837DF" w:rsidRDefault="002914DB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9" w:type="dxa"/>
            <w:tcBorders>
              <w:bottom w:val="nil"/>
            </w:tcBorders>
          </w:tcPr>
          <w:p w:rsidR="00057B56" w:rsidRPr="007837DF" w:rsidRDefault="005B222D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56" w:rsidRPr="007837DF" w:rsidTr="007837DF">
        <w:trPr>
          <w:trHeight w:val="111"/>
        </w:trPr>
        <w:tc>
          <w:tcPr>
            <w:tcW w:w="3369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</w:tcBorders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vMerge/>
          </w:tcPr>
          <w:p w:rsidR="00057B56" w:rsidRPr="007837DF" w:rsidRDefault="00057B56" w:rsidP="00C5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B05" w:rsidRDefault="009B7B05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7DF" w:rsidRDefault="007837DF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F75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Количество проектов нормативно-правовых актов </w:t>
      </w:r>
      <w:r w:rsidR="00F5177B">
        <w:rPr>
          <w:rFonts w:ascii="Times New Roman" w:hAnsi="Times New Roman" w:cs="Times New Roman"/>
          <w:sz w:val="28"/>
          <w:szCs w:val="28"/>
        </w:rPr>
        <w:t>и нормативно-правовых актов</w:t>
      </w:r>
      <w:r w:rsidR="00F5177B" w:rsidRPr="00F5177B">
        <w:rPr>
          <w:rFonts w:ascii="Times New Roman" w:hAnsi="Times New Roman" w:cs="Times New Roman"/>
          <w:sz w:val="28"/>
          <w:szCs w:val="28"/>
        </w:rPr>
        <w:t xml:space="preserve"> </w:t>
      </w:r>
      <w:r w:rsidR="00F5177B" w:rsidRPr="00F52BF0">
        <w:rPr>
          <w:rFonts w:ascii="Times New Roman" w:hAnsi="Times New Roman" w:cs="Times New Roman"/>
          <w:sz w:val="28"/>
          <w:szCs w:val="28"/>
        </w:rPr>
        <w:t>Министерства</w:t>
      </w:r>
      <w:r w:rsidR="00F5177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F5177B" w:rsidRPr="00F52BF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F52BF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F78B4" w:rsidRPr="00F52BF0" w:rsidRDefault="00F52BF0" w:rsidP="001C2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BF0">
        <w:rPr>
          <w:rFonts w:ascii="Times New Roman" w:hAnsi="Times New Roman" w:cs="Times New Roman"/>
          <w:sz w:val="28"/>
          <w:szCs w:val="28"/>
        </w:rPr>
        <w:t xml:space="preserve">в отношении которых были </w:t>
      </w:r>
      <w:r w:rsidR="00F5177B">
        <w:rPr>
          <w:rFonts w:ascii="Times New Roman" w:hAnsi="Times New Roman" w:cs="Times New Roman"/>
          <w:sz w:val="28"/>
          <w:szCs w:val="28"/>
        </w:rPr>
        <w:t>проведены антикоррупционные экспертизы,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8A5">
        <w:rPr>
          <w:rFonts w:ascii="Times New Roman" w:hAnsi="Times New Roman" w:cs="Times New Roman"/>
          <w:sz w:val="28"/>
          <w:szCs w:val="28"/>
        </w:rPr>
        <w:t>за</w:t>
      </w:r>
      <w:r w:rsidRPr="00F52BF0">
        <w:rPr>
          <w:rFonts w:ascii="Times New Roman" w:hAnsi="Times New Roman" w:cs="Times New Roman"/>
          <w:sz w:val="28"/>
          <w:szCs w:val="28"/>
        </w:rPr>
        <w:t xml:space="preserve"> </w:t>
      </w:r>
      <w:r w:rsidR="0022375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C5F4F">
        <w:rPr>
          <w:rFonts w:ascii="Times New Roman" w:hAnsi="Times New Roman" w:cs="Times New Roman"/>
          <w:sz w:val="28"/>
          <w:szCs w:val="28"/>
        </w:rPr>
        <w:t xml:space="preserve"> квартал 2018</w:t>
      </w:r>
      <w:r w:rsidRPr="00F52BF0">
        <w:rPr>
          <w:rFonts w:ascii="Times New Roman" w:hAnsi="Times New Roman" w:cs="Times New Roman"/>
          <w:sz w:val="28"/>
          <w:szCs w:val="28"/>
        </w:rPr>
        <w:t xml:space="preserve"> год</w:t>
      </w:r>
      <w:r w:rsidR="002866A2">
        <w:rPr>
          <w:rFonts w:ascii="Times New Roman" w:hAnsi="Times New Roman" w:cs="Times New Roman"/>
          <w:sz w:val="28"/>
          <w:szCs w:val="28"/>
        </w:rPr>
        <w:t>а</w:t>
      </w:r>
    </w:p>
    <w:sectPr w:rsidR="00CF78B4" w:rsidRPr="00F52BF0" w:rsidSect="00C513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C6" w:rsidRDefault="00DF43C6" w:rsidP="00CD235C">
      <w:pPr>
        <w:spacing w:after="0" w:line="240" w:lineRule="auto"/>
      </w:pPr>
      <w:r>
        <w:separator/>
      </w:r>
    </w:p>
  </w:endnote>
  <w:endnote w:type="continuationSeparator" w:id="0">
    <w:p w:rsidR="00DF43C6" w:rsidRDefault="00DF43C6" w:rsidP="00CD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C6" w:rsidRDefault="00DF43C6" w:rsidP="00CD235C">
      <w:pPr>
        <w:spacing w:after="0" w:line="240" w:lineRule="auto"/>
      </w:pPr>
      <w:r>
        <w:separator/>
      </w:r>
    </w:p>
  </w:footnote>
  <w:footnote w:type="continuationSeparator" w:id="0">
    <w:p w:rsidR="00DF43C6" w:rsidRDefault="00DF43C6" w:rsidP="00CD2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81B"/>
    <w:rsid w:val="00002A5E"/>
    <w:rsid w:val="00035483"/>
    <w:rsid w:val="00044D6B"/>
    <w:rsid w:val="00053D12"/>
    <w:rsid w:val="00057B56"/>
    <w:rsid w:val="000605E3"/>
    <w:rsid w:val="001C2F75"/>
    <w:rsid w:val="002138B3"/>
    <w:rsid w:val="0022375E"/>
    <w:rsid w:val="002866A2"/>
    <w:rsid w:val="002914DB"/>
    <w:rsid w:val="003D453F"/>
    <w:rsid w:val="00434B0F"/>
    <w:rsid w:val="004F3B1E"/>
    <w:rsid w:val="005A238D"/>
    <w:rsid w:val="005A583B"/>
    <w:rsid w:val="005B222D"/>
    <w:rsid w:val="005D3DD1"/>
    <w:rsid w:val="006603B5"/>
    <w:rsid w:val="0066376C"/>
    <w:rsid w:val="006972CC"/>
    <w:rsid w:val="006A53D5"/>
    <w:rsid w:val="006B0AC5"/>
    <w:rsid w:val="006C3B87"/>
    <w:rsid w:val="006E0FCD"/>
    <w:rsid w:val="007837DF"/>
    <w:rsid w:val="00871705"/>
    <w:rsid w:val="008849D3"/>
    <w:rsid w:val="008B1423"/>
    <w:rsid w:val="008E7387"/>
    <w:rsid w:val="00952643"/>
    <w:rsid w:val="00994F39"/>
    <w:rsid w:val="009B7B05"/>
    <w:rsid w:val="009F10C9"/>
    <w:rsid w:val="00A1681B"/>
    <w:rsid w:val="00AC0AE6"/>
    <w:rsid w:val="00B07FD8"/>
    <w:rsid w:val="00B2167D"/>
    <w:rsid w:val="00BD33EB"/>
    <w:rsid w:val="00BE5B45"/>
    <w:rsid w:val="00C315E5"/>
    <w:rsid w:val="00C33AD8"/>
    <w:rsid w:val="00C46A4D"/>
    <w:rsid w:val="00C478A5"/>
    <w:rsid w:val="00C51356"/>
    <w:rsid w:val="00C93ED2"/>
    <w:rsid w:val="00CD235C"/>
    <w:rsid w:val="00CF26ED"/>
    <w:rsid w:val="00D509D1"/>
    <w:rsid w:val="00D56410"/>
    <w:rsid w:val="00D81612"/>
    <w:rsid w:val="00DF43C6"/>
    <w:rsid w:val="00E33BE3"/>
    <w:rsid w:val="00EC33CE"/>
    <w:rsid w:val="00EE0BA7"/>
    <w:rsid w:val="00F274E7"/>
    <w:rsid w:val="00F5177B"/>
    <w:rsid w:val="00F52BF0"/>
    <w:rsid w:val="00F94BF4"/>
    <w:rsid w:val="00FC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E515"/>
  <w15:docId w15:val="{7990AB00-6662-4B6B-9197-446CDEF9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35C"/>
  </w:style>
  <w:style w:type="paragraph" w:styleId="a5">
    <w:name w:val="footer"/>
    <w:basedOn w:val="a"/>
    <w:link w:val="a6"/>
    <w:uiPriority w:val="99"/>
    <w:unhideWhenUsed/>
    <w:rsid w:val="00CD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35C"/>
  </w:style>
  <w:style w:type="paragraph" w:styleId="a7">
    <w:name w:val="Balloon Text"/>
    <w:basedOn w:val="a"/>
    <w:link w:val="a8"/>
    <w:uiPriority w:val="99"/>
    <w:semiHidden/>
    <w:unhideWhenUsed/>
    <w:rsid w:val="00B2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A320-ACD1-46DF-9925-31D2F541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Вронская Ольга Владимировна</dc:creator>
  <cp:keywords/>
  <dc:description/>
  <cp:lastModifiedBy>Тарунина Юлия Алексеевна</cp:lastModifiedBy>
  <cp:revision>11</cp:revision>
  <cp:lastPrinted>2016-07-06T02:33:00Z</cp:lastPrinted>
  <dcterms:created xsi:type="dcterms:W3CDTF">2016-07-06T02:57:00Z</dcterms:created>
  <dcterms:modified xsi:type="dcterms:W3CDTF">2018-10-02T04:04:00Z</dcterms:modified>
</cp:coreProperties>
</file>