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B1" w:rsidRPr="008A60B1" w:rsidRDefault="008A60B1">
      <w:pPr>
        <w:pStyle w:val="ConsPlusTitlePage"/>
      </w:pPr>
      <w:r w:rsidRPr="008A60B1">
        <w:br/>
      </w:r>
    </w:p>
    <w:p w:rsidR="008A60B1" w:rsidRPr="008A60B1" w:rsidRDefault="008A60B1">
      <w:pPr>
        <w:pStyle w:val="ConsPlusNormal"/>
        <w:jc w:val="both"/>
        <w:outlineLvl w:val="0"/>
      </w:pPr>
    </w:p>
    <w:p w:rsidR="008A60B1" w:rsidRPr="008A60B1" w:rsidRDefault="008A60B1">
      <w:pPr>
        <w:pStyle w:val="ConsPlusTitle"/>
        <w:jc w:val="center"/>
        <w:outlineLvl w:val="0"/>
        <w:rPr>
          <w:rFonts w:ascii="Times New Roman" w:hAnsi="Times New Roman" w:cs="Times New Roman"/>
          <w:sz w:val="24"/>
          <w:szCs w:val="24"/>
        </w:rPr>
      </w:pPr>
      <w:r w:rsidRPr="008A60B1">
        <w:rPr>
          <w:rFonts w:ascii="Times New Roman" w:hAnsi="Times New Roman" w:cs="Times New Roman"/>
          <w:sz w:val="24"/>
          <w:szCs w:val="24"/>
        </w:rPr>
        <w:t>ПРАВИТЕЛЬСТВО КАМЧАТСКОГО КРАЯ</w:t>
      </w:r>
    </w:p>
    <w:p w:rsidR="008A60B1" w:rsidRPr="008A60B1" w:rsidRDefault="008A60B1">
      <w:pPr>
        <w:pStyle w:val="ConsPlusTitle"/>
        <w:jc w:val="center"/>
        <w:rPr>
          <w:rFonts w:ascii="Times New Roman" w:hAnsi="Times New Roman" w:cs="Times New Roman"/>
          <w:sz w:val="24"/>
          <w:szCs w:val="24"/>
        </w:rPr>
      </w:pPr>
    </w:p>
    <w:p w:rsidR="008A60B1" w:rsidRPr="008A60B1" w:rsidRDefault="008A60B1">
      <w:pPr>
        <w:pStyle w:val="ConsPlusTitle"/>
        <w:jc w:val="center"/>
        <w:rPr>
          <w:rFonts w:ascii="Times New Roman" w:hAnsi="Times New Roman" w:cs="Times New Roman"/>
          <w:sz w:val="24"/>
          <w:szCs w:val="24"/>
        </w:rPr>
      </w:pPr>
      <w:r w:rsidRPr="008A60B1">
        <w:rPr>
          <w:rFonts w:ascii="Times New Roman" w:hAnsi="Times New Roman" w:cs="Times New Roman"/>
          <w:sz w:val="24"/>
          <w:szCs w:val="24"/>
        </w:rPr>
        <w:t>ПОСТАНОВЛЕНИЕ</w:t>
      </w:r>
    </w:p>
    <w:p w:rsidR="008A60B1" w:rsidRPr="008A60B1" w:rsidRDefault="008A60B1">
      <w:pPr>
        <w:pStyle w:val="ConsPlusTitle"/>
        <w:jc w:val="center"/>
        <w:rPr>
          <w:rFonts w:ascii="Times New Roman" w:hAnsi="Times New Roman" w:cs="Times New Roman"/>
          <w:sz w:val="24"/>
          <w:szCs w:val="24"/>
        </w:rPr>
      </w:pPr>
      <w:r w:rsidRPr="008A60B1">
        <w:rPr>
          <w:rFonts w:ascii="Times New Roman" w:hAnsi="Times New Roman" w:cs="Times New Roman"/>
          <w:sz w:val="24"/>
          <w:szCs w:val="24"/>
        </w:rPr>
        <w:t>от 9 декабря 2008 года N 404-П</w:t>
      </w:r>
    </w:p>
    <w:p w:rsidR="008A60B1" w:rsidRPr="008A60B1" w:rsidRDefault="008A60B1">
      <w:pPr>
        <w:pStyle w:val="ConsPlusTitle"/>
        <w:jc w:val="center"/>
        <w:rPr>
          <w:rFonts w:ascii="Times New Roman" w:hAnsi="Times New Roman" w:cs="Times New Roman"/>
          <w:sz w:val="24"/>
          <w:szCs w:val="24"/>
        </w:rPr>
      </w:pPr>
    </w:p>
    <w:p w:rsidR="008A60B1" w:rsidRPr="008A60B1" w:rsidRDefault="008A60B1">
      <w:pPr>
        <w:pStyle w:val="ConsPlusTitle"/>
        <w:jc w:val="center"/>
        <w:rPr>
          <w:rFonts w:ascii="Times New Roman" w:hAnsi="Times New Roman" w:cs="Times New Roman"/>
          <w:sz w:val="24"/>
          <w:szCs w:val="24"/>
        </w:rPr>
      </w:pPr>
      <w:r w:rsidRPr="008A60B1">
        <w:rPr>
          <w:rFonts w:ascii="Times New Roman" w:hAnsi="Times New Roman" w:cs="Times New Roman"/>
          <w:sz w:val="24"/>
          <w:szCs w:val="24"/>
        </w:rPr>
        <w:t>О ПОРЯДКЕ ПРЕДОСТАВЛЕНИЯ,</w:t>
      </w:r>
    </w:p>
    <w:p w:rsidR="008A60B1" w:rsidRPr="008A60B1" w:rsidRDefault="008A60B1">
      <w:pPr>
        <w:pStyle w:val="ConsPlusTitle"/>
        <w:jc w:val="center"/>
        <w:rPr>
          <w:rFonts w:ascii="Times New Roman" w:hAnsi="Times New Roman" w:cs="Times New Roman"/>
          <w:sz w:val="24"/>
          <w:szCs w:val="24"/>
        </w:rPr>
      </w:pPr>
      <w:r w:rsidRPr="008A60B1">
        <w:rPr>
          <w:rFonts w:ascii="Times New Roman" w:hAnsi="Times New Roman" w:cs="Times New Roman"/>
          <w:sz w:val="24"/>
          <w:szCs w:val="24"/>
        </w:rPr>
        <w:t>ИСПОЛЬЗОВАНИЯ И ВОЗВРАТА БЮДЖЕТНЫХ КРЕДИТОВ,</w:t>
      </w:r>
    </w:p>
    <w:p w:rsidR="008A60B1" w:rsidRPr="008A60B1" w:rsidRDefault="008A60B1">
      <w:pPr>
        <w:pStyle w:val="ConsPlusTitle"/>
        <w:jc w:val="center"/>
        <w:rPr>
          <w:rFonts w:ascii="Times New Roman" w:hAnsi="Times New Roman" w:cs="Times New Roman"/>
          <w:sz w:val="24"/>
          <w:szCs w:val="24"/>
        </w:rPr>
      </w:pPr>
      <w:r w:rsidRPr="008A60B1">
        <w:rPr>
          <w:rFonts w:ascii="Times New Roman" w:hAnsi="Times New Roman" w:cs="Times New Roman"/>
          <w:sz w:val="24"/>
          <w:szCs w:val="24"/>
        </w:rPr>
        <w:t>ПРЕДОСТАВЛЯЕМЫХ ИЗ КРАЕВОГО БЮДЖЕТА МУНИЦИПАЛЬНЫМ</w:t>
      </w:r>
    </w:p>
    <w:p w:rsidR="008A60B1" w:rsidRPr="008A60B1" w:rsidRDefault="008A60B1">
      <w:pPr>
        <w:pStyle w:val="ConsPlusTitle"/>
        <w:jc w:val="center"/>
        <w:rPr>
          <w:rFonts w:ascii="Times New Roman" w:hAnsi="Times New Roman" w:cs="Times New Roman"/>
          <w:sz w:val="24"/>
          <w:szCs w:val="24"/>
        </w:rPr>
      </w:pPr>
      <w:r w:rsidRPr="008A60B1">
        <w:rPr>
          <w:rFonts w:ascii="Times New Roman" w:hAnsi="Times New Roman" w:cs="Times New Roman"/>
          <w:sz w:val="24"/>
          <w:szCs w:val="24"/>
        </w:rPr>
        <w:t>ОБРАЗОВАНИЯМ В КАМЧАТСКОМ КРАЕ</w:t>
      </w:r>
    </w:p>
    <w:p w:rsidR="008A60B1" w:rsidRPr="008A60B1" w:rsidRDefault="008A6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0B1" w:rsidRPr="008A60B1">
        <w:trPr>
          <w:jc w:val="center"/>
        </w:trPr>
        <w:tc>
          <w:tcPr>
            <w:tcW w:w="9294" w:type="dxa"/>
            <w:tcBorders>
              <w:top w:val="nil"/>
              <w:left w:val="single" w:sz="24" w:space="0" w:color="CED3F1"/>
              <w:bottom w:val="nil"/>
              <w:right w:val="single" w:sz="24" w:space="0" w:color="F4F3F8"/>
            </w:tcBorders>
            <w:shd w:val="clear" w:color="auto" w:fill="F4F3F8"/>
          </w:tcPr>
          <w:p w:rsidR="008A60B1" w:rsidRPr="008A60B1" w:rsidRDefault="008A60B1">
            <w:pPr>
              <w:pStyle w:val="ConsPlusNormal"/>
              <w:jc w:val="center"/>
            </w:pPr>
            <w:r w:rsidRPr="008A60B1">
              <w:t>Список изменяющих документов</w:t>
            </w:r>
          </w:p>
          <w:p w:rsidR="008A60B1" w:rsidRPr="008A60B1" w:rsidRDefault="008A60B1">
            <w:pPr>
              <w:pStyle w:val="ConsPlusNormal"/>
              <w:jc w:val="center"/>
            </w:pPr>
            <w:r w:rsidRPr="008A60B1">
              <w:t xml:space="preserve">(в ред. </w:t>
            </w:r>
            <w:hyperlink r:id="rId4" w:history="1">
              <w:r w:rsidRPr="008A60B1">
                <w:t>Постановления</w:t>
              </w:r>
            </w:hyperlink>
            <w:r w:rsidRPr="008A60B1">
              <w:t xml:space="preserve"> Правительства Камчатского края</w:t>
            </w:r>
          </w:p>
          <w:p w:rsidR="008A60B1" w:rsidRPr="008A60B1" w:rsidRDefault="008A60B1">
            <w:pPr>
              <w:pStyle w:val="ConsPlusNormal"/>
              <w:jc w:val="center"/>
            </w:pPr>
            <w:r w:rsidRPr="008A60B1">
              <w:t>от 27.02.2009 N 94-П)</w:t>
            </w:r>
          </w:p>
        </w:tc>
      </w:tr>
    </w:tbl>
    <w:p w:rsidR="008A60B1" w:rsidRPr="008A60B1" w:rsidRDefault="008A60B1">
      <w:pPr>
        <w:pStyle w:val="ConsPlusNormal"/>
        <w:jc w:val="center"/>
      </w:pPr>
    </w:p>
    <w:p w:rsidR="008A60B1" w:rsidRPr="008A60B1" w:rsidRDefault="008A60B1">
      <w:pPr>
        <w:pStyle w:val="ConsPlusNormal"/>
        <w:ind w:firstLine="540"/>
        <w:jc w:val="both"/>
        <w:rPr>
          <w:rFonts w:ascii="Times New Roman" w:hAnsi="Times New Roman" w:cs="Times New Roman"/>
          <w:sz w:val="24"/>
        </w:rPr>
      </w:pPr>
      <w:r w:rsidRPr="008A60B1">
        <w:rPr>
          <w:rFonts w:ascii="Times New Roman" w:hAnsi="Times New Roman" w:cs="Times New Roman"/>
          <w:sz w:val="24"/>
        </w:rPr>
        <w:t xml:space="preserve">В соответствии с </w:t>
      </w:r>
      <w:hyperlink r:id="rId5" w:history="1">
        <w:r w:rsidRPr="008A60B1">
          <w:rPr>
            <w:rFonts w:ascii="Times New Roman" w:hAnsi="Times New Roman" w:cs="Times New Roman"/>
            <w:sz w:val="24"/>
          </w:rPr>
          <w:t>частью 2 статьи 93.3</w:t>
        </w:r>
      </w:hyperlink>
      <w:r w:rsidRPr="008A60B1">
        <w:rPr>
          <w:rFonts w:ascii="Times New Roman" w:hAnsi="Times New Roman" w:cs="Times New Roman"/>
          <w:sz w:val="24"/>
        </w:rPr>
        <w:t xml:space="preserve"> Бюджетного кодекса Российской Федерации, а также законом Камчатского края о краевом бюджете на соответствующий финансовый год (финансовый год и плановый период)</w:t>
      </w: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r w:rsidRPr="008A60B1">
        <w:rPr>
          <w:rFonts w:ascii="Times New Roman" w:hAnsi="Times New Roman" w:cs="Times New Roman"/>
          <w:sz w:val="24"/>
        </w:rPr>
        <w:t>ПРАВИТЕЛЬСТВО ПОСТАНОВЛЯЕТ:</w:t>
      </w: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r w:rsidRPr="008A60B1">
        <w:rPr>
          <w:rFonts w:ascii="Times New Roman" w:hAnsi="Times New Roman" w:cs="Times New Roman"/>
          <w:sz w:val="24"/>
        </w:rPr>
        <w:t xml:space="preserve">1. Утвердить </w:t>
      </w:r>
      <w:hyperlink w:anchor="P35" w:history="1">
        <w:r w:rsidRPr="008A60B1">
          <w:rPr>
            <w:rFonts w:ascii="Times New Roman" w:hAnsi="Times New Roman" w:cs="Times New Roman"/>
            <w:sz w:val="24"/>
          </w:rPr>
          <w:t>Порядок</w:t>
        </w:r>
      </w:hyperlink>
      <w:r w:rsidRPr="008A60B1">
        <w:rPr>
          <w:rFonts w:ascii="Times New Roman" w:hAnsi="Times New Roman" w:cs="Times New Roman"/>
          <w:sz w:val="24"/>
        </w:rPr>
        <w:t xml:space="preserve"> предоставления, использования и возврата бюджетных кредитов, предоставляемых из краевого бюджета муниципальным образованиям в Камчатском крае.</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2. Министерству финансов Камчатского края в срок до 15 декабря 2008 года подготовить приказ об утверждении формы к заявке на получение бюджетного кредита из краевого бюджета и формы отчета о его использовании.</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3. Настоящее Постановление вступает в силу со дня его официального опубликования.</w:t>
      </w: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jc w:val="right"/>
        <w:rPr>
          <w:rFonts w:ascii="Times New Roman" w:hAnsi="Times New Roman" w:cs="Times New Roman"/>
          <w:sz w:val="24"/>
        </w:rPr>
      </w:pPr>
      <w:r w:rsidRPr="008A60B1">
        <w:rPr>
          <w:rFonts w:ascii="Times New Roman" w:hAnsi="Times New Roman" w:cs="Times New Roman"/>
          <w:sz w:val="24"/>
        </w:rPr>
        <w:t>Губернатор</w:t>
      </w:r>
    </w:p>
    <w:p w:rsidR="008A60B1" w:rsidRPr="008A60B1" w:rsidRDefault="008A60B1">
      <w:pPr>
        <w:pStyle w:val="ConsPlusNormal"/>
        <w:jc w:val="right"/>
        <w:rPr>
          <w:rFonts w:ascii="Times New Roman" w:hAnsi="Times New Roman" w:cs="Times New Roman"/>
          <w:sz w:val="24"/>
        </w:rPr>
      </w:pPr>
      <w:r w:rsidRPr="008A60B1">
        <w:rPr>
          <w:rFonts w:ascii="Times New Roman" w:hAnsi="Times New Roman" w:cs="Times New Roman"/>
          <w:sz w:val="24"/>
        </w:rPr>
        <w:t>Камчатского края</w:t>
      </w:r>
    </w:p>
    <w:p w:rsidR="008A60B1" w:rsidRPr="008A60B1" w:rsidRDefault="008A60B1">
      <w:pPr>
        <w:pStyle w:val="ConsPlusNormal"/>
        <w:jc w:val="right"/>
        <w:rPr>
          <w:rFonts w:ascii="Times New Roman" w:hAnsi="Times New Roman" w:cs="Times New Roman"/>
          <w:sz w:val="24"/>
        </w:rPr>
      </w:pPr>
      <w:r w:rsidRPr="008A60B1">
        <w:rPr>
          <w:rFonts w:ascii="Times New Roman" w:hAnsi="Times New Roman" w:cs="Times New Roman"/>
          <w:sz w:val="24"/>
        </w:rPr>
        <w:t>А.А.КУЗЬМИЦКИЙ</w:t>
      </w: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bookmarkStart w:id="0" w:name="_GoBack"/>
      <w:bookmarkEnd w:id="0"/>
    </w:p>
    <w:p w:rsidR="008A60B1" w:rsidRPr="008A60B1" w:rsidRDefault="008A60B1">
      <w:pPr>
        <w:pStyle w:val="ConsPlusNormal"/>
        <w:jc w:val="right"/>
        <w:outlineLvl w:val="0"/>
        <w:rPr>
          <w:rFonts w:ascii="Times New Roman" w:hAnsi="Times New Roman" w:cs="Times New Roman"/>
          <w:sz w:val="24"/>
        </w:rPr>
      </w:pPr>
      <w:r w:rsidRPr="008A60B1">
        <w:rPr>
          <w:rFonts w:ascii="Times New Roman" w:hAnsi="Times New Roman" w:cs="Times New Roman"/>
          <w:sz w:val="24"/>
        </w:rPr>
        <w:lastRenderedPageBreak/>
        <w:t>Приложение</w:t>
      </w:r>
    </w:p>
    <w:p w:rsidR="008A60B1" w:rsidRPr="008A60B1" w:rsidRDefault="008A60B1">
      <w:pPr>
        <w:pStyle w:val="ConsPlusNormal"/>
        <w:jc w:val="right"/>
        <w:rPr>
          <w:rFonts w:ascii="Times New Roman" w:hAnsi="Times New Roman" w:cs="Times New Roman"/>
          <w:sz w:val="24"/>
        </w:rPr>
      </w:pPr>
      <w:r w:rsidRPr="008A60B1">
        <w:rPr>
          <w:rFonts w:ascii="Times New Roman" w:hAnsi="Times New Roman" w:cs="Times New Roman"/>
          <w:sz w:val="24"/>
        </w:rPr>
        <w:t>к Постановлению Правительства</w:t>
      </w:r>
    </w:p>
    <w:p w:rsidR="008A60B1" w:rsidRPr="008A60B1" w:rsidRDefault="008A60B1">
      <w:pPr>
        <w:pStyle w:val="ConsPlusNormal"/>
        <w:jc w:val="right"/>
        <w:rPr>
          <w:rFonts w:ascii="Times New Roman" w:hAnsi="Times New Roman" w:cs="Times New Roman"/>
          <w:sz w:val="24"/>
        </w:rPr>
      </w:pPr>
      <w:r w:rsidRPr="008A60B1">
        <w:rPr>
          <w:rFonts w:ascii="Times New Roman" w:hAnsi="Times New Roman" w:cs="Times New Roman"/>
          <w:sz w:val="24"/>
        </w:rPr>
        <w:t>Камчатского края</w:t>
      </w:r>
    </w:p>
    <w:p w:rsidR="008A60B1" w:rsidRPr="008A60B1" w:rsidRDefault="008A60B1">
      <w:pPr>
        <w:pStyle w:val="ConsPlusNormal"/>
        <w:jc w:val="right"/>
        <w:rPr>
          <w:rFonts w:ascii="Times New Roman" w:hAnsi="Times New Roman" w:cs="Times New Roman"/>
          <w:sz w:val="24"/>
        </w:rPr>
      </w:pPr>
      <w:r w:rsidRPr="008A60B1">
        <w:rPr>
          <w:rFonts w:ascii="Times New Roman" w:hAnsi="Times New Roman" w:cs="Times New Roman"/>
          <w:sz w:val="24"/>
        </w:rPr>
        <w:t>от 09.12.2008 N 404-П</w:t>
      </w: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Title"/>
        <w:jc w:val="center"/>
        <w:rPr>
          <w:rFonts w:ascii="Times New Roman" w:hAnsi="Times New Roman" w:cs="Times New Roman"/>
          <w:sz w:val="24"/>
        </w:rPr>
      </w:pPr>
      <w:bookmarkStart w:id="1" w:name="P35"/>
      <w:bookmarkEnd w:id="1"/>
      <w:r w:rsidRPr="008A60B1">
        <w:rPr>
          <w:rFonts w:ascii="Times New Roman" w:hAnsi="Times New Roman" w:cs="Times New Roman"/>
          <w:sz w:val="24"/>
        </w:rPr>
        <w:t>ПОРЯДОК</w:t>
      </w:r>
    </w:p>
    <w:p w:rsidR="008A60B1" w:rsidRPr="008A60B1" w:rsidRDefault="008A60B1">
      <w:pPr>
        <w:pStyle w:val="ConsPlusTitle"/>
        <w:jc w:val="center"/>
        <w:rPr>
          <w:rFonts w:ascii="Times New Roman" w:hAnsi="Times New Roman" w:cs="Times New Roman"/>
          <w:sz w:val="24"/>
        </w:rPr>
      </w:pPr>
      <w:r w:rsidRPr="008A60B1">
        <w:rPr>
          <w:rFonts w:ascii="Times New Roman" w:hAnsi="Times New Roman" w:cs="Times New Roman"/>
          <w:sz w:val="24"/>
        </w:rPr>
        <w:t>ПРЕДОСТАВЛЕНИЯ, ИСПОЛЬЗОВАНИЯ И ВОЗВРАТА</w:t>
      </w:r>
    </w:p>
    <w:p w:rsidR="008A60B1" w:rsidRPr="008A60B1" w:rsidRDefault="008A60B1">
      <w:pPr>
        <w:pStyle w:val="ConsPlusTitle"/>
        <w:jc w:val="center"/>
        <w:rPr>
          <w:rFonts w:ascii="Times New Roman" w:hAnsi="Times New Roman" w:cs="Times New Roman"/>
          <w:sz w:val="24"/>
        </w:rPr>
      </w:pPr>
      <w:r w:rsidRPr="008A60B1">
        <w:rPr>
          <w:rFonts w:ascii="Times New Roman" w:hAnsi="Times New Roman" w:cs="Times New Roman"/>
          <w:sz w:val="24"/>
        </w:rPr>
        <w:t>БЮДЖЕТНЫХ КРЕДИТОВ, ПРЕДОСТАВЛЯЕМЫХ ИЗ КРАЕВОГО БЮДЖЕТА</w:t>
      </w:r>
    </w:p>
    <w:p w:rsidR="008A60B1" w:rsidRPr="008A60B1" w:rsidRDefault="008A60B1">
      <w:pPr>
        <w:pStyle w:val="ConsPlusTitle"/>
        <w:jc w:val="center"/>
        <w:rPr>
          <w:rFonts w:ascii="Times New Roman" w:hAnsi="Times New Roman" w:cs="Times New Roman"/>
          <w:sz w:val="24"/>
        </w:rPr>
      </w:pPr>
      <w:r w:rsidRPr="008A60B1">
        <w:rPr>
          <w:rFonts w:ascii="Times New Roman" w:hAnsi="Times New Roman" w:cs="Times New Roman"/>
          <w:sz w:val="24"/>
        </w:rPr>
        <w:t>МУНИЦИПАЛЬНЫМ ОБРАЗОВАНИЯМ В КАМЧАТСКОМ КРАЕ</w:t>
      </w:r>
    </w:p>
    <w:p w:rsidR="008A60B1" w:rsidRPr="008A60B1" w:rsidRDefault="008A60B1">
      <w:pPr>
        <w:spacing w:after="1"/>
        <w:rPr>
          <w:rFonts w:ascii="Times New Roman" w:hAnsi="Times New Roman" w:cs="Times New Roman"/>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0B1" w:rsidRPr="008A60B1">
        <w:trPr>
          <w:jc w:val="center"/>
        </w:trPr>
        <w:tc>
          <w:tcPr>
            <w:tcW w:w="9294" w:type="dxa"/>
            <w:tcBorders>
              <w:top w:val="nil"/>
              <w:left w:val="single" w:sz="24" w:space="0" w:color="CED3F1"/>
              <w:bottom w:val="nil"/>
              <w:right w:val="single" w:sz="24" w:space="0" w:color="F4F3F8"/>
            </w:tcBorders>
            <w:shd w:val="clear" w:color="auto" w:fill="F4F3F8"/>
          </w:tcPr>
          <w:p w:rsidR="008A60B1" w:rsidRPr="008A60B1" w:rsidRDefault="008A60B1">
            <w:pPr>
              <w:pStyle w:val="ConsPlusNormal"/>
              <w:jc w:val="center"/>
              <w:rPr>
                <w:rFonts w:ascii="Times New Roman" w:hAnsi="Times New Roman" w:cs="Times New Roman"/>
                <w:sz w:val="24"/>
              </w:rPr>
            </w:pPr>
            <w:r w:rsidRPr="008A60B1">
              <w:rPr>
                <w:rFonts w:ascii="Times New Roman" w:hAnsi="Times New Roman" w:cs="Times New Roman"/>
                <w:sz w:val="24"/>
              </w:rPr>
              <w:t>Список изменяющих документов</w:t>
            </w:r>
          </w:p>
          <w:p w:rsidR="008A60B1" w:rsidRPr="008A60B1" w:rsidRDefault="008A60B1">
            <w:pPr>
              <w:pStyle w:val="ConsPlusNormal"/>
              <w:jc w:val="center"/>
              <w:rPr>
                <w:rFonts w:ascii="Times New Roman" w:hAnsi="Times New Roman" w:cs="Times New Roman"/>
                <w:sz w:val="24"/>
              </w:rPr>
            </w:pPr>
            <w:r w:rsidRPr="008A60B1">
              <w:rPr>
                <w:rFonts w:ascii="Times New Roman" w:hAnsi="Times New Roman" w:cs="Times New Roman"/>
                <w:sz w:val="24"/>
              </w:rPr>
              <w:t xml:space="preserve">(в ред. </w:t>
            </w:r>
            <w:hyperlink r:id="rId6" w:history="1">
              <w:r w:rsidRPr="008A60B1">
                <w:rPr>
                  <w:rFonts w:ascii="Times New Roman" w:hAnsi="Times New Roman" w:cs="Times New Roman"/>
                  <w:sz w:val="24"/>
                </w:rPr>
                <w:t>Постановления</w:t>
              </w:r>
            </w:hyperlink>
            <w:r w:rsidRPr="008A60B1">
              <w:rPr>
                <w:rFonts w:ascii="Times New Roman" w:hAnsi="Times New Roman" w:cs="Times New Roman"/>
                <w:sz w:val="24"/>
              </w:rPr>
              <w:t xml:space="preserve"> Правительства Камчатского края</w:t>
            </w:r>
          </w:p>
          <w:p w:rsidR="008A60B1" w:rsidRPr="008A60B1" w:rsidRDefault="008A60B1">
            <w:pPr>
              <w:pStyle w:val="ConsPlusNormal"/>
              <w:jc w:val="center"/>
              <w:rPr>
                <w:rFonts w:ascii="Times New Roman" w:hAnsi="Times New Roman" w:cs="Times New Roman"/>
                <w:sz w:val="24"/>
              </w:rPr>
            </w:pPr>
            <w:r w:rsidRPr="008A60B1">
              <w:rPr>
                <w:rFonts w:ascii="Times New Roman" w:hAnsi="Times New Roman" w:cs="Times New Roman"/>
                <w:sz w:val="24"/>
              </w:rPr>
              <w:t>от 27.02.2009 N 94-П)</w:t>
            </w:r>
          </w:p>
        </w:tc>
      </w:tr>
    </w:tbl>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r w:rsidRPr="008A60B1">
        <w:rPr>
          <w:rFonts w:ascii="Times New Roman" w:hAnsi="Times New Roman" w:cs="Times New Roman"/>
          <w:sz w:val="24"/>
        </w:rPr>
        <w:t>1. Настоящий Порядок определяет основания, условия предоставления, использования и возврата бюджетных кредитов, предоставляемых из краевого бюджета муниципальным образованиям в Камчатском крае (далее - муниципальные образования) на финансирование временных кассовых разрывов, возникающих при исполнении бюджетов муниципальных образований, и (или) на покрытие расходов, связанных с ликвидацией последствий стихийных бедствий.</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 xml:space="preserve">2. Министерство финансов Камчатского края обеспечивает предоставление бюджетных кредитов в соответствии с Бюджетным </w:t>
      </w:r>
      <w:hyperlink r:id="rId7" w:history="1">
        <w:r w:rsidRPr="008A60B1">
          <w:rPr>
            <w:rFonts w:ascii="Times New Roman" w:hAnsi="Times New Roman" w:cs="Times New Roman"/>
            <w:sz w:val="24"/>
          </w:rPr>
          <w:t>кодексом</w:t>
        </w:r>
      </w:hyperlink>
      <w:r w:rsidRPr="008A60B1">
        <w:rPr>
          <w:rFonts w:ascii="Times New Roman" w:hAnsi="Times New Roman" w:cs="Times New Roman"/>
          <w:sz w:val="24"/>
        </w:rPr>
        <w:t xml:space="preserve"> Российской Федерации на условиях и в пределах бюджетных ассигнований, предусмотренных законом Камчатского края о краевом бюджете на соответствующий финансовый год (финансовый год и плановый период), представляет Камчатский край в договоре о предоставлении бюджетного кредита, а также в правоотношениях, связанных с его заключением, обеспечивает учет и контроль возврата бюджетных кредитов.</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 xml:space="preserve">3. Получателями бюджетных кредитов являются муниципальные образования, представившие заявку на получение бюджетных кредитов и удовлетворяющие требованиям, установленным </w:t>
      </w:r>
      <w:hyperlink w:anchor="P80" w:history="1">
        <w:r w:rsidRPr="008A60B1">
          <w:rPr>
            <w:rFonts w:ascii="Times New Roman" w:hAnsi="Times New Roman" w:cs="Times New Roman"/>
            <w:sz w:val="24"/>
          </w:rPr>
          <w:t>частью 12</w:t>
        </w:r>
      </w:hyperlink>
      <w:r w:rsidRPr="008A60B1">
        <w:rPr>
          <w:rFonts w:ascii="Times New Roman" w:hAnsi="Times New Roman" w:cs="Times New Roman"/>
          <w:sz w:val="24"/>
        </w:rPr>
        <w:t xml:space="preserve"> настоящего Порядка.</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4. В целях настоящего Порядка под временным кассовым разрывом, возникающим при исполнении бюджета муниципального образования, понимается прогнозируемая в определенный период текущего финансового года недостаточность на едином счете бюджета муниципального образования денежных средств, необходимых для осуществления кассовых выплат из бюджета муниципального образования.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Объем временного кассового разрыва определяется по следующей формуле:</w:t>
      </w: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proofErr w:type="spellStart"/>
      <w:r w:rsidRPr="008A60B1">
        <w:rPr>
          <w:rFonts w:ascii="Times New Roman" w:hAnsi="Times New Roman" w:cs="Times New Roman"/>
          <w:sz w:val="24"/>
        </w:rPr>
        <w:t>Kni</w:t>
      </w:r>
      <w:proofErr w:type="spellEnd"/>
      <w:r w:rsidRPr="008A60B1">
        <w:rPr>
          <w:rFonts w:ascii="Times New Roman" w:hAnsi="Times New Roman" w:cs="Times New Roman"/>
          <w:sz w:val="24"/>
        </w:rPr>
        <w:t xml:space="preserve"> = </w:t>
      </w:r>
      <w:proofErr w:type="spellStart"/>
      <w:r w:rsidRPr="008A60B1">
        <w:rPr>
          <w:rFonts w:ascii="Times New Roman" w:hAnsi="Times New Roman" w:cs="Times New Roman"/>
          <w:sz w:val="24"/>
        </w:rPr>
        <w:t>Rni</w:t>
      </w:r>
      <w:proofErr w:type="spellEnd"/>
      <w:r w:rsidRPr="008A60B1">
        <w:rPr>
          <w:rFonts w:ascii="Times New Roman" w:hAnsi="Times New Roman" w:cs="Times New Roman"/>
          <w:sz w:val="24"/>
        </w:rPr>
        <w:t xml:space="preserve"> - </w:t>
      </w:r>
      <w:proofErr w:type="spellStart"/>
      <w:r w:rsidRPr="008A60B1">
        <w:rPr>
          <w:rFonts w:ascii="Times New Roman" w:hAnsi="Times New Roman" w:cs="Times New Roman"/>
          <w:sz w:val="24"/>
        </w:rPr>
        <w:t>Dni</w:t>
      </w:r>
      <w:proofErr w:type="spellEnd"/>
      <w:r w:rsidRPr="008A60B1">
        <w:rPr>
          <w:rFonts w:ascii="Times New Roman" w:hAnsi="Times New Roman" w:cs="Times New Roman"/>
          <w:sz w:val="24"/>
        </w:rPr>
        <w:t xml:space="preserve"> - </w:t>
      </w:r>
      <w:proofErr w:type="spellStart"/>
      <w:r w:rsidRPr="008A60B1">
        <w:rPr>
          <w:rFonts w:ascii="Times New Roman" w:hAnsi="Times New Roman" w:cs="Times New Roman"/>
          <w:sz w:val="24"/>
        </w:rPr>
        <w:t>Oi</w:t>
      </w:r>
      <w:proofErr w:type="spellEnd"/>
      <w:r w:rsidRPr="008A60B1">
        <w:rPr>
          <w:rFonts w:ascii="Times New Roman" w:hAnsi="Times New Roman" w:cs="Times New Roman"/>
          <w:sz w:val="24"/>
        </w:rPr>
        <w:t xml:space="preserve"> - </w:t>
      </w:r>
      <w:proofErr w:type="spellStart"/>
      <w:r w:rsidRPr="008A60B1">
        <w:rPr>
          <w:rFonts w:ascii="Times New Roman" w:hAnsi="Times New Roman" w:cs="Times New Roman"/>
          <w:sz w:val="24"/>
        </w:rPr>
        <w:t>Fni</w:t>
      </w:r>
      <w:proofErr w:type="spellEnd"/>
      <w:r w:rsidRPr="008A60B1">
        <w:rPr>
          <w:rFonts w:ascii="Times New Roman" w:hAnsi="Times New Roman" w:cs="Times New Roman"/>
          <w:sz w:val="24"/>
        </w:rPr>
        <w:t>, где:</w:t>
      </w: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proofErr w:type="spellStart"/>
      <w:r w:rsidRPr="008A60B1">
        <w:rPr>
          <w:rFonts w:ascii="Times New Roman" w:hAnsi="Times New Roman" w:cs="Times New Roman"/>
          <w:sz w:val="24"/>
        </w:rPr>
        <w:t>Kni</w:t>
      </w:r>
      <w:proofErr w:type="spellEnd"/>
      <w:r w:rsidRPr="008A60B1">
        <w:rPr>
          <w:rFonts w:ascii="Times New Roman" w:hAnsi="Times New Roman" w:cs="Times New Roman"/>
          <w:sz w:val="24"/>
        </w:rPr>
        <w:t xml:space="preserve"> - объем временного кассового разрыва для i-</w:t>
      </w:r>
      <w:proofErr w:type="spellStart"/>
      <w:r w:rsidRPr="008A60B1">
        <w:rPr>
          <w:rFonts w:ascii="Times New Roman" w:hAnsi="Times New Roman" w:cs="Times New Roman"/>
          <w:sz w:val="24"/>
        </w:rPr>
        <w:t>го</w:t>
      </w:r>
      <w:proofErr w:type="spellEnd"/>
      <w:r w:rsidRPr="008A60B1">
        <w:rPr>
          <w:rFonts w:ascii="Times New Roman" w:hAnsi="Times New Roman" w:cs="Times New Roman"/>
          <w:sz w:val="24"/>
        </w:rPr>
        <w:t xml:space="preserve"> муниципального образования в n-ом периоде текущего финансового года;</w:t>
      </w:r>
    </w:p>
    <w:p w:rsidR="008A60B1" w:rsidRPr="008A60B1" w:rsidRDefault="008A60B1">
      <w:pPr>
        <w:pStyle w:val="ConsPlusNormal"/>
        <w:spacing w:before="220"/>
        <w:ind w:firstLine="540"/>
        <w:jc w:val="both"/>
        <w:rPr>
          <w:rFonts w:ascii="Times New Roman" w:hAnsi="Times New Roman" w:cs="Times New Roman"/>
          <w:sz w:val="24"/>
        </w:rPr>
      </w:pPr>
      <w:proofErr w:type="spellStart"/>
      <w:r w:rsidRPr="008A60B1">
        <w:rPr>
          <w:rFonts w:ascii="Times New Roman" w:hAnsi="Times New Roman" w:cs="Times New Roman"/>
          <w:sz w:val="24"/>
        </w:rPr>
        <w:t>Rni</w:t>
      </w:r>
      <w:proofErr w:type="spellEnd"/>
      <w:r w:rsidRPr="008A60B1">
        <w:rPr>
          <w:rFonts w:ascii="Times New Roman" w:hAnsi="Times New Roman" w:cs="Times New Roman"/>
          <w:sz w:val="24"/>
        </w:rPr>
        <w:t xml:space="preserve"> - прогнозируемый объем расходов бюджета i-</w:t>
      </w:r>
      <w:proofErr w:type="spellStart"/>
      <w:r w:rsidRPr="008A60B1">
        <w:rPr>
          <w:rFonts w:ascii="Times New Roman" w:hAnsi="Times New Roman" w:cs="Times New Roman"/>
          <w:sz w:val="24"/>
        </w:rPr>
        <w:t>го</w:t>
      </w:r>
      <w:proofErr w:type="spellEnd"/>
      <w:r w:rsidRPr="008A60B1">
        <w:rPr>
          <w:rFonts w:ascii="Times New Roman" w:hAnsi="Times New Roman" w:cs="Times New Roman"/>
          <w:sz w:val="24"/>
        </w:rPr>
        <w:t xml:space="preserve"> муниципального образования за n-</w:t>
      </w:r>
      <w:proofErr w:type="spellStart"/>
      <w:r w:rsidRPr="008A60B1">
        <w:rPr>
          <w:rFonts w:ascii="Times New Roman" w:hAnsi="Times New Roman" w:cs="Times New Roman"/>
          <w:sz w:val="24"/>
        </w:rPr>
        <w:t>ый</w:t>
      </w:r>
      <w:proofErr w:type="spellEnd"/>
      <w:r w:rsidRPr="008A60B1">
        <w:rPr>
          <w:rFonts w:ascii="Times New Roman" w:hAnsi="Times New Roman" w:cs="Times New Roman"/>
          <w:sz w:val="24"/>
        </w:rPr>
        <w:t xml:space="preserve"> период текущего финансового года (нарастающим итогом);</w:t>
      </w:r>
    </w:p>
    <w:p w:rsidR="008A60B1" w:rsidRPr="008A60B1" w:rsidRDefault="008A60B1">
      <w:pPr>
        <w:pStyle w:val="ConsPlusNormal"/>
        <w:spacing w:before="220"/>
        <w:ind w:firstLine="540"/>
        <w:jc w:val="both"/>
        <w:rPr>
          <w:rFonts w:ascii="Times New Roman" w:hAnsi="Times New Roman" w:cs="Times New Roman"/>
          <w:sz w:val="24"/>
        </w:rPr>
      </w:pPr>
      <w:proofErr w:type="spellStart"/>
      <w:r w:rsidRPr="008A60B1">
        <w:rPr>
          <w:rFonts w:ascii="Times New Roman" w:hAnsi="Times New Roman" w:cs="Times New Roman"/>
          <w:sz w:val="24"/>
        </w:rPr>
        <w:t>Dni</w:t>
      </w:r>
      <w:proofErr w:type="spellEnd"/>
      <w:r w:rsidRPr="008A60B1">
        <w:rPr>
          <w:rFonts w:ascii="Times New Roman" w:hAnsi="Times New Roman" w:cs="Times New Roman"/>
          <w:sz w:val="24"/>
        </w:rPr>
        <w:t xml:space="preserve"> - прогнозируемый объем доходов бюджета i-</w:t>
      </w:r>
      <w:proofErr w:type="spellStart"/>
      <w:r w:rsidRPr="008A60B1">
        <w:rPr>
          <w:rFonts w:ascii="Times New Roman" w:hAnsi="Times New Roman" w:cs="Times New Roman"/>
          <w:sz w:val="24"/>
        </w:rPr>
        <w:t>го</w:t>
      </w:r>
      <w:proofErr w:type="spellEnd"/>
      <w:r w:rsidRPr="008A60B1">
        <w:rPr>
          <w:rFonts w:ascii="Times New Roman" w:hAnsi="Times New Roman" w:cs="Times New Roman"/>
          <w:sz w:val="24"/>
        </w:rPr>
        <w:t xml:space="preserve"> муниципального образования за n-</w:t>
      </w:r>
      <w:proofErr w:type="spellStart"/>
      <w:r w:rsidRPr="008A60B1">
        <w:rPr>
          <w:rFonts w:ascii="Times New Roman" w:hAnsi="Times New Roman" w:cs="Times New Roman"/>
          <w:sz w:val="24"/>
        </w:rPr>
        <w:t>ый</w:t>
      </w:r>
      <w:proofErr w:type="spellEnd"/>
      <w:r w:rsidRPr="008A60B1">
        <w:rPr>
          <w:rFonts w:ascii="Times New Roman" w:hAnsi="Times New Roman" w:cs="Times New Roman"/>
          <w:sz w:val="24"/>
        </w:rPr>
        <w:t xml:space="preserve"> период текущего финансового года (нарастающим итогом);</w:t>
      </w:r>
    </w:p>
    <w:p w:rsidR="008A60B1" w:rsidRPr="008A60B1" w:rsidRDefault="008A60B1">
      <w:pPr>
        <w:pStyle w:val="ConsPlusNormal"/>
        <w:spacing w:before="220"/>
        <w:ind w:firstLine="540"/>
        <w:jc w:val="both"/>
        <w:rPr>
          <w:rFonts w:ascii="Times New Roman" w:hAnsi="Times New Roman" w:cs="Times New Roman"/>
          <w:sz w:val="24"/>
        </w:rPr>
      </w:pPr>
      <w:proofErr w:type="spellStart"/>
      <w:r w:rsidRPr="008A60B1">
        <w:rPr>
          <w:rFonts w:ascii="Times New Roman" w:hAnsi="Times New Roman" w:cs="Times New Roman"/>
          <w:sz w:val="24"/>
        </w:rPr>
        <w:t>Oi</w:t>
      </w:r>
      <w:proofErr w:type="spellEnd"/>
      <w:r w:rsidRPr="008A60B1">
        <w:rPr>
          <w:rFonts w:ascii="Times New Roman" w:hAnsi="Times New Roman" w:cs="Times New Roman"/>
          <w:sz w:val="24"/>
        </w:rPr>
        <w:t xml:space="preserve"> - остатки средств на едином счете бюджета i-</w:t>
      </w:r>
      <w:proofErr w:type="spellStart"/>
      <w:r w:rsidRPr="008A60B1">
        <w:rPr>
          <w:rFonts w:ascii="Times New Roman" w:hAnsi="Times New Roman" w:cs="Times New Roman"/>
          <w:sz w:val="24"/>
        </w:rPr>
        <w:t>го</w:t>
      </w:r>
      <w:proofErr w:type="spellEnd"/>
      <w:r w:rsidRPr="008A60B1">
        <w:rPr>
          <w:rFonts w:ascii="Times New Roman" w:hAnsi="Times New Roman" w:cs="Times New Roman"/>
          <w:sz w:val="24"/>
        </w:rPr>
        <w:t xml:space="preserve"> муниципального образования на </w:t>
      </w:r>
      <w:r w:rsidRPr="008A60B1">
        <w:rPr>
          <w:rFonts w:ascii="Times New Roman" w:hAnsi="Times New Roman" w:cs="Times New Roman"/>
          <w:sz w:val="24"/>
        </w:rPr>
        <w:lastRenderedPageBreak/>
        <w:t>начало текущего периода;</w:t>
      </w:r>
    </w:p>
    <w:p w:rsidR="008A60B1" w:rsidRPr="008A60B1" w:rsidRDefault="008A60B1">
      <w:pPr>
        <w:pStyle w:val="ConsPlusNormal"/>
        <w:spacing w:before="220"/>
        <w:ind w:firstLine="540"/>
        <w:jc w:val="both"/>
        <w:rPr>
          <w:rFonts w:ascii="Times New Roman" w:hAnsi="Times New Roman" w:cs="Times New Roman"/>
          <w:sz w:val="24"/>
        </w:rPr>
      </w:pPr>
      <w:proofErr w:type="spellStart"/>
      <w:r w:rsidRPr="008A60B1">
        <w:rPr>
          <w:rFonts w:ascii="Times New Roman" w:hAnsi="Times New Roman" w:cs="Times New Roman"/>
          <w:sz w:val="24"/>
        </w:rPr>
        <w:t>Fni</w:t>
      </w:r>
      <w:proofErr w:type="spellEnd"/>
      <w:r w:rsidRPr="008A60B1">
        <w:rPr>
          <w:rFonts w:ascii="Times New Roman" w:hAnsi="Times New Roman" w:cs="Times New Roman"/>
          <w:sz w:val="24"/>
        </w:rPr>
        <w:t xml:space="preserve"> - прогнозируемый объем источников финансирования бюджета i-</w:t>
      </w:r>
      <w:proofErr w:type="spellStart"/>
      <w:r w:rsidRPr="008A60B1">
        <w:rPr>
          <w:rFonts w:ascii="Times New Roman" w:hAnsi="Times New Roman" w:cs="Times New Roman"/>
          <w:sz w:val="24"/>
        </w:rPr>
        <w:t>го</w:t>
      </w:r>
      <w:proofErr w:type="spellEnd"/>
      <w:r w:rsidRPr="008A60B1">
        <w:rPr>
          <w:rFonts w:ascii="Times New Roman" w:hAnsi="Times New Roman" w:cs="Times New Roman"/>
          <w:sz w:val="24"/>
        </w:rPr>
        <w:t xml:space="preserve"> муниципального образования за n-</w:t>
      </w:r>
      <w:proofErr w:type="spellStart"/>
      <w:r w:rsidRPr="008A60B1">
        <w:rPr>
          <w:rFonts w:ascii="Times New Roman" w:hAnsi="Times New Roman" w:cs="Times New Roman"/>
          <w:sz w:val="24"/>
        </w:rPr>
        <w:t>ый</w:t>
      </w:r>
      <w:proofErr w:type="spellEnd"/>
      <w:r w:rsidRPr="008A60B1">
        <w:rPr>
          <w:rFonts w:ascii="Times New Roman" w:hAnsi="Times New Roman" w:cs="Times New Roman"/>
          <w:sz w:val="24"/>
        </w:rPr>
        <w:t xml:space="preserve"> период текущего финансового года без учета остатков средств на едином счете бюджета.</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 xml:space="preserve">Возникновением кассового разрыва i-муниципального образования считается случай, когда расчетная величина </w:t>
      </w:r>
      <w:proofErr w:type="spellStart"/>
      <w:r w:rsidRPr="008A60B1">
        <w:rPr>
          <w:rFonts w:ascii="Times New Roman" w:hAnsi="Times New Roman" w:cs="Times New Roman"/>
          <w:sz w:val="24"/>
        </w:rPr>
        <w:t>Kni</w:t>
      </w:r>
      <w:proofErr w:type="spellEnd"/>
      <w:r w:rsidRPr="008A60B1">
        <w:rPr>
          <w:rFonts w:ascii="Times New Roman" w:hAnsi="Times New Roman" w:cs="Times New Roman"/>
          <w:sz w:val="24"/>
        </w:rPr>
        <w:t xml:space="preserve"> приобретает положительное значение.</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При представлении заявки органа местного самоуправления муниципального образования в Камчатском крае (далее - орган местного самоуправления) на получение бюджетного кредита данные, отраженные в составе бюджетной отчетности за истекший период, принимаются без возможности их изменения (или) уточнения.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Под n-</w:t>
      </w:r>
      <w:proofErr w:type="spellStart"/>
      <w:r w:rsidRPr="008A60B1">
        <w:rPr>
          <w:rFonts w:ascii="Times New Roman" w:hAnsi="Times New Roman" w:cs="Times New Roman"/>
          <w:sz w:val="24"/>
        </w:rPr>
        <w:t>ым</w:t>
      </w:r>
      <w:proofErr w:type="spellEnd"/>
      <w:r w:rsidRPr="008A60B1">
        <w:rPr>
          <w:rFonts w:ascii="Times New Roman" w:hAnsi="Times New Roman" w:cs="Times New Roman"/>
          <w:sz w:val="24"/>
        </w:rPr>
        <w:t xml:space="preserve"> периодом понимается конец месяца, следующего за последним отчетным месяцем.</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В целях настоящего Порядка показатели, применяемые для определения размера кассового разрыва за n-</w:t>
      </w:r>
      <w:proofErr w:type="spellStart"/>
      <w:r w:rsidRPr="008A60B1">
        <w:rPr>
          <w:rFonts w:ascii="Times New Roman" w:hAnsi="Times New Roman" w:cs="Times New Roman"/>
          <w:sz w:val="24"/>
        </w:rPr>
        <w:t>ый</w:t>
      </w:r>
      <w:proofErr w:type="spellEnd"/>
      <w:r w:rsidRPr="008A60B1">
        <w:rPr>
          <w:rFonts w:ascii="Times New Roman" w:hAnsi="Times New Roman" w:cs="Times New Roman"/>
          <w:sz w:val="24"/>
        </w:rPr>
        <w:t xml:space="preserve"> период, определяются на основе показателей исполнения бюджета муниципального образования за отчетный период текущего финансового года и прогноза исполнения бюджета муниципального образования в месяце, в котором представлена заявка органа местного самоуправления на получение бюджетного кредита.</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5. Бюджетные кредиты могут предоставляться на срок до трех лет в соответствии с законом Камчатского края о краевом бюджете.</w:t>
      </w:r>
    </w:p>
    <w:p w:rsidR="008A60B1" w:rsidRPr="008A60B1" w:rsidRDefault="008A60B1">
      <w:pPr>
        <w:pStyle w:val="ConsPlusNormal"/>
        <w:jc w:val="both"/>
        <w:rPr>
          <w:rFonts w:ascii="Times New Roman" w:hAnsi="Times New Roman" w:cs="Times New Roman"/>
          <w:sz w:val="24"/>
        </w:rPr>
      </w:pPr>
      <w:r w:rsidRPr="008A60B1">
        <w:rPr>
          <w:rFonts w:ascii="Times New Roman" w:hAnsi="Times New Roman" w:cs="Times New Roman"/>
          <w:sz w:val="24"/>
        </w:rPr>
        <w:t xml:space="preserve">(часть пятая в ред. </w:t>
      </w:r>
      <w:hyperlink r:id="rId8" w:history="1">
        <w:r w:rsidRPr="008A60B1">
          <w:rPr>
            <w:rFonts w:ascii="Times New Roman" w:hAnsi="Times New Roman" w:cs="Times New Roman"/>
            <w:sz w:val="24"/>
          </w:rPr>
          <w:t>Постановления</w:t>
        </w:r>
      </w:hyperlink>
      <w:r w:rsidRPr="008A60B1">
        <w:rPr>
          <w:rFonts w:ascii="Times New Roman" w:hAnsi="Times New Roman" w:cs="Times New Roman"/>
          <w:sz w:val="24"/>
        </w:rPr>
        <w:t xml:space="preserve"> Правительства Камчатского края от 27.02.2009 N 94-П)</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5(1). Бюджетные кредиты предоставляются по процентной ставке, установленной законом Камчатского края о краевом бюджете.</w:t>
      </w:r>
    </w:p>
    <w:p w:rsidR="008A60B1" w:rsidRPr="008A60B1" w:rsidRDefault="008A60B1">
      <w:pPr>
        <w:pStyle w:val="ConsPlusNormal"/>
        <w:jc w:val="both"/>
        <w:rPr>
          <w:rFonts w:ascii="Times New Roman" w:hAnsi="Times New Roman" w:cs="Times New Roman"/>
          <w:sz w:val="24"/>
        </w:rPr>
      </w:pPr>
      <w:r w:rsidRPr="008A60B1">
        <w:rPr>
          <w:rFonts w:ascii="Times New Roman" w:hAnsi="Times New Roman" w:cs="Times New Roman"/>
          <w:sz w:val="24"/>
        </w:rPr>
        <w:t xml:space="preserve">(часть пятая(1) введена </w:t>
      </w:r>
      <w:hyperlink r:id="rId9" w:history="1">
        <w:r w:rsidRPr="008A60B1">
          <w:rPr>
            <w:rFonts w:ascii="Times New Roman" w:hAnsi="Times New Roman" w:cs="Times New Roman"/>
            <w:sz w:val="24"/>
          </w:rPr>
          <w:t>Постановлением</w:t>
        </w:r>
      </w:hyperlink>
      <w:r w:rsidRPr="008A60B1">
        <w:rPr>
          <w:rFonts w:ascii="Times New Roman" w:hAnsi="Times New Roman" w:cs="Times New Roman"/>
          <w:sz w:val="24"/>
        </w:rPr>
        <w:t xml:space="preserve"> Правительства Камчатского края от 27.02.2009 N 94-П)</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6. Сбор заявок органов местного самоуправления на получение бюджетных кредитов осуществляется в следующем порядке:</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 заявки на получение бюджетных кредитов принимаются только в случае соблюдения условий, установленных настоящим Порядком;</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2) заявка органа местного самоуправления на предоставление бюджетного кредита должна содержать:</w:t>
      </w:r>
    </w:p>
    <w:p w:rsidR="008A60B1" w:rsidRPr="008A60B1" w:rsidRDefault="008A60B1">
      <w:pPr>
        <w:pStyle w:val="ConsPlusNormal"/>
        <w:spacing w:before="220"/>
        <w:ind w:firstLine="540"/>
        <w:jc w:val="both"/>
        <w:rPr>
          <w:rFonts w:ascii="Times New Roman" w:hAnsi="Times New Roman" w:cs="Times New Roman"/>
          <w:sz w:val="24"/>
        </w:rPr>
      </w:pPr>
      <w:bookmarkStart w:id="2" w:name="P67"/>
      <w:bookmarkEnd w:id="2"/>
      <w:r w:rsidRPr="008A60B1">
        <w:rPr>
          <w:rFonts w:ascii="Times New Roman" w:hAnsi="Times New Roman" w:cs="Times New Roman"/>
          <w:sz w:val="24"/>
        </w:rPr>
        <w:t>а) обоснование необходимости выделения средств;</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б) источники и сроки погашения бюджетного кредита;</w:t>
      </w:r>
    </w:p>
    <w:p w:rsidR="008A60B1" w:rsidRPr="008A60B1" w:rsidRDefault="008A60B1">
      <w:pPr>
        <w:pStyle w:val="ConsPlusNormal"/>
        <w:spacing w:before="220"/>
        <w:ind w:firstLine="540"/>
        <w:jc w:val="both"/>
        <w:rPr>
          <w:rFonts w:ascii="Times New Roman" w:hAnsi="Times New Roman" w:cs="Times New Roman"/>
          <w:sz w:val="24"/>
        </w:rPr>
      </w:pPr>
      <w:bookmarkStart w:id="3" w:name="P69"/>
      <w:bookmarkEnd w:id="3"/>
      <w:r w:rsidRPr="008A60B1">
        <w:rPr>
          <w:rFonts w:ascii="Times New Roman" w:hAnsi="Times New Roman" w:cs="Times New Roman"/>
          <w:sz w:val="24"/>
        </w:rPr>
        <w:t>в) сведения о поступивших доходах и произведенных расходах за отчетный финансовый год, истекший период текущего финансового года, прогноз по доходам, расходам и источникам финансирования дефицита бюджета муниципального образования на период заимствования по форме, утвержденной приказом Министерства финансов Камчатского края;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3) на основании документов, подтверждающих факт произошедшего стихийного бедствия и размер причиненного ущерба, в случае если испрашиваемые средства необходимы для ликвидации последствий стихийного бедствия;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lastRenderedPageBreak/>
        <w:t xml:space="preserve">4) органы местного самоуправления муниципальных районов представляют сведения, указанные в </w:t>
      </w:r>
      <w:hyperlink w:anchor="P67" w:history="1">
        <w:r w:rsidRPr="008A60B1">
          <w:rPr>
            <w:rFonts w:ascii="Times New Roman" w:hAnsi="Times New Roman" w:cs="Times New Roman"/>
            <w:sz w:val="24"/>
          </w:rPr>
          <w:t>подпунктах а</w:t>
        </w:r>
      </w:hyperlink>
      <w:r w:rsidRPr="008A60B1">
        <w:rPr>
          <w:rFonts w:ascii="Times New Roman" w:hAnsi="Times New Roman" w:cs="Times New Roman"/>
          <w:sz w:val="24"/>
        </w:rPr>
        <w:t xml:space="preserve"> - </w:t>
      </w:r>
      <w:hyperlink w:anchor="P69" w:history="1">
        <w:r w:rsidRPr="008A60B1">
          <w:rPr>
            <w:rFonts w:ascii="Times New Roman" w:hAnsi="Times New Roman" w:cs="Times New Roman"/>
            <w:sz w:val="24"/>
          </w:rPr>
          <w:t>в пункта 2</w:t>
        </w:r>
      </w:hyperlink>
      <w:r w:rsidRPr="008A60B1">
        <w:rPr>
          <w:rFonts w:ascii="Times New Roman" w:hAnsi="Times New Roman" w:cs="Times New Roman"/>
          <w:sz w:val="24"/>
        </w:rPr>
        <w:t xml:space="preserve"> настоящей части, по бюджетам муниципальных районов с учетом входящих в их состав бюджетов поселений;</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 xml:space="preserve">5) в дополнение к сведениям, указанным в </w:t>
      </w:r>
      <w:hyperlink w:anchor="P67" w:history="1">
        <w:r w:rsidRPr="008A60B1">
          <w:rPr>
            <w:rFonts w:ascii="Times New Roman" w:hAnsi="Times New Roman" w:cs="Times New Roman"/>
            <w:sz w:val="24"/>
          </w:rPr>
          <w:t>подпунктах а</w:t>
        </w:r>
      </w:hyperlink>
      <w:r w:rsidRPr="008A60B1">
        <w:rPr>
          <w:rFonts w:ascii="Times New Roman" w:hAnsi="Times New Roman" w:cs="Times New Roman"/>
          <w:sz w:val="24"/>
        </w:rPr>
        <w:t xml:space="preserve"> - </w:t>
      </w:r>
      <w:hyperlink w:anchor="P69" w:history="1">
        <w:r w:rsidRPr="008A60B1">
          <w:rPr>
            <w:rFonts w:ascii="Times New Roman" w:hAnsi="Times New Roman" w:cs="Times New Roman"/>
            <w:sz w:val="24"/>
          </w:rPr>
          <w:t>в пункта 2</w:t>
        </w:r>
      </w:hyperlink>
      <w:r w:rsidRPr="008A60B1">
        <w:rPr>
          <w:rFonts w:ascii="Times New Roman" w:hAnsi="Times New Roman" w:cs="Times New Roman"/>
          <w:sz w:val="24"/>
        </w:rPr>
        <w:t xml:space="preserve"> настоящей части, органы местного самоуправления поселений представляют заверенные финансовым органом муниципального района, в состав которого они входят, сведения об объемах бюджетных кредитов, предоставленных бюджетам поселений из бюджетов муниципальных районов.</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7. Министерство финансов Камчатского края вправе запрашивать иные сведения, необходимые для принятия решения о предоставлении бюджетного кредита.</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8. Заявка органа местного самоуправления рассматривается Министерством финансов Камчатского края.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9. По результатам рассмотрения заявки министр финансов Камчатского края: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 формирует предложения о предоставлении или об отказе в предоставлении бюджетного кредита и направляет их губернатору Камчатского края;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2) принимает решение о ликвидации временного кассового разрыва за счет изменений в кассовый план перечисления межбюджетных трансфертов бюджету муниципального образования в пределах соответствующих средств, утвержденных законом Камчатского края о краевом бюджете на соответствующий финансовый год (финансовый год и плановый период).</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10. В случае принятия решения об отказе в предоставлении бюджетного кредита соответствующим органам местного самоуправления направляется мотивированный письменный отказ.</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 xml:space="preserve">11. Решение о предоставлении бюджетного кредита, предоставляемого из краевого бюджета </w:t>
      </w:r>
      <w:proofErr w:type="gramStart"/>
      <w:r w:rsidRPr="008A60B1">
        <w:rPr>
          <w:rFonts w:ascii="Times New Roman" w:hAnsi="Times New Roman" w:cs="Times New Roman"/>
          <w:sz w:val="24"/>
        </w:rPr>
        <w:t>муниципальным образованиям</w:t>
      </w:r>
      <w:proofErr w:type="gramEnd"/>
      <w:r w:rsidRPr="008A60B1">
        <w:rPr>
          <w:rFonts w:ascii="Times New Roman" w:hAnsi="Times New Roman" w:cs="Times New Roman"/>
          <w:sz w:val="24"/>
        </w:rPr>
        <w:t xml:space="preserve"> оформляется распоряжением губернатора Камчатского края.</w:t>
      </w:r>
    </w:p>
    <w:p w:rsidR="008A60B1" w:rsidRPr="008A60B1" w:rsidRDefault="008A60B1">
      <w:pPr>
        <w:pStyle w:val="ConsPlusNormal"/>
        <w:spacing w:before="220"/>
        <w:ind w:firstLine="540"/>
        <w:jc w:val="both"/>
        <w:rPr>
          <w:rFonts w:ascii="Times New Roman" w:hAnsi="Times New Roman" w:cs="Times New Roman"/>
          <w:sz w:val="24"/>
        </w:rPr>
      </w:pPr>
      <w:bookmarkStart w:id="4" w:name="P80"/>
      <w:bookmarkEnd w:id="4"/>
      <w:r w:rsidRPr="008A60B1">
        <w:rPr>
          <w:rFonts w:ascii="Times New Roman" w:hAnsi="Times New Roman" w:cs="Times New Roman"/>
          <w:sz w:val="24"/>
        </w:rPr>
        <w:t>12. Бюджетные кредиты предоставляются муниципальным образованиям при выполнении ими следующих условий:</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 отсутствие просроченной задолженности по денежным обязательствам перед краевым бюджетом;</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2) соблюдение требований бюджетного законодательства, в том числе в части предельного размера муниципального долга и предельного размера дефицита бюджета муниципального образования в соответствии с отчетом об исполнении бюджета муниципального образования за отчетный финансовый год и решением о бюджете муниципального образования на текущий финансовый год;</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3) наличие обоснованных источников погашения бюджетного кредита, исходя из оценки ожидаемого исполнения бюджета муниципального образования в текущем финансовом году;</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4) отсутствие возможности внесения изменений в программу (график) муниципальных заимствований для погашения образовавшегося кассового разрыва (без увеличения общего объема заимствований);</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lastRenderedPageBreak/>
        <w:t>5) отсутствие возможности внесения изменений в кассовый план перечисления межбюджетных трансфертов бюджету муниципального образования;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6) представление заявки на получение бюджетного кредита в соответствии с требованиями, установленными настоящим Порядком.</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13. Объем бюджетного кредита определяется возможностями краевого бюджета, величиной временного кассового разрыва, возникающего при исполнении бюджета муниципального образования, и размером расходов, связанных с ликвидацией последствий стихийных бедствий.</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Предельный объем бюджетного кредита, предоставляемого муниципальному образованию на покрытие временного кассового разрыва, не может превышать расчетную величину кассового разрыва, возникающего при исполнении бюджета муниципального образования. Объем бюджетного кредита, предоставляемого муниципальному образованию на покрытие временного кассового разрыва, может быть уменьшен на размер выпадающих доходов бюджета муниципального образования в связи с принятием решений о предоставлении льгот, отсрочек (рассрочек) по налогам и сборам, подлежащим зачислению в бюджет муниципального образования в пределах срока предоставления бюджетного кредита, а также на размер предусмотренных решением о бюджете муниципального образования капитальных вложений в основные средства.</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14. Предоставление бюджетного кредита оформляется договором (соглашением), которым должен быть предусмотрен график погашения бюджетного кредита.</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15. Бюджетный кредит, предоставленный из краевого бюджета бюджету муниципального образования, используется в соответствии с его целевым назначением, установленным соглашением, на покрытие временных кассовых разрывов, возникающих при исполнении бюджета муниципального образования, и на покрытие расходов, связанных с ликвидацией последствий стихийных бедствий.</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16. Возврат бюджетного кредита осуществляется бюджетом муниципального образования в порядке и сроки, установленные соглашением о предоставлении бюджетного кредита.</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17. В случае если предоставленный бюджету муниципального образования бюджетный кредит не погашен в установленные сроки, Министерство финансов Камчатского края имеет право:</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 взыскивать остаток непогашенного кредита, включая проценты за пользование бюджетным кредитом, штрафы и пени, за счет дотаций бюджету муниципального образования из краевого бюджета,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2) принять решение о приостановлении (сокращении) в установленном порядке предоставления межбюджетных трансфертов бюджету муниципального образования (за исключением субвенций из регионального фонда компенсаций).</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t>18. Органы местного самоуправления - получатели бюджетного кредита из краевого бюджета в течение срока, установленного для погашения бюджетного кредита, ежемесячно до 10 числа месяца, следующего за отчетным, представляют в Министерство финансов Камчатского края отчет по форме, утвержденной приказом Министерства финансов Камчатского края.</w:t>
      </w:r>
    </w:p>
    <w:p w:rsidR="008A60B1" w:rsidRPr="008A60B1" w:rsidRDefault="008A60B1">
      <w:pPr>
        <w:pStyle w:val="ConsPlusNormal"/>
        <w:spacing w:before="220"/>
        <w:ind w:firstLine="540"/>
        <w:jc w:val="both"/>
        <w:rPr>
          <w:rFonts w:ascii="Times New Roman" w:hAnsi="Times New Roman" w:cs="Times New Roman"/>
          <w:sz w:val="24"/>
        </w:rPr>
      </w:pPr>
      <w:r w:rsidRPr="008A60B1">
        <w:rPr>
          <w:rFonts w:ascii="Times New Roman" w:hAnsi="Times New Roman" w:cs="Times New Roman"/>
          <w:sz w:val="24"/>
        </w:rPr>
        <w:lastRenderedPageBreak/>
        <w:t xml:space="preserve">19. В случае невозможности погашения бюджетного кредита в установленный соглашением о предоставлении бюджетного кредита срок орган местного самоуправления не позднее, чем за 30 календарных дней до окончания срока погашения бюджетного кредита обращается в Правительство Камчатского края в целях проведения реструктуризации обязательств по бюджетным кредитам в </w:t>
      </w:r>
      <w:hyperlink r:id="rId10" w:history="1">
        <w:r w:rsidRPr="008A60B1">
          <w:rPr>
            <w:rFonts w:ascii="Times New Roman" w:hAnsi="Times New Roman" w:cs="Times New Roman"/>
            <w:sz w:val="24"/>
          </w:rPr>
          <w:t>порядке</w:t>
        </w:r>
      </w:hyperlink>
      <w:r w:rsidRPr="008A60B1">
        <w:rPr>
          <w:rFonts w:ascii="Times New Roman" w:hAnsi="Times New Roman" w:cs="Times New Roman"/>
          <w:sz w:val="24"/>
        </w:rPr>
        <w:t>, установленном Постановлением Правительства Камчатского края от 23.06.2008 N 186-П "О порядке и условиях проведения реструктуризации обязательств (задолженности) по бюджетным кредитам".</w:t>
      </w: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ind w:firstLine="540"/>
        <w:jc w:val="both"/>
        <w:rPr>
          <w:rFonts w:ascii="Times New Roman" w:hAnsi="Times New Roman" w:cs="Times New Roman"/>
          <w:sz w:val="24"/>
        </w:rPr>
      </w:pPr>
    </w:p>
    <w:p w:rsidR="008A60B1" w:rsidRPr="008A60B1" w:rsidRDefault="008A60B1">
      <w:pPr>
        <w:pStyle w:val="ConsPlusNormal"/>
        <w:pBdr>
          <w:top w:val="single" w:sz="6" w:space="0" w:color="auto"/>
        </w:pBdr>
        <w:spacing w:before="100" w:after="100"/>
        <w:jc w:val="both"/>
        <w:rPr>
          <w:rFonts w:ascii="Times New Roman" w:hAnsi="Times New Roman" w:cs="Times New Roman"/>
          <w:sz w:val="4"/>
          <w:szCs w:val="2"/>
        </w:rPr>
      </w:pPr>
    </w:p>
    <w:p w:rsidR="00A9462D" w:rsidRPr="008A60B1" w:rsidRDefault="00A9462D">
      <w:pPr>
        <w:rPr>
          <w:rFonts w:ascii="Times New Roman" w:hAnsi="Times New Roman" w:cs="Times New Roman"/>
          <w:sz w:val="24"/>
        </w:rPr>
      </w:pPr>
    </w:p>
    <w:sectPr w:rsidR="00A9462D" w:rsidRPr="008A60B1" w:rsidSect="00255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B1"/>
    <w:rsid w:val="002E1AD5"/>
    <w:rsid w:val="008A60B1"/>
    <w:rsid w:val="00935FEB"/>
    <w:rsid w:val="00A9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FE06"/>
  <w15:chartTrackingRefBased/>
  <w15:docId w15:val="{7E5633F2-1D95-434A-8F35-4EE892E5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0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60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60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06170A9F0AB957F6C902059F9DF22A9DB87898E958F507876D1CF22337ED705417EB74110EC1C496C576097E0AA358A1CACBA6AF4C21C31BEA72N9w5B" TargetMode="External"/><Relationship Id="rId3" Type="http://schemas.openxmlformats.org/officeDocument/2006/relationships/webSettings" Target="webSettings.xml"/><Relationship Id="rId7" Type="http://schemas.openxmlformats.org/officeDocument/2006/relationships/hyperlink" Target="consultantplus://offline/ref=5E06170A9F0AB957F6C91C0889F1AE2E98B2229DEB5BF850D93247AF743EE7270158EA3A5406DEC497DB740E74N5w7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06170A9F0AB957F6C902059F9DF22A9DB87898E958F507876D1CF22337ED705417EB74110EC1C496C5770A7E0AA358A1CACBA6AF4C21C31BEA72N9w5B" TargetMode="External"/><Relationship Id="rId11" Type="http://schemas.openxmlformats.org/officeDocument/2006/relationships/fontTable" Target="fontTable.xml"/><Relationship Id="rId5" Type="http://schemas.openxmlformats.org/officeDocument/2006/relationships/hyperlink" Target="consultantplus://offline/ref=5E06170A9F0AB957F6C91C0889F1AE2E98B2229DEB5BF850D93247AF743EE7271358B2365501C9C793CE225F310BFF1DF1D9CAA2AF4E20DCN1w0B" TargetMode="External"/><Relationship Id="rId10" Type="http://schemas.openxmlformats.org/officeDocument/2006/relationships/hyperlink" Target="consultantplus://offline/ref=5E06170A9F0AB957F6C902059F9DF22A9DB87898E95BF100866D1CF22337ED705417EB74110EC1C496C5770E7E0AA358A1CACBA6AF4C21C31BEA72N9w5B" TargetMode="External"/><Relationship Id="rId4" Type="http://schemas.openxmlformats.org/officeDocument/2006/relationships/hyperlink" Target="consultantplus://offline/ref=5E06170A9F0AB957F6C902059F9DF22A9DB87898E958F507876D1CF22337ED705417EB74110EC1C496C5770A7E0AA358A1CACBA6AF4C21C31BEA72N9w5B" TargetMode="External"/><Relationship Id="rId9" Type="http://schemas.openxmlformats.org/officeDocument/2006/relationships/hyperlink" Target="consultantplus://offline/ref=5E06170A9F0AB957F6C902059F9DF22A9DB87898E958F507876D1CF22337ED705417EB74110EC1C496C576077E0AA358A1CACBA6AF4C21C31BEA72N9w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2017</Words>
  <Characters>11499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Зеленкова Галина Владимировна</dc:creator>
  <cp:keywords/>
  <dc:description/>
  <cp:lastModifiedBy>Зеленкова Галина Владимировна</cp:lastModifiedBy>
  <cp:revision>1</cp:revision>
  <dcterms:created xsi:type="dcterms:W3CDTF">2019-01-15T01:48:00Z</dcterms:created>
  <dcterms:modified xsi:type="dcterms:W3CDTF">2019-01-15T01:49:00Z</dcterms:modified>
</cp:coreProperties>
</file>