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C0" w:rsidRDefault="000D39C0" w:rsidP="000D39C0">
      <w:pPr>
        <w:pStyle w:val="ConsPlusNormal"/>
        <w:jc w:val="both"/>
        <w:outlineLvl w:val="0"/>
      </w:pPr>
    </w:p>
    <w:p w:rsidR="000D39C0" w:rsidRDefault="000D39C0" w:rsidP="000D39C0">
      <w:pPr>
        <w:pStyle w:val="ConsPlusTitle"/>
        <w:jc w:val="center"/>
        <w:outlineLvl w:val="0"/>
      </w:pPr>
      <w:r>
        <w:t>ПРАВИТЕЛЬСТВО КАМЧАТСКОГО КРАЯ</w:t>
      </w:r>
    </w:p>
    <w:p w:rsidR="000D39C0" w:rsidRDefault="000D39C0">
      <w:pPr>
        <w:pStyle w:val="ConsPlusTitle"/>
        <w:jc w:val="center"/>
      </w:pPr>
    </w:p>
    <w:p w:rsidR="000D39C0" w:rsidRDefault="000D39C0">
      <w:pPr>
        <w:pStyle w:val="ConsPlusTitle"/>
        <w:jc w:val="center"/>
      </w:pPr>
      <w:r>
        <w:t>ПОСТАНОВЛЕНИЕ</w:t>
      </w:r>
    </w:p>
    <w:p w:rsidR="000D39C0" w:rsidRDefault="000D39C0">
      <w:pPr>
        <w:pStyle w:val="ConsPlusTitle"/>
        <w:jc w:val="center"/>
      </w:pPr>
      <w:r>
        <w:t>от 25 октября 2017 г. N 442-П</w:t>
      </w:r>
    </w:p>
    <w:p w:rsidR="000D39C0" w:rsidRDefault="000D39C0">
      <w:pPr>
        <w:pStyle w:val="ConsPlusTitle"/>
        <w:jc w:val="center"/>
      </w:pPr>
    </w:p>
    <w:p w:rsidR="000D39C0" w:rsidRDefault="000D39C0">
      <w:pPr>
        <w:pStyle w:val="ConsPlusTitle"/>
        <w:jc w:val="center"/>
      </w:pPr>
      <w:r>
        <w:t>О ПЕРЕЧНЕ РАСХОДНЫХ ОБЯЗАТЕЛЬСТВ</w:t>
      </w:r>
    </w:p>
    <w:p w:rsidR="000D39C0" w:rsidRDefault="000D39C0">
      <w:pPr>
        <w:pStyle w:val="ConsPlusTitle"/>
        <w:jc w:val="center"/>
      </w:pPr>
      <w:r>
        <w:t>МУНИЦИПАЛЬНЫХ ОБРАЗОВАНИЙ В КАМЧАТСКОМ КРАЕ,</w:t>
      </w:r>
    </w:p>
    <w:p w:rsidR="000D39C0" w:rsidRDefault="000D39C0">
      <w:pPr>
        <w:pStyle w:val="ConsPlusTitle"/>
        <w:jc w:val="center"/>
      </w:pPr>
      <w:r>
        <w:t>ВОЗНИКАЮЩИХ ПРИ ВЫПОЛНЕНИИ ПОЛНОМОЧИЙ ОРГАНОВ</w:t>
      </w:r>
    </w:p>
    <w:p w:rsidR="000D39C0" w:rsidRDefault="000D39C0">
      <w:pPr>
        <w:pStyle w:val="ConsPlusTitle"/>
        <w:jc w:val="center"/>
      </w:pPr>
      <w:r>
        <w:t>МЕСТНОГО САМОУПРАВЛЕНИЯ ПО ВОПРОСАМ МЕСТНОГО</w:t>
      </w:r>
    </w:p>
    <w:p w:rsidR="000D39C0" w:rsidRDefault="000D39C0">
      <w:pPr>
        <w:pStyle w:val="ConsPlusTitle"/>
        <w:jc w:val="center"/>
      </w:pPr>
      <w:r>
        <w:t>ЗНАЧЕНИЯ, В ЦЕЛЯХ СОФИНАНСИРОВАНИЯ КОТОРЫХ</w:t>
      </w:r>
    </w:p>
    <w:p w:rsidR="000D39C0" w:rsidRDefault="000D39C0">
      <w:pPr>
        <w:pStyle w:val="ConsPlusTitle"/>
        <w:jc w:val="center"/>
      </w:pPr>
      <w:r>
        <w:t>ПРЕДОСТАВЛЯЮТСЯ СУБСИДИИ ИЗ КРАЕВОГО</w:t>
      </w:r>
    </w:p>
    <w:p w:rsidR="000D39C0" w:rsidRDefault="000D39C0">
      <w:pPr>
        <w:pStyle w:val="ConsPlusTitle"/>
        <w:jc w:val="center"/>
      </w:pPr>
      <w:r>
        <w:t>БЮДЖЕТА, НА 2018 ГОД И НА ПЛАНОВЫЙ</w:t>
      </w:r>
    </w:p>
    <w:p w:rsidR="000D39C0" w:rsidRDefault="000D39C0">
      <w:pPr>
        <w:pStyle w:val="ConsPlusTitle"/>
        <w:jc w:val="center"/>
      </w:pPr>
      <w:r>
        <w:t>ПЕРИОД 2019 И 2020 ГОДОВ</w:t>
      </w:r>
    </w:p>
    <w:p w:rsidR="000D39C0" w:rsidRDefault="000D39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39C0">
        <w:trPr>
          <w:jc w:val="center"/>
        </w:trPr>
        <w:tc>
          <w:tcPr>
            <w:tcW w:w="9294" w:type="dxa"/>
            <w:tcBorders>
              <w:top w:val="nil"/>
              <w:left w:val="single" w:sz="24" w:space="0" w:color="CED3F1"/>
              <w:bottom w:val="nil"/>
              <w:right w:val="single" w:sz="24" w:space="0" w:color="F4F3F8"/>
            </w:tcBorders>
            <w:shd w:val="clear" w:color="auto" w:fill="F4F3F8"/>
          </w:tcPr>
          <w:p w:rsidR="000D39C0" w:rsidRDefault="000D39C0">
            <w:pPr>
              <w:pStyle w:val="ConsPlusNormal"/>
              <w:jc w:val="center"/>
            </w:pPr>
            <w:r>
              <w:rPr>
                <w:color w:val="392C69"/>
              </w:rPr>
              <w:t>Список изменяющих документов</w:t>
            </w:r>
          </w:p>
          <w:p w:rsidR="000D39C0" w:rsidRDefault="000D39C0">
            <w:pPr>
              <w:pStyle w:val="ConsPlusNormal"/>
              <w:jc w:val="center"/>
            </w:pPr>
            <w:r>
              <w:rPr>
                <w:color w:val="392C69"/>
              </w:rPr>
              <w:t>(в ред. Постановлений Правительства Камчатского края</w:t>
            </w:r>
          </w:p>
          <w:p w:rsidR="000D39C0" w:rsidRDefault="000D39C0">
            <w:pPr>
              <w:pStyle w:val="ConsPlusNormal"/>
              <w:jc w:val="center"/>
            </w:pPr>
            <w:r>
              <w:rPr>
                <w:color w:val="392C69"/>
              </w:rPr>
              <w:t xml:space="preserve">от 23.01.2018 </w:t>
            </w:r>
            <w:hyperlink r:id="rId4" w:history="1">
              <w:r>
                <w:rPr>
                  <w:color w:val="0000FF"/>
                </w:rPr>
                <w:t>N 26-П</w:t>
              </w:r>
            </w:hyperlink>
            <w:r>
              <w:rPr>
                <w:color w:val="392C69"/>
              </w:rPr>
              <w:t xml:space="preserve">, от 20.07.2018 </w:t>
            </w:r>
            <w:hyperlink r:id="rId5" w:history="1">
              <w:r>
                <w:rPr>
                  <w:color w:val="0000FF"/>
                </w:rPr>
                <w:t>N 305-П</w:t>
              </w:r>
            </w:hyperlink>
            <w:r>
              <w:rPr>
                <w:color w:val="392C69"/>
              </w:rPr>
              <w:t>)</w:t>
            </w:r>
          </w:p>
        </w:tc>
      </w:tr>
    </w:tbl>
    <w:p w:rsidR="000D39C0" w:rsidRDefault="000D39C0">
      <w:pPr>
        <w:pStyle w:val="ConsPlusNormal"/>
        <w:ind w:firstLine="540"/>
        <w:jc w:val="both"/>
      </w:pPr>
    </w:p>
    <w:p w:rsidR="000D39C0" w:rsidRDefault="000D39C0">
      <w:pPr>
        <w:pStyle w:val="ConsPlusNormal"/>
        <w:ind w:firstLine="540"/>
        <w:jc w:val="both"/>
      </w:pPr>
      <w:r>
        <w:t xml:space="preserve">В соответствии со </w:t>
      </w:r>
      <w:hyperlink r:id="rId6" w:history="1">
        <w:r>
          <w:rPr>
            <w:color w:val="0000FF"/>
          </w:rPr>
          <w:t>статьей 139</w:t>
        </w:r>
      </w:hyperlink>
      <w:r>
        <w:t xml:space="preserve"> Бюджетного кодекса Российской Федерации, </w:t>
      </w:r>
      <w:hyperlink r:id="rId7" w:history="1">
        <w:r>
          <w:rPr>
            <w:color w:val="0000FF"/>
          </w:rPr>
          <w:t>статьей 7</w:t>
        </w:r>
      </w:hyperlink>
      <w:r>
        <w:t xml:space="preserve"> Закона Камчатского края от 11.09.2008 N 110 "О предоставлении отдельных межбюджетных трансфертов в Камчатском крае"</w:t>
      </w:r>
      <w:bookmarkStart w:id="0" w:name="_GoBack"/>
      <w:bookmarkEnd w:id="0"/>
    </w:p>
    <w:p w:rsidR="000D39C0" w:rsidRDefault="000D39C0">
      <w:pPr>
        <w:pStyle w:val="ConsPlusNormal"/>
        <w:ind w:firstLine="540"/>
        <w:jc w:val="both"/>
      </w:pPr>
    </w:p>
    <w:p w:rsidR="000D39C0" w:rsidRDefault="000D39C0">
      <w:pPr>
        <w:pStyle w:val="ConsPlusNormal"/>
        <w:ind w:firstLine="540"/>
        <w:jc w:val="both"/>
      </w:pPr>
      <w:r>
        <w:t>ПРАВИТЕЛЬСТВО ПОСТАНОВЛЯЕТ:</w:t>
      </w:r>
    </w:p>
    <w:p w:rsidR="000D39C0" w:rsidRDefault="000D39C0">
      <w:pPr>
        <w:pStyle w:val="ConsPlusNormal"/>
        <w:ind w:firstLine="540"/>
        <w:jc w:val="both"/>
      </w:pPr>
    </w:p>
    <w:p w:rsidR="000D39C0" w:rsidRDefault="000D39C0">
      <w:pPr>
        <w:pStyle w:val="ConsPlusNormal"/>
        <w:ind w:firstLine="540"/>
        <w:jc w:val="both"/>
      </w:pPr>
      <w:r>
        <w:t xml:space="preserve">1. Утвердить перечень расходных обязательств муниципальных образований в Камчатском крае, возникающих при выполнении полномочий органов местного самоуправления по вопросам местного значения, в целях </w:t>
      </w:r>
      <w:proofErr w:type="spellStart"/>
      <w:r>
        <w:t>софинансирования</w:t>
      </w:r>
      <w:proofErr w:type="spellEnd"/>
      <w:r>
        <w:t xml:space="preserve"> которых предоставляются субсидии из краевого бюджета, на 2018 год и на плановый период 2019 и 2020 годов согласно </w:t>
      </w:r>
      <w:proofErr w:type="gramStart"/>
      <w:r>
        <w:t>приложению</w:t>
      </w:r>
      <w:proofErr w:type="gramEnd"/>
      <w:r>
        <w:t xml:space="preserve"> к настоящему Постановлению.</w:t>
      </w:r>
    </w:p>
    <w:p w:rsidR="000D39C0" w:rsidRDefault="000D39C0">
      <w:pPr>
        <w:pStyle w:val="ConsPlusNormal"/>
        <w:jc w:val="both"/>
      </w:pPr>
      <w:r>
        <w:t xml:space="preserve">(часть 1 в ред. </w:t>
      </w:r>
      <w:hyperlink r:id="rId8" w:history="1">
        <w:r>
          <w:rPr>
            <w:color w:val="0000FF"/>
          </w:rPr>
          <w:t>Постановления</w:t>
        </w:r>
      </w:hyperlink>
      <w:r>
        <w:t xml:space="preserve"> Правительства Камчатского края от 20.07.2018 N 305-П)</w:t>
      </w:r>
    </w:p>
    <w:p w:rsidR="000D39C0" w:rsidRDefault="000D39C0">
      <w:pPr>
        <w:pStyle w:val="ConsPlusNormal"/>
        <w:spacing w:before="220"/>
        <w:ind w:firstLine="540"/>
        <w:jc w:val="both"/>
      </w:pPr>
      <w:r>
        <w:t>2. Настоящее Постановление вступает в силу с 1 января 2018 года.</w:t>
      </w:r>
    </w:p>
    <w:p w:rsidR="000D39C0" w:rsidRDefault="000D39C0">
      <w:pPr>
        <w:pStyle w:val="ConsPlusNormal"/>
        <w:ind w:firstLine="540"/>
        <w:jc w:val="both"/>
      </w:pPr>
    </w:p>
    <w:p w:rsidR="000D39C0" w:rsidRDefault="000D39C0">
      <w:pPr>
        <w:pStyle w:val="ConsPlusNormal"/>
        <w:jc w:val="right"/>
      </w:pPr>
      <w:r>
        <w:t>Первый вице-губернатор</w:t>
      </w:r>
    </w:p>
    <w:p w:rsidR="000D39C0" w:rsidRDefault="000D39C0">
      <w:pPr>
        <w:pStyle w:val="ConsPlusNormal"/>
        <w:jc w:val="right"/>
      </w:pPr>
      <w:r>
        <w:t>Камчатского края</w:t>
      </w:r>
    </w:p>
    <w:p w:rsidR="000D39C0" w:rsidRDefault="000D39C0">
      <w:pPr>
        <w:pStyle w:val="ConsPlusNormal"/>
        <w:jc w:val="right"/>
      </w:pPr>
      <w:r>
        <w:t>И.Л.УНТИЛОВА</w:t>
      </w:r>
    </w:p>
    <w:p w:rsidR="000D39C0" w:rsidRDefault="000D39C0">
      <w:pPr>
        <w:pStyle w:val="ConsPlusNormal"/>
        <w:jc w:val="right"/>
      </w:pPr>
    </w:p>
    <w:p w:rsidR="000D39C0" w:rsidRDefault="000D39C0" w:rsidP="000D39C0">
      <w:pPr>
        <w:pStyle w:val="ConsPlusNormal"/>
      </w:pPr>
    </w:p>
    <w:p w:rsidR="000D39C0" w:rsidRDefault="000D39C0">
      <w:pPr>
        <w:pStyle w:val="ConsPlusNormal"/>
        <w:jc w:val="right"/>
      </w:pPr>
    </w:p>
    <w:p w:rsidR="000D39C0" w:rsidRDefault="000D39C0">
      <w:pPr>
        <w:pStyle w:val="ConsPlusNormal"/>
        <w:jc w:val="right"/>
        <w:outlineLvl w:val="0"/>
      </w:pPr>
      <w:r>
        <w:t>Приложение</w:t>
      </w:r>
    </w:p>
    <w:p w:rsidR="000D39C0" w:rsidRDefault="000D39C0">
      <w:pPr>
        <w:pStyle w:val="ConsPlusNormal"/>
        <w:jc w:val="right"/>
      </w:pPr>
      <w:r>
        <w:t>к Постановлению Правительства</w:t>
      </w:r>
    </w:p>
    <w:p w:rsidR="000D39C0" w:rsidRDefault="000D39C0">
      <w:pPr>
        <w:pStyle w:val="ConsPlusNormal"/>
        <w:jc w:val="right"/>
      </w:pPr>
      <w:r>
        <w:t>Камчатского края</w:t>
      </w:r>
    </w:p>
    <w:p w:rsidR="000D39C0" w:rsidRDefault="000D39C0">
      <w:pPr>
        <w:pStyle w:val="ConsPlusNormal"/>
        <w:jc w:val="right"/>
      </w:pPr>
      <w:r>
        <w:t>от 25.10.2017 N 442-П</w:t>
      </w:r>
    </w:p>
    <w:p w:rsidR="000D39C0" w:rsidRDefault="000D39C0">
      <w:pPr>
        <w:pStyle w:val="ConsPlusNormal"/>
        <w:ind w:firstLine="540"/>
        <w:jc w:val="both"/>
      </w:pPr>
    </w:p>
    <w:p w:rsidR="000D39C0" w:rsidRDefault="000D39C0">
      <w:pPr>
        <w:pStyle w:val="ConsPlusTitle"/>
        <w:jc w:val="center"/>
      </w:pPr>
      <w:r>
        <w:t>ПЕРЕЧЕНЬ</w:t>
      </w:r>
    </w:p>
    <w:p w:rsidR="000D39C0" w:rsidRDefault="000D39C0">
      <w:pPr>
        <w:pStyle w:val="ConsPlusTitle"/>
        <w:jc w:val="center"/>
      </w:pPr>
      <w:r>
        <w:t>РАСХОДНЫХ ОБЯЗАТЕЛЬСТВ МУНИЦИПАЛЬНЫХ ОБРАЗОВАНИЙ</w:t>
      </w:r>
    </w:p>
    <w:p w:rsidR="000D39C0" w:rsidRDefault="000D39C0">
      <w:pPr>
        <w:pStyle w:val="ConsPlusTitle"/>
        <w:jc w:val="center"/>
      </w:pPr>
      <w:r>
        <w:t>В КАМЧАТСКОМ КРАЕ, ВОЗНИКАЮЩИХ ПРИ ВЫПОЛНЕНИИ ПОЛНОМОЧИЙ</w:t>
      </w:r>
    </w:p>
    <w:p w:rsidR="000D39C0" w:rsidRDefault="000D39C0">
      <w:pPr>
        <w:pStyle w:val="ConsPlusTitle"/>
        <w:jc w:val="center"/>
      </w:pPr>
      <w:r>
        <w:t>ОРГАНОВ МЕСТНОГО САМОУПРАВЛЕНИЯ ПО ВОПРОСАМ МЕСТНОГО</w:t>
      </w:r>
    </w:p>
    <w:p w:rsidR="000D39C0" w:rsidRDefault="000D39C0">
      <w:pPr>
        <w:pStyle w:val="ConsPlusTitle"/>
        <w:jc w:val="center"/>
      </w:pPr>
      <w:r>
        <w:t>ЗНАЧЕНИЯ, В ЦЕЛЯХ СОФИНАНСИРОВАНИЯ КОТОРЫХ ПРЕДОСТАВЛЯЮТСЯ</w:t>
      </w:r>
    </w:p>
    <w:p w:rsidR="000D39C0" w:rsidRDefault="000D39C0">
      <w:pPr>
        <w:pStyle w:val="ConsPlusTitle"/>
        <w:jc w:val="center"/>
      </w:pPr>
      <w:r>
        <w:t>СУБСИДИИ ИЗ КРАЕВОГО БЮДЖЕТА, НА 2018 ГОД И НА</w:t>
      </w:r>
    </w:p>
    <w:p w:rsidR="000D39C0" w:rsidRDefault="000D39C0">
      <w:pPr>
        <w:pStyle w:val="ConsPlusTitle"/>
        <w:jc w:val="center"/>
      </w:pPr>
      <w:r>
        <w:t>ПЛАНОВЫЙ ПЕРИОД 2019 И 2020 ГОДОВ</w:t>
      </w:r>
    </w:p>
    <w:p w:rsidR="000D39C0" w:rsidRDefault="000D39C0">
      <w:pPr>
        <w:pStyle w:val="ConsPlusNormal"/>
        <w:ind w:firstLine="540"/>
        <w:jc w:val="both"/>
      </w:pPr>
    </w:p>
    <w:p w:rsidR="000D39C0" w:rsidRDefault="000D39C0">
      <w:pPr>
        <w:sectPr w:rsidR="000D39C0" w:rsidSect="009C4D2C">
          <w:pgSz w:w="11906" w:h="16838"/>
          <w:pgMar w:top="1134" w:right="850" w:bottom="1134" w:left="1701" w:header="708" w:footer="708" w:gutter="0"/>
          <w:cols w:space="708"/>
          <w:docGrid w:linePitch="360"/>
        </w:sect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859"/>
        <w:gridCol w:w="3969"/>
        <w:gridCol w:w="2127"/>
        <w:gridCol w:w="1827"/>
        <w:gridCol w:w="2126"/>
        <w:gridCol w:w="1276"/>
        <w:gridCol w:w="850"/>
        <w:gridCol w:w="836"/>
        <w:gridCol w:w="866"/>
      </w:tblGrid>
      <w:tr w:rsidR="000D39C0" w:rsidTr="000D39C0">
        <w:tc>
          <w:tcPr>
            <w:tcW w:w="566" w:type="dxa"/>
            <w:vMerge w:val="restart"/>
            <w:vAlign w:val="center"/>
          </w:tcPr>
          <w:p w:rsidR="000D39C0" w:rsidRDefault="000D39C0">
            <w:pPr>
              <w:pStyle w:val="ConsPlusNormal"/>
              <w:jc w:val="center"/>
            </w:pPr>
            <w:r>
              <w:lastRenderedPageBreak/>
              <w:t>N п/п</w:t>
            </w:r>
          </w:p>
        </w:tc>
        <w:tc>
          <w:tcPr>
            <w:tcW w:w="1859" w:type="dxa"/>
            <w:vMerge w:val="restart"/>
            <w:vAlign w:val="center"/>
          </w:tcPr>
          <w:p w:rsidR="000D39C0" w:rsidRDefault="000D39C0">
            <w:pPr>
              <w:pStyle w:val="ConsPlusNormal"/>
              <w:jc w:val="center"/>
            </w:pPr>
            <w:r>
              <w:t>Наименование расходных обязательств муниципальных образований в Камчатском крае</w:t>
            </w:r>
          </w:p>
        </w:tc>
        <w:tc>
          <w:tcPr>
            <w:tcW w:w="3969" w:type="dxa"/>
            <w:vMerge w:val="restart"/>
            <w:vAlign w:val="center"/>
          </w:tcPr>
          <w:p w:rsidR="000D39C0" w:rsidRDefault="000D39C0">
            <w:pPr>
              <w:pStyle w:val="ConsPlusNormal"/>
              <w:jc w:val="center"/>
            </w:pPr>
            <w:r>
              <w:t xml:space="preserve">Наименование субсидий, предоставляемых из краевого бюджета в целях </w:t>
            </w:r>
            <w:proofErr w:type="spellStart"/>
            <w:r>
              <w:t>софинансирования</w:t>
            </w:r>
            <w:proofErr w:type="spellEnd"/>
            <w:r>
              <w:t xml:space="preserve"> расходных обязательств муниципальных образований в Камчатском крае, в соответствии с наименованием целевой статьи расходов краевого бюджета</w:t>
            </w:r>
          </w:p>
        </w:tc>
        <w:tc>
          <w:tcPr>
            <w:tcW w:w="2127" w:type="dxa"/>
            <w:vMerge w:val="restart"/>
            <w:vAlign w:val="center"/>
          </w:tcPr>
          <w:p w:rsidR="000D39C0" w:rsidRDefault="000D39C0" w:rsidP="000D39C0">
            <w:pPr>
              <w:pStyle w:val="ConsPlusNormal"/>
              <w:ind w:left="196"/>
              <w:jc w:val="center"/>
            </w:pPr>
            <w:r>
              <w:t xml:space="preserve">Вопрос местного значения в соответствии с Федеральным </w:t>
            </w:r>
            <w:hyperlink r:id="rId9" w:history="1">
              <w:r>
                <w:rPr>
                  <w:color w:val="0000FF"/>
                </w:rPr>
                <w:t>законом</w:t>
              </w:r>
            </w:hyperlink>
            <w:r>
              <w:t xml:space="preserve"> от 06.10.2013 N 131-ФЗ "Об общих принципах организации местного самоуправления в Российской Федерации"</w:t>
            </w:r>
          </w:p>
        </w:tc>
        <w:tc>
          <w:tcPr>
            <w:tcW w:w="1827" w:type="dxa"/>
            <w:vMerge w:val="restart"/>
            <w:vAlign w:val="center"/>
          </w:tcPr>
          <w:p w:rsidR="000D39C0" w:rsidRDefault="000D39C0">
            <w:pPr>
              <w:pStyle w:val="ConsPlusNormal"/>
              <w:jc w:val="center"/>
            </w:pPr>
            <w:r>
              <w:t>Главный распорядитель средств краевого бюджета</w:t>
            </w:r>
          </w:p>
        </w:tc>
        <w:tc>
          <w:tcPr>
            <w:tcW w:w="5954" w:type="dxa"/>
            <w:gridSpan w:val="5"/>
            <w:vAlign w:val="center"/>
          </w:tcPr>
          <w:p w:rsidR="000D39C0" w:rsidRDefault="000D39C0">
            <w:pPr>
              <w:pStyle w:val="ConsPlusNormal"/>
              <w:jc w:val="center"/>
            </w:pPr>
            <w:r>
              <w:t>Целевые показатели результативности предоставления субсидий</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Merge w:val="restart"/>
            <w:vAlign w:val="center"/>
          </w:tcPr>
          <w:p w:rsidR="000D39C0" w:rsidRDefault="000D39C0" w:rsidP="000D39C0">
            <w:pPr>
              <w:pStyle w:val="ConsPlusNormal"/>
              <w:ind w:left="-59" w:firstLine="59"/>
              <w:jc w:val="center"/>
            </w:pPr>
            <w:r>
              <w:t>наименование показателя</w:t>
            </w:r>
          </w:p>
        </w:tc>
        <w:tc>
          <w:tcPr>
            <w:tcW w:w="1276" w:type="dxa"/>
            <w:vMerge w:val="restart"/>
            <w:vAlign w:val="center"/>
          </w:tcPr>
          <w:p w:rsidR="000D39C0" w:rsidRDefault="000D39C0" w:rsidP="000D39C0">
            <w:pPr>
              <w:pStyle w:val="ConsPlusNormal"/>
              <w:ind w:left="-56" w:hanging="200"/>
              <w:jc w:val="center"/>
            </w:pPr>
            <w:r>
              <w:t>единица измерения</w:t>
            </w:r>
          </w:p>
        </w:tc>
        <w:tc>
          <w:tcPr>
            <w:tcW w:w="2552" w:type="dxa"/>
            <w:gridSpan w:val="3"/>
            <w:vAlign w:val="center"/>
          </w:tcPr>
          <w:p w:rsidR="000D39C0" w:rsidRDefault="000D39C0">
            <w:pPr>
              <w:pStyle w:val="ConsPlusNormal"/>
              <w:jc w:val="center"/>
            </w:pPr>
            <w:r>
              <w:t>значение показателя</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Merge/>
          </w:tcPr>
          <w:p w:rsidR="000D39C0" w:rsidRDefault="000D39C0"/>
        </w:tc>
        <w:tc>
          <w:tcPr>
            <w:tcW w:w="1276" w:type="dxa"/>
            <w:vMerge/>
          </w:tcPr>
          <w:p w:rsidR="000D39C0" w:rsidRDefault="000D39C0"/>
        </w:tc>
        <w:tc>
          <w:tcPr>
            <w:tcW w:w="850" w:type="dxa"/>
            <w:vAlign w:val="center"/>
          </w:tcPr>
          <w:p w:rsidR="000D39C0" w:rsidRDefault="000D39C0">
            <w:pPr>
              <w:pStyle w:val="ConsPlusNormal"/>
              <w:jc w:val="center"/>
            </w:pPr>
            <w:r>
              <w:t>2018</w:t>
            </w:r>
          </w:p>
        </w:tc>
        <w:tc>
          <w:tcPr>
            <w:tcW w:w="836" w:type="dxa"/>
            <w:vAlign w:val="center"/>
          </w:tcPr>
          <w:p w:rsidR="000D39C0" w:rsidRDefault="000D39C0">
            <w:pPr>
              <w:pStyle w:val="ConsPlusNormal"/>
              <w:jc w:val="center"/>
            </w:pPr>
            <w:r>
              <w:t>2019</w:t>
            </w:r>
          </w:p>
        </w:tc>
        <w:tc>
          <w:tcPr>
            <w:tcW w:w="866" w:type="dxa"/>
            <w:vAlign w:val="center"/>
          </w:tcPr>
          <w:p w:rsidR="000D39C0" w:rsidRDefault="000D39C0">
            <w:pPr>
              <w:pStyle w:val="ConsPlusNormal"/>
              <w:jc w:val="center"/>
            </w:pPr>
            <w:r>
              <w:t>2020</w:t>
            </w:r>
          </w:p>
        </w:tc>
      </w:tr>
      <w:tr w:rsidR="000D39C0" w:rsidTr="000D39C0">
        <w:tc>
          <w:tcPr>
            <w:tcW w:w="566" w:type="dxa"/>
            <w:vAlign w:val="center"/>
          </w:tcPr>
          <w:p w:rsidR="000D39C0" w:rsidRDefault="000D39C0">
            <w:pPr>
              <w:pStyle w:val="ConsPlusNormal"/>
              <w:jc w:val="center"/>
            </w:pPr>
            <w:r>
              <w:t>1</w:t>
            </w:r>
          </w:p>
        </w:tc>
        <w:tc>
          <w:tcPr>
            <w:tcW w:w="1859" w:type="dxa"/>
            <w:vAlign w:val="center"/>
          </w:tcPr>
          <w:p w:rsidR="000D39C0" w:rsidRDefault="000D39C0">
            <w:pPr>
              <w:pStyle w:val="ConsPlusNormal"/>
              <w:jc w:val="center"/>
            </w:pPr>
            <w:r>
              <w:t>2</w:t>
            </w:r>
          </w:p>
        </w:tc>
        <w:tc>
          <w:tcPr>
            <w:tcW w:w="3969" w:type="dxa"/>
            <w:vAlign w:val="center"/>
          </w:tcPr>
          <w:p w:rsidR="000D39C0" w:rsidRDefault="000D39C0">
            <w:pPr>
              <w:pStyle w:val="ConsPlusNormal"/>
              <w:jc w:val="center"/>
            </w:pPr>
            <w:r>
              <w:t>3</w:t>
            </w:r>
          </w:p>
        </w:tc>
        <w:tc>
          <w:tcPr>
            <w:tcW w:w="2127" w:type="dxa"/>
            <w:vAlign w:val="center"/>
          </w:tcPr>
          <w:p w:rsidR="000D39C0" w:rsidRDefault="000D39C0">
            <w:pPr>
              <w:pStyle w:val="ConsPlusNormal"/>
              <w:jc w:val="center"/>
            </w:pPr>
            <w:r>
              <w:t>4</w:t>
            </w:r>
          </w:p>
        </w:tc>
        <w:tc>
          <w:tcPr>
            <w:tcW w:w="1827" w:type="dxa"/>
            <w:vAlign w:val="center"/>
          </w:tcPr>
          <w:p w:rsidR="000D39C0" w:rsidRDefault="000D39C0">
            <w:pPr>
              <w:pStyle w:val="ConsPlusNormal"/>
              <w:jc w:val="center"/>
            </w:pPr>
            <w:r>
              <w:t>5</w:t>
            </w:r>
          </w:p>
        </w:tc>
        <w:tc>
          <w:tcPr>
            <w:tcW w:w="2126" w:type="dxa"/>
            <w:vAlign w:val="center"/>
          </w:tcPr>
          <w:p w:rsidR="000D39C0" w:rsidRDefault="000D39C0">
            <w:pPr>
              <w:pStyle w:val="ConsPlusNormal"/>
              <w:jc w:val="center"/>
            </w:pPr>
            <w:r>
              <w:t>6</w:t>
            </w:r>
          </w:p>
        </w:tc>
        <w:tc>
          <w:tcPr>
            <w:tcW w:w="1276" w:type="dxa"/>
            <w:vAlign w:val="center"/>
          </w:tcPr>
          <w:p w:rsidR="000D39C0" w:rsidRDefault="000D39C0">
            <w:pPr>
              <w:pStyle w:val="ConsPlusNormal"/>
              <w:jc w:val="center"/>
            </w:pPr>
            <w:r>
              <w:t>7</w:t>
            </w:r>
          </w:p>
        </w:tc>
        <w:tc>
          <w:tcPr>
            <w:tcW w:w="850" w:type="dxa"/>
            <w:vAlign w:val="center"/>
          </w:tcPr>
          <w:p w:rsidR="000D39C0" w:rsidRDefault="000D39C0">
            <w:pPr>
              <w:pStyle w:val="ConsPlusNormal"/>
              <w:jc w:val="center"/>
            </w:pPr>
            <w:r>
              <w:t>8</w:t>
            </w:r>
          </w:p>
        </w:tc>
        <w:tc>
          <w:tcPr>
            <w:tcW w:w="836" w:type="dxa"/>
            <w:vAlign w:val="center"/>
          </w:tcPr>
          <w:p w:rsidR="000D39C0" w:rsidRDefault="000D39C0">
            <w:pPr>
              <w:pStyle w:val="ConsPlusNormal"/>
              <w:jc w:val="center"/>
            </w:pPr>
            <w:r>
              <w:t>9</w:t>
            </w:r>
          </w:p>
        </w:tc>
        <w:tc>
          <w:tcPr>
            <w:tcW w:w="866" w:type="dxa"/>
            <w:vAlign w:val="center"/>
          </w:tcPr>
          <w:p w:rsidR="000D39C0" w:rsidRDefault="000D39C0">
            <w:pPr>
              <w:pStyle w:val="ConsPlusNormal"/>
              <w:jc w:val="center"/>
            </w:pPr>
            <w:r>
              <w:t>10</w:t>
            </w:r>
          </w:p>
        </w:tc>
      </w:tr>
      <w:tr w:rsidR="000D39C0" w:rsidTr="000D39C0">
        <w:tc>
          <w:tcPr>
            <w:tcW w:w="566" w:type="dxa"/>
            <w:vAlign w:val="center"/>
          </w:tcPr>
          <w:p w:rsidR="000D39C0" w:rsidRDefault="000D39C0">
            <w:pPr>
              <w:pStyle w:val="ConsPlusNormal"/>
              <w:jc w:val="center"/>
            </w:pPr>
            <w:r>
              <w:t>1.</w:t>
            </w:r>
          </w:p>
        </w:tc>
        <w:tc>
          <w:tcPr>
            <w:tcW w:w="1859" w:type="dxa"/>
            <w:vAlign w:val="center"/>
          </w:tcPr>
          <w:p w:rsidR="000D39C0" w:rsidRDefault="000D39C0">
            <w:pPr>
              <w:pStyle w:val="ConsPlusNormal"/>
            </w:pPr>
            <w:r>
              <w:t>Развитие производства продукции животноводства</w:t>
            </w:r>
          </w:p>
        </w:tc>
        <w:tc>
          <w:tcPr>
            <w:tcW w:w="3969" w:type="dxa"/>
            <w:vAlign w:val="center"/>
          </w:tcPr>
          <w:p w:rsidR="000D39C0" w:rsidRDefault="000D39C0">
            <w:pPr>
              <w:pStyle w:val="ConsPlusNormal"/>
              <w:ind w:firstLine="5"/>
            </w:pPr>
            <w:r>
              <w:t xml:space="preserve">Государственная </w:t>
            </w:r>
            <w:hyperlink r:id="rId10" w:history="1">
              <w:r>
                <w:rPr>
                  <w:color w:val="0000FF"/>
                </w:rPr>
                <w:t>программа</w:t>
              </w:r>
            </w:hyperlink>
            <w:r>
              <w:t xml:space="preserve"> Камчатского края "Развитие сельского хозяйства и регулирование рынков сельскохозяйственной продукция, сырья и продовольствия Камчатского края". Подпрограмма "Развитие животноводства". Основное мероприятие "Развитое животноводства".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1" w:history="1">
              <w:r>
                <w:rPr>
                  <w:color w:val="0000FF"/>
                </w:rPr>
                <w:t>пункт 25 части 1 статьи 15</w:t>
              </w:r>
            </w:hyperlink>
            <w:r>
              <w:t>;</w:t>
            </w:r>
          </w:p>
          <w:p w:rsidR="000D39C0" w:rsidRDefault="000D39C0">
            <w:pPr>
              <w:pStyle w:val="ConsPlusNormal"/>
            </w:pPr>
            <w:hyperlink r:id="rId12" w:history="1">
              <w:r>
                <w:rPr>
                  <w:color w:val="0000FF"/>
                </w:rPr>
                <w:t>пункт 33 части 1 статьи 16</w:t>
              </w:r>
            </w:hyperlink>
          </w:p>
        </w:tc>
        <w:tc>
          <w:tcPr>
            <w:tcW w:w="1827" w:type="dxa"/>
            <w:vAlign w:val="center"/>
          </w:tcPr>
          <w:p w:rsidR="000D39C0" w:rsidRDefault="000D39C0">
            <w:pPr>
              <w:pStyle w:val="ConsPlusNormal"/>
              <w:ind w:firstLine="5"/>
            </w:pPr>
            <w:r>
              <w:t>Министерство сельского хозяйства, пищевой и перерабатывающей промышленности Камчатского края</w:t>
            </w:r>
          </w:p>
        </w:tc>
        <w:tc>
          <w:tcPr>
            <w:tcW w:w="2126" w:type="dxa"/>
            <w:vAlign w:val="center"/>
          </w:tcPr>
          <w:p w:rsidR="000D39C0" w:rsidRDefault="000D39C0">
            <w:pPr>
              <w:pStyle w:val="ConsPlusNormal"/>
            </w:pPr>
            <w: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276" w:type="dxa"/>
            <w:vAlign w:val="center"/>
          </w:tcPr>
          <w:p w:rsidR="000D39C0" w:rsidRDefault="000D39C0">
            <w:pPr>
              <w:pStyle w:val="ConsPlusNormal"/>
              <w:jc w:val="center"/>
            </w:pPr>
            <w:r>
              <w:t>тыс. тонн</w:t>
            </w:r>
          </w:p>
        </w:tc>
        <w:tc>
          <w:tcPr>
            <w:tcW w:w="850" w:type="dxa"/>
            <w:vAlign w:val="center"/>
          </w:tcPr>
          <w:p w:rsidR="000D39C0" w:rsidRDefault="000D39C0">
            <w:pPr>
              <w:pStyle w:val="ConsPlusNormal"/>
              <w:jc w:val="center"/>
            </w:pPr>
            <w:r>
              <w:t>10,70</w:t>
            </w:r>
          </w:p>
        </w:tc>
        <w:tc>
          <w:tcPr>
            <w:tcW w:w="836" w:type="dxa"/>
            <w:vAlign w:val="center"/>
          </w:tcPr>
          <w:p w:rsidR="000D39C0" w:rsidRDefault="000D39C0">
            <w:pPr>
              <w:pStyle w:val="ConsPlusNormal"/>
              <w:jc w:val="center"/>
            </w:pPr>
            <w:r>
              <w:t>11,00</w:t>
            </w:r>
          </w:p>
        </w:tc>
        <w:tc>
          <w:tcPr>
            <w:tcW w:w="866" w:type="dxa"/>
            <w:vAlign w:val="center"/>
          </w:tcPr>
          <w:p w:rsidR="000D39C0" w:rsidRDefault="000D39C0">
            <w:pPr>
              <w:pStyle w:val="ConsPlusNormal"/>
              <w:jc w:val="center"/>
            </w:pPr>
            <w:r>
              <w:t>11,30</w:t>
            </w:r>
          </w:p>
        </w:tc>
      </w:tr>
      <w:tr w:rsidR="000D39C0" w:rsidTr="000D39C0">
        <w:tc>
          <w:tcPr>
            <w:tcW w:w="566" w:type="dxa"/>
            <w:vAlign w:val="center"/>
          </w:tcPr>
          <w:p w:rsidR="000D39C0" w:rsidRDefault="000D39C0">
            <w:pPr>
              <w:pStyle w:val="ConsPlusNormal"/>
              <w:jc w:val="center"/>
            </w:pPr>
            <w:r>
              <w:t>2.</w:t>
            </w:r>
          </w:p>
        </w:tc>
        <w:tc>
          <w:tcPr>
            <w:tcW w:w="1859" w:type="dxa"/>
            <w:vAlign w:val="center"/>
          </w:tcPr>
          <w:p w:rsidR="000D39C0" w:rsidRDefault="000D39C0">
            <w:pPr>
              <w:pStyle w:val="ConsPlusNormal"/>
            </w:pPr>
            <w:r>
              <w:t>Поддержка и развитие северного оленеводства в Камчатском крае</w:t>
            </w:r>
          </w:p>
        </w:tc>
        <w:tc>
          <w:tcPr>
            <w:tcW w:w="3969" w:type="dxa"/>
            <w:vAlign w:val="center"/>
          </w:tcPr>
          <w:p w:rsidR="000D39C0" w:rsidRDefault="000D39C0">
            <w:pPr>
              <w:pStyle w:val="ConsPlusNormal"/>
              <w:ind w:firstLine="5"/>
            </w:pPr>
            <w:r>
              <w:t xml:space="preserve">Государственная </w:t>
            </w:r>
            <w:hyperlink r:id="rId13" w:history="1">
              <w:r>
                <w:rPr>
                  <w:color w:val="0000FF"/>
                </w:rPr>
                <w:t>программа</w:t>
              </w:r>
            </w:hyperlink>
            <w:r>
              <w:t xml:space="preserve"> Камчатского края "Развитие сельского хозяйства и регулирование рынков сельскохозяйственной продукции, сырья и продовольствия Камчатского края". Подпрограмма "Развитие животноводства". Основное </w:t>
            </w:r>
            <w:r>
              <w:lastRenderedPageBreak/>
              <w:t>мероприятие "Поддержка и развитие северного оленеводства в Камчатском крае".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4" w:history="1">
              <w:r>
                <w:rPr>
                  <w:color w:val="0000FF"/>
                </w:rPr>
                <w:t>пункт 28 части 1 статьи 14</w:t>
              </w:r>
            </w:hyperlink>
            <w:r>
              <w:t xml:space="preserve">: </w:t>
            </w:r>
            <w:hyperlink r:id="rId15" w:history="1">
              <w:r>
                <w:rPr>
                  <w:color w:val="0000FF"/>
                </w:rPr>
                <w:t>пункт 25 части 1 статьи 15</w:t>
              </w:r>
            </w:hyperlink>
            <w:r>
              <w:t xml:space="preserve">; </w:t>
            </w:r>
            <w:hyperlink r:id="rId16" w:history="1">
              <w:r>
                <w:rPr>
                  <w:color w:val="0000FF"/>
                </w:rPr>
                <w:t>пункт 33 части 1 статьи 16</w:t>
              </w:r>
            </w:hyperlink>
          </w:p>
        </w:tc>
        <w:tc>
          <w:tcPr>
            <w:tcW w:w="1827" w:type="dxa"/>
            <w:vAlign w:val="center"/>
          </w:tcPr>
          <w:p w:rsidR="000D39C0" w:rsidRDefault="000D39C0">
            <w:pPr>
              <w:pStyle w:val="ConsPlusNormal"/>
              <w:ind w:firstLine="5"/>
            </w:pPr>
            <w:r>
              <w:t xml:space="preserve">Министерство сельского хозяйства, пищевой и перерабатывающей промышленности </w:t>
            </w:r>
            <w:r>
              <w:lastRenderedPageBreak/>
              <w:t>Камчатского края</w:t>
            </w:r>
          </w:p>
        </w:tc>
        <w:tc>
          <w:tcPr>
            <w:tcW w:w="2126" w:type="dxa"/>
            <w:vAlign w:val="center"/>
          </w:tcPr>
          <w:p w:rsidR="000D39C0" w:rsidRDefault="000D39C0">
            <w:pPr>
              <w:pStyle w:val="ConsPlusNormal"/>
            </w:pPr>
            <w:r>
              <w:lastRenderedPageBreak/>
              <w:t xml:space="preserve">Поголовье северных оленей и маралов в сельскохозяйственных организациях, крестьянских (фермерских) хозяйствах, включая </w:t>
            </w:r>
            <w:r>
              <w:lastRenderedPageBreak/>
              <w:t>индивидуальных предпринимателей</w:t>
            </w:r>
          </w:p>
        </w:tc>
        <w:tc>
          <w:tcPr>
            <w:tcW w:w="1276" w:type="dxa"/>
            <w:vAlign w:val="center"/>
          </w:tcPr>
          <w:p w:rsidR="000D39C0" w:rsidRDefault="000D39C0">
            <w:pPr>
              <w:pStyle w:val="ConsPlusNormal"/>
              <w:jc w:val="center"/>
            </w:pPr>
            <w:r>
              <w:lastRenderedPageBreak/>
              <w:t>тыс. голов</w:t>
            </w:r>
          </w:p>
        </w:tc>
        <w:tc>
          <w:tcPr>
            <w:tcW w:w="850" w:type="dxa"/>
            <w:vAlign w:val="center"/>
          </w:tcPr>
          <w:p w:rsidR="000D39C0" w:rsidRDefault="000D39C0">
            <w:pPr>
              <w:pStyle w:val="ConsPlusNormal"/>
              <w:jc w:val="center"/>
            </w:pPr>
            <w:r>
              <w:t>44,00</w:t>
            </w:r>
          </w:p>
        </w:tc>
        <w:tc>
          <w:tcPr>
            <w:tcW w:w="836" w:type="dxa"/>
            <w:vAlign w:val="center"/>
          </w:tcPr>
          <w:p w:rsidR="000D39C0" w:rsidRDefault="000D39C0">
            <w:pPr>
              <w:pStyle w:val="ConsPlusNormal"/>
              <w:jc w:val="center"/>
            </w:pPr>
            <w:r>
              <w:t>45,00</w:t>
            </w:r>
          </w:p>
        </w:tc>
        <w:tc>
          <w:tcPr>
            <w:tcW w:w="866" w:type="dxa"/>
            <w:vAlign w:val="center"/>
          </w:tcPr>
          <w:p w:rsidR="000D39C0" w:rsidRDefault="000D39C0">
            <w:pPr>
              <w:pStyle w:val="ConsPlusNormal"/>
              <w:jc w:val="center"/>
            </w:pPr>
            <w:r>
              <w:t>46,00</w:t>
            </w:r>
          </w:p>
        </w:tc>
      </w:tr>
      <w:tr w:rsidR="000D39C0" w:rsidTr="000D39C0">
        <w:tc>
          <w:tcPr>
            <w:tcW w:w="566" w:type="dxa"/>
            <w:vAlign w:val="center"/>
          </w:tcPr>
          <w:p w:rsidR="000D39C0" w:rsidRDefault="000D39C0">
            <w:pPr>
              <w:pStyle w:val="ConsPlusNormal"/>
              <w:jc w:val="center"/>
            </w:pPr>
            <w:r>
              <w:t>3.</w:t>
            </w:r>
          </w:p>
        </w:tc>
        <w:tc>
          <w:tcPr>
            <w:tcW w:w="1859" w:type="dxa"/>
            <w:vAlign w:val="center"/>
          </w:tcPr>
          <w:p w:rsidR="000D39C0" w:rsidRDefault="000D39C0">
            <w:pPr>
              <w:pStyle w:val="ConsPlusNormal"/>
              <w:ind w:firstLine="5"/>
            </w:pPr>
            <w:r>
              <w:t>Создание условий для увеличения объемов производства, расширения ассортимента и улучшения качества продукции Камчатского края</w:t>
            </w:r>
          </w:p>
        </w:tc>
        <w:tc>
          <w:tcPr>
            <w:tcW w:w="3969" w:type="dxa"/>
            <w:vAlign w:val="center"/>
          </w:tcPr>
          <w:p w:rsidR="000D39C0" w:rsidRDefault="000D39C0">
            <w:pPr>
              <w:pStyle w:val="ConsPlusNormal"/>
              <w:ind w:firstLine="5"/>
            </w:pPr>
            <w:r>
              <w:t xml:space="preserve">Государственная </w:t>
            </w:r>
            <w:hyperlink r:id="rId17" w:history="1">
              <w:r>
                <w:rPr>
                  <w:color w:val="0000FF"/>
                </w:rPr>
                <w:t>программа</w:t>
              </w:r>
            </w:hyperlink>
            <w:r>
              <w:t xml:space="preserve"> Камчатского края "Развитие сельского хозяйства и регулирование рынков сельскохозяйственной продукции, сырья и продовольствия Камчатского края". Подпрограмма "Развитие пищевой и перерабатывающей промышленности". Основное мероприятие "Создание условий для увеличения объемов производства, </w:t>
            </w:r>
            <w:proofErr w:type="spellStart"/>
            <w:r>
              <w:t>расширенна</w:t>
            </w:r>
            <w:proofErr w:type="spellEnd"/>
            <w:r>
              <w:t xml:space="preserve"> ассортимента и улучшения качества продукции Камчатского края".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8" w:history="1">
              <w:r>
                <w:rPr>
                  <w:color w:val="0000FF"/>
                </w:rPr>
                <w:t>пункт 25 части 1 статьи 15</w:t>
              </w:r>
            </w:hyperlink>
            <w:r>
              <w:t xml:space="preserve">; </w:t>
            </w:r>
            <w:hyperlink r:id="rId19" w:history="1">
              <w:r>
                <w:rPr>
                  <w:color w:val="0000FF"/>
                </w:rPr>
                <w:t>пункт 33 части 1 статьи 16</w:t>
              </w:r>
            </w:hyperlink>
          </w:p>
        </w:tc>
        <w:tc>
          <w:tcPr>
            <w:tcW w:w="1827" w:type="dxa"/>
            <w:vAlign w:val="center"/>
          </w:tcPr>
          <w:p w:rsidR="000D39C0" w:rsidRDefault="000D39C0">
            <w:pPr>
              <w:pStyle w:val="ConsPlusNormal"/>
              <w:ind w:firstLine="5"/>
            </w:pPr>
            <w:r>
              <w:t>Министерство сельского хозяйства, пищевой и перерабатывающей промышленности Камчатского края</w:t>
            </w:r>
          </w:p>
        </w:tc>
        <w:tc>
          <w:tcPr>
            <w:tcW w:w="2126" w:type="dxa"/>
            <w:vAlign w:val="center"/>
          </w:tcPr>
          <w:p w:rsidR="000D39C0" w:rsidRDefault="000D39C0">
            <w:pPr>
              <w:pStyle w:val="ConsPlusNormal"/>
            </w:pPr>
            <w:r>
              <w:t>Индекс производства пищевых продуктов, включая напитки (в сопоставимых ценах)</w:t>
            </w:r>
          </w:p>
        </w:tc>
        <w:tc>
          <w:tcPr>
            <w:tcW w:w="1276" w:type="dxa"/>
            <w:vAlign w:val="center"/>
          </w:tcPr>
          <w:p w:rsidR="000D39C0" w:rsidRDefault="000D39C0">
            <w:pPr>
              <w:pStyle w:val="ConsPlusNormal"/>
              <w:jc w:val="center"/>
            </w:pPr>
            <w:r>
              <w:t>% к предыдущему году</w:t>
            </w:r>
          </w:p>
        </w:tc>
        <w:tc>
          <w:tcPr>
            <w:tcW w:w="850" w:type="dxa"/>
            <w:vAlign w:val="center"/>
          </w:tcPr>
          <w:p w:rsidR="000D39C0" w:rsidRDefault="000D39C0">
            <w:pPr>
              <w:pStyle w:val="ConsPlusNormal"/>
              <w:jc w:val="center"/>
            </w:pPr>
            <w:r>
              <w:t>104,2</w:t>
            </w:r>
          </w:p>
        </w:tc>
        <w:tc>
          <w:tcPr>
            <w:tcW w:w="836" w:type="dxa"/>
            <w:vAlign w:val="center"/>
          </w:tcPr>
          <w:p w:rsidR="000D39C0" w:rsidRDefault="000D39C0">
            <w:pPr>
              <w:pStyle w:val="ConsPlusNormal"/>
              <w:jc w:val="center"/>
            </w:pPr>
            <w:r>
              <w:t>104,5</w:t>
            </w:r>
          </w:p>
        </w:tc>
        <w:tc>
          <w:tcPr>
            <w:tcW w:w="866" w:type="dxa"/>
            <w:vAlign w:val="center"/>
          </w:tcPr>
          <w:p w:rsidR="000D39C0" w:rsidRDefault="000D39C0">
            <w:pPr>
              <w:pStyle w:val="ConsPlusNormal"/>
              <w:jc w:val="center"/>
            </w:pPr>
            <w:r>
              <w:t>104,5</w:t>
            </w:r>
          </w:p>
        </w:tc>
      </w:tr>
      <w:tr w:rsidR="000D39C0" w:rsidTr="000D39C0">
        <w:tc>
          <w:tcPr>
            <w:tcW w:w="566" w:type="dxa"/>
            <w:vMerge w:val="restart"/>
            <w:vAlign w:val="center"/>
          </w:tcPr>
          <w:p w:rsidR="000D39C0" w:rsidRDefault="000D39C0">
            <w:pPr>
              <w:pStyle w:val="ConsPlusNormal"/>
              <w:jc w:val="center"/>
            </w:pPr>
            <w:r>
              <w:t>4.</w:t>
            </w:r>
          </w:p>
        </w:tc>
        <w:tc>
          <w:tcPr>
            <w:tcW w:w="1859" w:type="dxa"/>
            <w:vMerge w:val="restart"/>
            <w:vAlign w:val="center"/>
          </w:tcPr>
          <w:p w:rsidR="000D39C0" w:rsidRDefault="000D39C0">
            <w:pPr>
              <w:pStyle w:val="ConsPlusNormal"/>
              <w:ind w:firstLine="5"/>
            </w:pPr>
            <w:r>
              <w:t>Финансовая поддержка деятельности социально- ориентированных некоммерческих организаций на муниципальном уровне</w:t>
            </w:r>
          </w:p>
        </w:tc>
        <w:tc>
          <w:tcPr>
            <w:tcW w:w="3969" w:type="dxa"/>
            <w:vMerge w:val="restart"/>
            <w:vAlign w:val="center"/>
          </w:tcPr>
          <w:p w:rsidR="000D39C0" w:rsidRDefault="000D39C0">
            <w:pPr>
              <w:pStyle w:val="ConsPlusNormal"/>
              <w:ind w:firstLine="5"/>
            </w:pPr>
            <w:r>
              <w:t xml:space="preserve">Государственная </w:t>
            </w:r>
            <w:hyperlink r:id="rId20" w:history="1">
              <w:r>
                <w:rPr>
                  <w:color w:val="0000FF"/>
                </w:rPr>
                <w:t>программа</w:t>
              </w:r>
            </w:hyperlink>
            <w:r>
              <w:t xml:space="preserve"> Камчатского края "Социальная поддержка граждан в Камчатском крае". Подпрограмма "Повышение эффективности государственной поддержки социально-ориентированных некоммерческих организаций". Основное мероприятие "Финансовая поддержка деятельности социально ориентированных </w:t>
            </w:r>
            <w:r>
              <w:lastRenderedPageBreak/>
              <w:t>некоммерческих организаций на региональном и муниципальном уровнях".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21" w:history="1">
              <w:r>
                <w:rPr>
                  <w:color w:val="0000FF"/>
                </w:rPr>
                <w:t>пункт 25 части 1 статьи 15</w:t>
              </w:r>
            </w:hyperlink>
            <w:r>
              <w:t xml:space="preserve">; </w:t>
            </w:r>
            <w:hyperlink r:id="rId22" w:history="1">
              <w:r>
                <w:rPr>
                  <w:color w:val="0000FF"/>
                </w:rPr>
                <w:t>пункт 33 части 1 статья 16</w:t>
              </w:r>
            </w:hyperlink>
          </w:p>
        </w:tc>
        <w:tc>
          <w:tcPr>
            <w:tcW w:w="1827" w:type="dxa"/>
            <w:vMerge w:val="restart"/>
            <w:vAlign w:val="center"/>
          </w:tcPr>
          <w:p w:rsidR="000D39C0" w:rsidRDefault="000D39C0">
            <w:pPr>
              <w:pStyle w:val="ConsPlusNormal"/>
              <w:ind w:firstLine="5"/>
            </w:pPr>
            <w:r>
              <w:t>Агентство по внутренней политике Камчатского края</w:t>
            </w:r>
          </w:p>
        </w:tc>
        <w:tc>
          <w:tcPr>
            <w:tcW w:w="2126" w:type="dxa"/>
            <w:vAlign w:val="center"/>
          </w:tcPr>
          <w:p w:rsidR="000D39C0" w:rsidRDefault="000D39C0">
            <w:pPr>
              <w:pStyle w:val="ConsPlusNormal"/>
              <w:ind w:firstLine="5"/>
            </w:pPr>
            <w:r>
              <w:t>Количество социально- ориентированных некоммерческих организаций, обслуживающих домашние хозяйства</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400</w:t>
            </w:r>
          </w:p>
        </w:tc>
        <w:tc>
          <w:tcPr>
            <w:tcW w:w="836" w:type="dxa"/>
            <w:vAlign w:val="center"/>
          </w:tcPr>
          <w:p w:rsidR="000D39C0" w:rsidRDefault="000D39C0">
            <w:pPr>
              <w:pStyle w:val="ConsPlusNormal"/>
              <w:jc w:val="center"/>
            </w:pPr>
            <w:r>
              <w:t>400</w:t>
            </w:r>
          </w:p>
        </w:tc>
        <w:tc>
          <w:tcPr>
            <w:tcW w:w="866" w:type="dxa"/>
            <w:vAlign w:val="center"/>
          </w:tcPr>
          <w:p w:rsidR="000D39C0" w:rsidRDefault="000D39C0">
            <w:pPr>
              <w:pStyle w:val="ConsPlusNormal"/>
              <w:jc w:val="center"/>
            </w:pPr>
            <w:r>
              <w:t>400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ind w:firstLine="5"/>
            </w:pPr>
            <w:r>
              <w:t xml:space="preserve">Число получателей услуг в рамках мероприятий </w:t>
            </w:r>
            <w:r>
              <w:lastRenderedPageBreak/>
              <w:t>социально-значимых программ социально- ориентированных некоммерческих организаций</w:t>
            </w:r>
          </w:p>
        </w:tc>
        <w:tc>
          <w:tcPr>
            <w:tcW w:w="1276" w:type="dxa"/>
            <w:vAlign w:val="center"/>
          </w:tcPr>
          <w:p w:rsidR="000D39C0" w:rsidRDefault="000D39C0">
            <w:pPr>
              <w:pStyle w:val="ConsPlusNormal"/>
              <w:jc w:val="center"/>
            </w:pPr>
            <w:r>
              <w:lastRenderedPageBreak/>
              <w:t>чел.</w:t>
            </w:r>
          </w:p>
        </w:tc>
        <w:tc>
          <w:tcPr>
            <w:tcW w:w="850" w:type="dxa"/>
            <w:vAlign w:val="center"/>
          </w:tcPr>
          <w:p w:rsidR="000D39C0" w:rsidRDefault="000D39C0">
            <w:pPr>
              <w:pStyle w:val="ConsPlusNormal"/>
              <w:jc w:val="center"/>
            </w:pPr>
            <w:r>
              <w:t>1 000</w:t>
            </w:r>
          </w:p>
        </w:tc>
        <w:tc>
          <w:tcPr>
            <w:tcW w:w="836" w:type="dxa"/>
            <w:vAlign w:val="center"/>
          </w:tcPr>
          <w:p w:rsidR="000D39C0" w:rsidRDefault="000D39C0">
            <w:pPr>
              <w:pStyle w:val="ConsPlusNormal"/>
              <w:jc w:val="center"/>
            </w:pPr>
            <w:r>
              <w:t>1 000</w:t>
            </w:r>
          </w:p>
        </w:tc>
        <w:tc>
          <w:tcPr>
            <w:tcW w:w="866" w:type="dxa"/>
            <w:vAlign w:val="center"/>
          </w:tcPr>
          <w:p w:rsidR="000D39C0" w:rsidRDefault="000D39C0">
            <w:pPr>
              <w:pStyle w:val="ConsPlusNormal"/>
              <w:jc w:val="center"/>
            </w:pPr>
            <w:r>
              <w:t>1 000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Количество социально- ориентированных некоммерческих организаций, которым оказана поддержка в нефинансовых формах</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80</w:t>
            </w:r>
          </w:p>
        </w:tc>
        <w:tc>
          <w:tcPr>
            <w:tcW w:w="836" w:type="dxa"/>
            <w:vAlign w:val="center"/>
          </w:tcPr>
          <w:p w:rsidR="000D39C0" w:rsidRDefault="000D39C0">
            <w:pPr>
              <w:pStyle w:val="ConsPlusNormal"/>
              <w:jc w:val="center"/>
            </w:pPr>
            <w:r>
              <w:t>80</w:t>
            </w:r>
          </w:p>
        </w:tc>
        <w:tc>
          <w:tcPr>
            <w:tcW w:w="866" w:type="dxa"/>
            <w:vAlign w:val="center"/>
          </w:tcPr>
          <w:p w:rsidR="000D39C0" w:rsidRDefault="000D39C0">
            <w:pPr>
              <w:pStyle w:val="ConsPlusNormal"/>
              <w:jc w:val="center"/>
            </w:pPr>
            <w:r>
              <w:t>80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ind w:firstLine="5"/>
            </w:pPr>
            <w:r>
              <w:t>Численность добровольцев, привлекаемых социально- ориентированными некоммерческими организациями к реализации социально- значимых программ</w:t>
            </w:r>
          </w:p>
        </w:tc>
        <w:tc>
          <w:tcPr>
            <w:tcW w:w="1276" w:type="dxa"/>
            <w:vAlign w:val="center"/>
          </w:tcPr>
          <w:p w:rsidR="000D39C0" w:rsidRDefault="000D39C0">
            <w:pPr>
              <w:pStyle w:val="ConsPlusNormal"/>
              <w:jc w:val="center"/>
            </w:pPr>
            <w:r>
              <w:t>чел.</w:t>
            </w:r>
          </w:p>
        </w:tc>
        <w:tc>
          <w:tcPr>
            <w:tcW w:w="850" w:type="dxa"/>
            <w:vAlign w:val="center"/>
          </w:tcPr>
          <w:p w:rsidR="000D39C0" w:rsidRDefault="000D39C0">
            <w:pPr>
              <w:pStyle w:val="ConsPlusNormal"/>
              <w:jc w:val="center"/>
            </w:pPr>
            <w:r>
              <w:t>500</w:t>
            </w:r>
          </w:p>
        </w:tc>
        <w:tc>
          <w:tcPr>
            <w:tcW w:w="836" w:type="dxa"/>
            <w:vAlign w:val="center"/>
          </w:tcPr>
          <w:p w:rsidR="000D39C0" w:rsidRDefault="000D39C0">
            <w:pPr>
              <w:pStyle w:val="ConsPlusNormal"/>
              <w:jc w:val="center"/>
            </w:pPr>
            <w:r>
              <w:t>500</w:t>
            </w:r>
          </w:p>
        </w:tc>
        <w:tc>
          <w:tcPr>
            <w:tcW w:w="866" w:type="dxa"/>
            <w:vAlign w:val="center"/>
          </w:tcPr>
          <w:p w:rsidR="000D39C0" w:rsidRDefault="000D39C0">
            <w:pPr>
              <w:pStyle w:val="ConsPlusNormal"/>
              <w:jc w:val="center"/>
            </w:pPr>
            <w:r>
              <w:t>500</w:t>
            </w:r>
          </w:p>
        </w:tc>
      </w:tr>
      <w:tr w:rsidR="000D39C0" w:rsidTr="000D39C0">
        <w:tc>
          <w:tcPr>
            <w:tcW w:w="566" w:type="dxa"/>
            <w:vAlign w:val="center"/>
          </w:tcPr>
          <w:p w:rsidR="000D39C0" w:rsidRDefault="000D39C0">
            <w:pPr>
              <w:pStyle w:val="ConsPlusNormal"/>
              <w:jc w:val="center"/>
            </w:pPr>
            <w:r>
              <w:t>5.</w:t>
            </w:r>
          </w:p>
        </w:tc>
        <w:tc>
          <w:tcPr>
            <w:tcW w:w="1859" w:type="dxa"/>
            <w:vAlign w:val="center"/>
          </w:tcPr>
          <w:p w:rsidR="000D39C0" w:rsidRDefault="000D39C0">
            <w:pPr>
              <w:pStyle w:val="ConsPlusNormal"/>
            </w:pPr>
            <w:r>
              <w:t>Оказание мер поддержки субъектам малого и среднего предпринимательства</w:t>
            </w:r>
          </w:p>
        </w:tc>
        <w:tc>
          <w:tcPr>
            <w:tcW w:w="3969" w:type="dxa"/>
            <w:vAlign w:val="center"/>
          </w:tcPr>
          <w:p w:rsidR="000D39C0" w:rsidRDefault="000D39C0">
            <w:pPr>
              <w:pStyle w:val="ConsPlusNormal"/>
              <w:ind w:firstLine="5"/>
            </w:pPr>
            <w:r>
              <w:t xml:space="preserve">Государственная </w:t>
            </w:r>
            <w:hyperlink r:id="rId23" w:history="1">
              <w:r>
                <w:rPr>
                  <w:color w:val="0000FF"/>
                </w:rPr>
                <w:t>программа</w:t>
              </w:r>
            </w:hyperlink>
            <w:r>
              <w:t xml:space="preserve"> Камчатского края "Развитие экономики и внешнеэкономической деятельности Камчатского края". Подпрограмма "Развитие субъектов малого и среднего предпринимательства". Основное мероприятие "Оказание мер государственной поддержки субъектам малого и среднего </w:t>
            </w:r>
            <w:r>
              <w:lastRenderedPageBreak/>
              <w:t>предпринимательства".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ind w:firstLine="5"/>
            </w:pPr>
            <w:hyperlink r:id="rId24" w:history="1">
              <w:r>
                <w:rPr>
                  <w:color w:val="0000FF"/>
                </w:rPr>
                <w:t>пункт 28 части 1 статьи 14</w:t>
              </w:r>
            </w:hyperlink>
            <w:r>
              <w:t xml:space="preserve">; </w:t>
            </w:r>
            <w:hyperlink r:id="rId25" w:history="1">
              <w:r>
                <w:rPr>
                  <w:color w:val="0000FF"/>
                </w:rPr>
                <w:t>пункт 25 части 1 статьи 15</w:t>
              </w:r>
            </w:hyperlink>
            <w:r>
              <w:t xml:space="preserve">; </w:t>
            </w:r>
            <w:hyperlink r:id="rId26" w:history="1">
              <w:r>
                <w:rPr>
                  <w:color w:val="0000FF"/>
                </w:rPr>
                <w:t>пункт 33 части 3 статьи 16</w:t>
              </w:r>
            </w:hyperlink>
          </w:p>
        </w:tc>
        <w:tc>
          <w:tcPr>
            <w:tcW w:w="1827" w:type="dxa"/>
            <w:vAlign w:val="center"/>
          </w:tcPr>
          <w:p w:rsidR="000D39C0" w:rsidRDefault="000D39C0">
            <w:pPr>
              <w:pStyle w:val="ConsPlusNormal"/>
            </w:pPr>
            <w:r>
              <w:t>Агентство инвестиций и предпринимательства Камчатского края</w:t>
            </w:r>
          </w:p>
        </w:tc>
        <w:tc>
          <w:tcPr>
            <w:tcW w:w="2126" w:type="dxa"/>
            <w:vAlign w:val="center"/>
          </w:tcPr>
          <w:p w:rsidR="000D39C0" w:rsidRDefault="000D39C0">
            <w:pPr>
              <w:pStyle w:val="ConsPlusNormal"/>
            </w:pPr>
            <w:r>
              <w:t>Количество субъектов малого и среднего предпринимательства, получивших поддержку</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263</w:t>
            </w:r>
          </w:p>
        </w:tc>
        <w:tc>
          <w:tcPr>
            <w:tcW w:w="836" w:type="dxa"/>
            <w:vAlign w:val="center"/>
          </w:tcPr>
          <w:p w:rsidR="000D39C0" w:rsidRDefault="000D39C0">
            <w:pPr>
              <w:pStyle w:val="ConsPlusNormal"/>
              <w:jc w:val="center"/>
            </w:pPr>
            <w:r>
              <w:t>263</w:t>
            </w:r>
          </w:p>
        </w:tc>
        <w:tc>
          <w:tcPr>
            <w:tcW w:w="866" w:type="dxa"/>
            <w:vAlign w:val="center"/>
          </w:tcPr>
          <w:p w:rsidR="000D39C0" w:rsidRDefault="000D39C0">
            <w:pPr>
              <w:pStyle w:val="ConsPlusNormal"/>
              <w:jc w:val="center"/>
            </w:pPr>
            <w:r>
              <w:t>263</w:t>
            </w:r>
          </w:p>
        </w:tc>
      </w:tr>
      <w:tr w:rsidR="000D39C0" w:rsidTr="000D39C0">
        <w:tc>
          <w:tcPr>
            <w:tcW w:w="566" w:type="dxa"/>
            <w:vAlign w:val="center"/>
          </w:tcPr>
          <w:p w:rsidR="000D39C0" w:rsidRDefault="000D39C0">
            <w:pPr>
              <w:pStyle w:val="ConsPlusNormal"/>
              <w:jc w:val="center"/>
            </w:pPr>
            <w:r>
              <w:t>6.</w:t>
            </w:r>
          </w:p>
        </w:tc>
        <w:tc>
          <w:tcPr>
            <w:tcW w:w="1859" w:type="dxa"/>
            <w:vAlign w:val="center"/>
          </w:tcPr>
          <w:p w:rsidR="000D39C0" w:rsidRDefault="000D39C0">
            <w:pPr>
              <w:pStyle w:val="ConsPlusNormal"/>
            </w:pPr>
            <w:r>
              <w:t>Предоставление молодым семьям социальных выплат на приобретение жилого помещения или строительство индивидуального жилого дома</w:t>
            </w:r>
          </w:p>
        </w:tc>
        <w:tc>
          <w:tcPr>
            <w:tcW w:w="3969" w:type="dxa"/>
            <w:vAlign w:val="center"/>
          </w:tcPr>
          <w:p w:rsidR="000D39C0" w:rsidRDefault="000D39C0">
            <w:pPr>
              <w:pStyle w:val="ConsPlusNormal"/>
              <w:ind w:firstLine="5"/>
            </w:pPr>
            <w:r>
              <w:t xml:space="preserve">Государственная </w:t>
            </w:r>
            <w:hyperlink r:id="rId27" w:history="1">
              <w:r>
                <w:rPr>
                  <w:color w:val="0000FF"/>
                </w:rPr>
                <w:t>программа</w:t>
              </w:r>
            </w:hyperlink>
            <w:r>
              <w:t xml:space="preserve"> Камчатского края "Обеспечение доступным и комфортным жильем жителей Камчатского края". Подпрограмма "Обеспечение жильем молодых семей". Основное мероприятие "Предоставление молодым семьям социальных выплат на приобретение жилого помещения иди строительство индивидуального жилого дома".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28" w:history="1">
              <w:r>
                <w:rPr>
                  <w:color w:val="0000FF"/>
                </w:rPr>
                <w:t>пункт 6 части 1 статьи 14</w:t>
              </w:r>
            </w:hyperlink>
            <w:r>
              <w:t xml:space="preserve">; </w:t>
            </w:r>
            <w:hyperlink r:id="rId29" w:history="1">
              <w:r>
                <w:rPr>
                  <w:color w:val="0000FF"/>
                </w:rPr>
                <w:t>пункт 6 части 1 статья 16</w:t>
              </w:r>
            </w:hyperlink>
          </w:p>
        </w:tc>
        <w:tc>
          <w:tcPr>
            <w:tcW w:w="1827" w:type="dxa"/>
            <w:vAlign w:val="center"/>
          </w:tcPr>
          <w:p w:rsidR="000D39C0" w:rsidRDefault="000D39C0">
            <w:pPr>
              <w:pStyle w:val="ConsPlusNormal"/>
              <w:ind w:firstLine="5"/>
            </w:pPr>
            <w:r>
              <w:t>Министерство образования и молодежной политики Камчатского края</w:t>
            </w:r>
          </w:p>
        </w:tc>
        <w:tc>
          <w:tcPr>
            <w:tcW w:w="2126" w:type="dxa"/>
            <w:vAlign w:val="center"/>
          </w:tcPr>
          <w:p w:rsidR="000D39C0" w:rsidRDefault="000D39C0">
            <w:pPr>
              <w:pStyle w:val="ConsPlusNormal"/>
            </w:pPr>
            <w:r>
              <w:t>Количество молодых семей, получивших свидетельство о праве на получение социальной выплаты</w:t>
            </w:r>
          </w:p>
        </w:tc>
        <w:tc>
          <w:tcPr>
            <w:tcW w:w="1276" w:type="dxa"/>
            <w:vAlign w:val="center"/>
          </w:tcPr>
          <w:p w:rsidR="000D39C0" w:rsidRDefault="000D39C0">
            <w:pPr>
              <w:pStyle w:val="ConsPlusNormal"/>
              <w:jc w:val="center"/>
            </w:pPr>
            <w:r>
              <w:t>семей</w:t>
            </w:r>
          </w:p>
        </w:tc>
        <w:tc>
          <w:tcPr>
            <w:tcW w:w="850" w:type="dxa"/>
            <w:vAlign w:val="center"/>
          </w:tcPr>
          <w:p w:rsidR="000D39C0" w:rsidRDefault="000D39C0">
            <w:pPr>
              <w:pStyle w:val="ConsPlusNormal"/>
              <w:jc w:val="center"/>
            </w:pPr>
            <w:r>
              <w:t>108</w:t>
            </w:r>
          </w:p>
        </w:tc>
        <w:tc>
          <w:tcPr>
            <w:tcW w:w="836" w:type="dxa"/>
            <w:vAlign w:val="center"/>
          </w:tcPr>
          <w:p w:rsidR="000D39C0" w:rsidRDefault="000D39C0">
            <w:pPr>
              <w:pStyle w:val="ConsPlusNormal"/>
              <w:jc w:val="center"/>
            </w:pPr>
            <w:r>
              <w:t>95</w:t>
            </w:r>
          </w:p>
        </w:tc>
        <w:tc>
          <w:tcPr>
            <w:tcW w:w="866" w:type="dxa"/>
            <w:vAlign w:val="center"/>
          </w:tcPr>
          <w:p w:rsidR="000D39C0" w:rsidRDefault="000D39C0">
            <w:pPr>
              <w:pStyle w:val="ConsPlusNormal"/>
              <w:jc w:val="center"/>
            </w:pPr>
            <w:r>
              <w:t>97</w:t>
            </w:r>
          </w:p>
        </w:tc>
      </w:tr>
      <w:tr w:rsidR="000D39C0" w:rsidTr="000D39C0">
        <w:tc>
          <w:tcPr>
            <w:tcW w:w="566" w:type="dxa"/>
            <w:vMerge w:val="restart"/>
            <w:vAlign w:val="center"/>
          </w:tcPr>
          <w:p w:rsidR="000D39C0" w:rsidRDefault="000D39C0">
            <w:pPr>
              <w:pStyle w:val="ConsPlusNormal"/>
              <w:jc w:val="center"/>
            </w:pPr>
            <w:r>
              <w:t>7.</w:t>
            </w:r>
          </w:p>
        </w:tc>
        <w:tc>
          <w:tcPr>
            <w:tcW w:w="1859" w:type="dxa"/>
            <w:vMerge w:val="restart"/>
            <w:vAlign w:val="center"/>
          </w:tcPr>
          <w:p w:rsidR="000D39C0" w:rsidRDefault="000D39C0">
            <w:pPr>
              <w:pStyle w:val="ConsPlusNormal"/>
              <w:ind w:firstLine="5"/>
            </w:pPr>
            <w:r>
              <w:t>Переселение граждан из аварийных жилых домов и непригодных для проживания жилых помещений в соответствии с жилищным законодательством</w:t>
            </w:r>
          </w:p>
        </w:tc>
        <w:tc>
          <w:tcPr>
            <w:tcW w:w="3969" w:type="dxa"/>
            <w:vAlign w:val="center"/>
          </w:tcPr>
          <w:p w:rsidR="000D39C0" w:rsidRDefault="000D39C0">
            <w:pPr>
              <w:pStyle w:val="ConsPlusNormal"/>
              <w:ind w:firstLine="5"/>
            </w:pPr>
            <w:r>
              <w:t xml:space="preserve">Государственная </w:t>
            </w:r>
            <w:hyperlink r:id="rId30" w:history="1">
              <w:r>
                <w:rPr>
                  <w:color w:val="0000FF"/>
                </w:rPr>
                <w:t>программа</w:t>
              </w:r>
            </w:hyperlink>
            <w:r>
              <w:t xml:space="preserve"> Камчатского края "Обеспечение доступным и комфортным жильем жителей Камчатского края". Подпрограмма "Переселение граждан из аварийных жилых домов к непригодных для проживания жилых помещений". Основное мероприятие "Переселение граждан из аварийных жилых домов и непригодных для проживания жилых помещений в соответствии с жилищным законодательством". Субсидии местным бюджетам на реализацию мероприятий </w:t>
            </w:r>
            <w:r>
              <w:lastRenderedPageBreak/>
              <w:t>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ind w:firstLine="5"/>
            </w:pPr>
            <w:hyperlink r:id="rId31" w:history="1">
              <w:r>
                <w:rPr>
                  <w:color w:val="0000FF"/>
                </w:rPr>
                <w:t>пункт 6 части 1 статьи 14</w:t>
              </w:r>
            </w:hyperlink>
            <w:r>
              <w:t xml:space="preserve">: </w:t>
            </w:r>
            <w:hyperlink r:id="rId32" w:history="1">
              <w:r>
                <w:rPr>
                  <w:color w:val="0000FF"/>
                </w:rPr>
                <w:t>пункт 6 части 1 статьи 16</w:t>
              </w:r>
            </w:hyperlink>
          </w:p>
        </w:tc>
        <w:tc>
          <w:tcPr>
            <w:tcW w:w="1827" w:type="dxa"/>
            <w:vMerge w:val="restart"/>
            <w:vAlign w:val="center"/>
          </w:tcPr>
          <w:p w:rsidR="000D39C0" w:rsidRDefault="000D39C0">
            <w:pPr>
              <w:pStyle w:val="ConsPlusNormal"/>
              <w:ind w:firstLine="5"/>
            </w:pPr>
            <w:r>
              <w:t>Министерство строительства Камчатского края</w:t>
            </w:r>
          </w:p>
        </w:tc>
        <w:tc>
          <w:tcPr>
            <w:tcW w:w="2126" w:type="dxa"/>
            <w:vAlign w:val="center"/>
          </w:tcPr>
          <w:p w:rsidR="000D39C0" w:rsidRDefault="000D39C0">
            <w:pPr>
              <w:pStyle w:val="ConsPlusNormal"/>
            </w:pPr>
            <w:r>
              <w:t>Выкуп квартир</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23</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tcPr>
          <w:p w:rsidR="000D39C0" w:rsidRDefault="000D39C0"/>
        </w:tc>
        <w:tc>
          <w:tcPr>
            <w:tcW w:w="1859" w:type="dxa"/>
            <w:vMerge/>
          </w:tcPr>
          <w:p w:rsidR="000D39C0" w:rsidRDefault="000D39C0"/>
        </w:tc>
        <w:tc>
          <w:tcPr>
            <w:tcW w:w="3969" w:type="dxa"/>
            <w:vAlign w:val="center"/>
          </w:tcPr>
          <w:p w:rsidR="000D39C0" w:rsidRDefault="000D39C0">
            <w:pPr>
              <w:pStyle w:val="ConsPlusNormal"/>
            </w:pPr>
            <w:r>
              <w:t xml:space="preserve">Государственная </w:t>
            </w:r>
            <w:hyperlink r:id="rId33" w:history="1">
              <w:r>
                <w:rPr>
                  <w:color w:val="0000FF"/>
                </w:rPr>
                <w:t>программа</w:t>
              </w:r>
            </w:hyperlink>
            <w:r>
              <w:t xml:space="preserve"> Камчатского края "Обеспечение доступным и комфортным жильем жителей Камчатского края". Подпрограмма "Переселение граждан из аварийных жилых домов и непригодных для проживания жилых помещений". Основное мероприятие "Переселение граждан из аварийных жилых домов и непригодных для проживания жилых помещений в соответствии с жилищным законодательством". Субсидии местным бюджетам на реализацию мероприятий Инвестиционной программы Камчатского края</w:t>
            </w:r>
          </w:p>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Приобретение квартир</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44</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Align w:val="center"/>
          </w:tcPr>
          <w:p w:rsidR="000D39C0" w:rsidRDefault="000D39C0">
            <w:pPr>
              <w:pStyle w:val="ConsPlusNormal"/>
              <w:jc w:val="center"/>
            </w:pPr>
            <w:r>
              <w:t>8.</w:t>
            </w:r>
          </w:p>
        </w:tc>
        <w:tc>
          <w:tcPr>
            <w:tcW w:w="1859" w:type="dxa"/>
            <w:vAlign w:val="center"/>
          </w:tcPr>
          <w:p w:rsidR="000D39C0" w:rsidRDefault="000D39C0">
            <w:pPr>
              <w:pStyle w:val="ConsPlusNormal"/>
            </w:pPr>
            <w:r>
              <w:t>Обеспечение жильем эконом-класса специалистов социальной сферы, а также граждан, состоящих на учете в качестве нуждающихся в улучшении жилищных условий</w:t>
            </w:r>
          </w:p>
        </w:tc>
        <w:tc>
          <w:tcPr>
            <w:tcW w:w="3969" w:type="dxa"/>
            <w:vAlign w:val="center"/>
          </w:tcPr>
          <w:p w:rsidR="000D39C0" w:rsidRDefault="000D39C0">
            <w:pPr>
              <w:pStyle w:val="ConsPlusNormal"/>
            </w:pPr>
            <w:r>
              <w:t xml:space="preserve">Государственная </w:t>
            </w:r>
            <w:hyperlink r:id="rId34" w:history="1">
              <w:r>
                <w:rPr>
                  <w:color w:val="0000FF"/>
                </w:rPr>
                <w:t>программа</w:t>
              </w:r>
            </w:hyperlink>
            <w:r>
              <w:t xml:space="preserve"> Камчатского края "Социальное в экономическое развитие территории с особым статусом "Корякский округ". Подпрограмма "Обеспечение доступным и комфортным жильем и коммунальными услугами населения Корякского округа". Основное мероприятие "Обеспечение жильем эконом-класса специалистов социальной сферы, а также граждан, состоящих на учете в качестве нуждающихся в улучшении жилищных условий". Субсидии местным бюджетам на реализацию мероприятий инвестиционной программы </w:t>
            </w:r>
            <w:r>
              <w:lastRenderedPageBreak/>
              <w:t>Камчатского края</w:t>
            </w:r>
          </w:p>
        </w:tc>
        <w:tc>
          <w:tcPr>
            <w:tcW w:w="2127" w:type="dxa"/>
            <w:vAlign w:val="center"/>
          </w:tcPr>
          <w:p w:rsidR="000D39C0" w:rsidRDefault="000D39C0">
            <w:pPr>
              <w:pStyle w:val="ConsPlusNormal"/>
            </w:pPr>
            <w:hyperlink r:id="rId35" w:history="1">
              <w:r>
                <w:rPr>
                  <w:color w:val="0000FF"/>
                </w:rPr>
                <w:t>пункт 6 части 1 статьи 14</w:t>
              </w:r>
            </w:hyperlink>
          </w:p>
        </w:tc>
        <w:tc>
          <w:tcPr>
            <w:tcW w:w="1827" w:type="dxa"/>
            <w:vAlign w:val="center"/>
          </w:tcPr>
          <w:p w:rsidR="000D39C0" w:rsidRDefault="000D39C0">
            <w:pPr>
              <w:pStyle w:val="ConsPlusNormal"/>
            </w:pPr>
            <w:r>
              <w:t>Министерство строительства Камчатского края</w:t>
            </w:r>
          </w:p>
        </w:tc>
        <w:tc>
          <w:tcPr>
            <w:tcW w:w="2126" w:type="dxa"/>
            <w:vAlign w:val="center"/>
          </w:tcPr>
          <w:p w:rsidR="000D39C0" w:rsidRDefault="000D39C0">
            <w:pPr>
              <w:pStyle w:val="ConsPlusNormal"/>
            </w:pPr>
            <w:r>
              <w:t>Ввод в эксплуатацию объектов</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6</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Align w:val="center"/>
          </w:tcPr>
          <w:p w:rsidR="000D39C0" w:rsidRDefault="000D39C0">
            <w:pPr>
              <w:pStyle w:val="ConsPlusNormal"/>
              <w:jc w:val="center"/>
            </w:pPr>
            <w:r>
              <w:t>9.</w:t>
            </w:r>
          </w:p>
        </w:tc>
        <w:tc>
          <w:tcPr>
            <w:tcW w:w="1859" w:type="dxa"/>
            <w:vAlign w:val="center"/>
          </w:tcPr>
          <w:p w:rsidR="000D39C0" w:rsidRDefault="000D39C0">
            <w:pPr>
              <w:pStyle w:val="ConsPlusNormal"/>
              <w:ind w:firstLine="5"/>
            </w:pPr>
            <w:r>
              <w:t>Формирование инженерной инфраструктуры в целях жилищного строительства на территории Корякского округа</w:t>
            </w:r>
          </w:p>
        </w:tc>
        <w:tc>
          <w:tcPr>
            <w:tcW w:w="3969" w:type="dxa"/>
            <w:vAlign w:val="center"/>
          </w:tcPr>
          <w:p w:rsidR="000D39C0" w:rsidRDefault="000D39C0">
            <w:pPr>
              <w:pStyle w:val="ConsPlusNormal"/>
            </w:pPr>
            <w:r>
              <w:t xml:space="preserve">Государственная </w:t>
            </w:r>
            <w:hyperlink r:id="rId36" w:history="1">
              <w:r>
                <w:rPr>
                  <w:color w:val="0000FF"/>
                </w:rPr>
                <w:t>программа</w:t>
              </w:r>
            </w:hyperlink>
            <w:r>
              <w:t xml:space="preserve"> Камчатского края "Социальное и экономическое развитие территории с особым статусом "Корякский округ". Подпрограмма "Обеспечение доступным и комфортным жильем и коммунальными услугами населения Корякского округа". Основное мероприятие "Формирование инженерной инфраструктуры в целях жилищного строительства на территории Корякского округа". Субсидии местным бюджетам за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37" w:history="1">
              <w:r>
                <w:rPr>
                  <w:color w:val="0000FF"/>
                </w:rPr>
                <w:t>пункт 6 части 1 статьи 14</w:t>
              </w:r>
            </w:hyperlink>
          </w:p>
        </w:tc>
        <w:tc>
          <w:tcPr>
            <w:tcW w:w="1827" w:type="dxa"/>
            <w:vAlign w:val="center"/>
          </w:tcPr>
          <w:p w:rsidR="000D39C0" w:rsidRDefault="000D39C0">
            <w:pPr>
              <w:pStyle w:val="ConsPlusNormal"/>
            </w:pPr>
            <w:r>
              <w:t>Министерство строительства Камчатского края</w:t>
            </w:r>
          </w:p>
        </w:tc>
        <w:tc>
          <w:tcPr>
            <w:tcW w:w="2126" w:type="dxa"/>
            <w:vAlign w:val="center"/>
          </w:tcPr>
          <w:p w:rsidR="000D39C0" w:rsidRDefault="000D39C0">
            <w:pPr>
              <w:pStyle w:val="ConsPlusNormal"/>
            </w:pPr>
            <w:r>
              <w:t>Разработка проектной документации на инженерные сети</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1</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val="restart"/>
            <w:vAlign w:val="center"/>
          </w:tcPr>
          <w:p w:rsidR="000D39C0" w:rsidRDefault="000D39C0">
            <w:pPr>
              <w:pStyle w:val="ConsPlusNormal"/>
              <w:jc w:val="center"/>
            </w:pPr>
            <w:r>
              <w:t>10.</w:t>
            </w:r>
          </w:p>
        </w:tc>
        <w:tc>
          <w:tcPr>
            <w:tcW w:w="1859" w:type="dxa"/>
            <w:vMerge w:val="restart"/>
            <w:vAlign w:val="center"/>
          </w:tcPr>
          <w:p w:rsidR="000D39C0" w:rsidRDefault="000D39C0">
            <w:pPr>
              <w:pStyle w:val="ConsPlusNormal"/>
            </w:pPr>
            <w:r>
              <w:t>Повышение уровня развития социальной инфраструктуры и инженерного обустройства населенных пунктов, расположенных в сельской местности в Камчатском крае</w:t>
            </w:r>
          </w:p>
        </w:tc>
        <w:tc>
          <w:tcPr>
            <w:tcW w:w="3969" w:type="dxa"/>
            <w:vMerge w:val="restart"/>
            <w:vAlign w:val="center"/>
          </w:tcPr>
          <w:p w:rsidR="000D39C0" w:rsidRDefault="000D39C0">
            <w:pPr>
              <w:pStyle w:val="ConsPlusNormal"/>
            </w:pPr>
            <w:r>
              <w:t xml:space="preserve">Государственная </w:t>
            </w:r>
            <w:hyperlink r:id="rId38" w:history="1">
              <w:r>
                <w:rPr>
                  <w:color w:val="0000FF"/>
                </w:rPr>
                <w:t>программа</w:t>
              </w:r>
            </w:hyperlink>
            <w:r>
              <w:t xml:space="preserve"> Камчатского края "Развитие сельского хозяйства и регулирование рынков сельскохозяйственной продукции, сырья и продовольствия Камчатского края". Подпрограмма "Устойчивое развитие сельских территорий". Основное мероприятие "Повышение уровня развития социальной инфраструктуры и инженерного обустройства населенных пунктов, расположенных в сельской местности в Камчатском крае". Субсидии местным бюджетам на реализацию мероприятий Инвестиционной программы Камчатского края</w:t>
            </w:r>
          </w:p>
        </w:tc>
        <w:tc>
          <w:tcPr>
            <w:tcW w:w="2127" w:type="dxa"/>
            <w:vMerge w:val="restart"/>
            <w:vAlign w:val="center"/>
          </w:tcPr>
          <w:p w:rsidR="000D39C0" w:rsidRDefault="000D39C0">
            <w:pPr>
              <w:pStyle w:val="ConsPlusNormal"/>
            </w:pPr>
            <w:hyperlink r:id="rId39" w:history="1">
              <w:r>
                <w:rPr>
                  <w:color w:val="0000FF"/>
                </w:rPr>
                <w:t>пункт 12 части 1 статьи 14</w:t>
              </w:r>
            </w:hyperlink>
          </w:p>
        </w:tc>
        <w:tc>
          <w:tcPr>
            <w:tcW w:w="1827" w:type="dxa"/>
            <w:vMerge w:val="restart"/>
            <w:vAlign w:val="center"/>
          </w:tcPr>
          <w:p w:rsidR="000D39C0" w:rsidRDefault="000D39C0">
            <w:pPr>
              <w:pStyle w:val="ConsPlusNormal"/>
            </w:pPr>
            <w:r>
              <w:t>Министерство сельского хозяйства, пищевой и перерабатывающей промышленности Камчатского края</w:t>
            </w:r>
          </w:p>
        </w:tc>
        <w:tc>
          <w:tcPr>
            <w:tcW w:w="2126" w:type="dxa"/>
            <w:vAlign w:val="center"/>
          </w:tcPr>
          <w:p w:rsidR="000D39C0" w:rsidRDefault="000D39C0">
            <w:pPr>
              <w:pStyle w:val="ConsPlusNormal"/>
            </w:pPr>
            <w:r>
              <w:t>Количество посадочных мест</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400</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Количество подготовленных проектных работ</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1</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val="restart"/>
            <w:vAlign w:val="center"/>
          </w:tcPr>
          <w:p w:rsidR="000D39C0" w:rsidRDefault="000D39C0">
            <w:pPr>
              <w:pStyle w:val="ConsPlusNormal"/>
              <w:jc w:val="center"/>
            </w:pPr>
            <w:r>
              <w:t>11.</w:t>
            </w:r>
          </w:p>
        </w:tc>
        <w:tc>
          <w:tcPr>
            <w:tcW w:w="1859" w:type="dxa"/>
            <w:vMerge w:val="restart"/>
            <w:vAlign w:val="center"/>
          </w:tcPr>
          <w:p w:rsidR="000D39C0" w:rsidRDefault="000D39C0">
            <w:pPr>
              <w:pStyle w:val="ConsPlusNormal"/>
              <w:ind w:firstLine="5"/>
            </w:pPr>
            <w:r>
              <w:t xml:space="preserve">Поддержка </w:t>
            </w:r>
            <w:r>
              <w:lastRenderedPageBreak/>
              <w:t>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w:t>
            </w:r>
          </w:p>
        </w:tc>
        <w:tc>
          <w:tcPr>
            <w:tcW w:w="3969" w:type="dxa"/>
            <w:vMerge w:val="restart"/>
            <w:vAlign w:val="center"/>
          </w:tcPr>
          <w:p w:rsidR="000D39C0" w:rsidRDefault="000D39C0">
            <w:pPr>
              <w:pStyle w:val="ConsPlusNormal"/>
            </w:pPr>
            <w:r>
              <w:lastRenderedPageBreak/>
              <w:t xml:space="preserve">Государственная </w:t>
            </w:r>
            <w:hyperlink r:id="rId40" w:history="1">
              <w:r>
                <w:rPr>
                  <w:color w:val="0000FF"/>
                </w:rPr>
                <w:t>программа</w:t>
              </w:r>
            </w:hyperlink>
            <w:r>
              <w:t xml:space="preserve"> </w:t>
            </w:r>
            <w:r>
              <w:lastRenderedPageBreak/>
              <w:t>Камчатского края "Развитие культуры в Камчатском крае". Подпрограмма Традиционная культура и народное творчество". Основное мероприятие "Поддержка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41" w:history="1">
              <w:r>
                <w:rPr>
                  <w:color w:val="0000FF"/>
                </w:rPr>
                <w:t xml:space="preserve">пункт 12 части 1 </w:t>
              </w:r>
              <w:r>
                <w:rPr>
                  <w:color w:val="0000FF"/>
                </w:rPr>
                <w:lastRenderedPageBreak/>
                <w:t>статьи 14</w:t>
              </w:r>
            </w:hyperlink>
            <w:r>
              <w:t>;</w:t>
            </w:r>
          </w:p>
          <w:p w:rsidR="000D39C0" w:rsidRDefault="000D39C0">
            <w:pPr>
              <w:pStyle w:val="ConsPlusNormal"/>
            </w:pPr>
            <w:hyperlink r:id="rId42" w:history="1">
              <w:r>
                <w:rPr>
                  <w:color w:val="0000FF"/>
                </w:rPr>
                <w:t>пункт 19.1 части 1 статьи 15</w:t>
              </w:r>
            </w:hyperlink>
            <w:r>
              <w:t>;</w:t>
            </w:r>
          </w:p>
          <w:p w:rsidR="000D39C0" w:rsidRDefault="000D39C0">
            <w:pPr>
              <w:pStyle w:val="ConsPlusNormal"/>
            </w:pPr>
            <w:hyperlink r:id="rId43" w:history="1">
              <w:r>
                <w:rPr>
                  <w:color w:val="0000FF"/>
                </w:rPr>
                <w:t>пункт 17 части 1 статьи 16</w:t>
              </w:r>
            </w:hyperlink>
          </w:p>
        </w:tc>
        <w:tc>
          <w:tcPr>
            <w:tcW w:w="1827" w:type="dxa"/>
            <w:vMerge w:val="restart"/>
            <w:vAlign w:val="center"/>
          </w:tcPr>
          <w:p w:rsidR="000D39C0" w:rsidRDefault="000D39C0">
            <w:pPr>
              <w:pStyle w:val="ConsPlusNormal"/>
              <w:ind w:firstLine="5"/>
            </w:pPr>
            <w:r>
              <w:lastRenderedPageBreak/>
              <w:t xml:space="preserve">Министерство </w:t>
            </w:r>
            <w:r>
              <w:lastRenderedPageBreak/>
              <w:t>культуры Камчатского края</w:t>
            </w:r>
          </w:p>
        </w:tc>
        <w:tc>
          <w:tcPr>
            <w:tcW w:w="2126" w:type="dxa"/>
            <w:vAlign w:val="center"/>
          </w:tcPr>
          <w:p w:rsidR="000D39C0" w:rsidRDefault="000D39C0">
            <w:pPr>
              <w:pStyle w:val="ConsPlusNormal"/>
            </w:pPr>
            <w:r>
              <w:lastRenderedPageBreak/>
              <w:t xml:space="preserve">Увеличение </w:t>
            </w:r>
            <w:r>
              <w:lastRenderedPageBreak/>
              <w:t>численности участников культурно-досуговых мероприятий (по отношению к 2012 году)</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41,5</w:t>
            </w:r>
          </w:p>
        </w:tc>
        <w:tc>
          <w:tcPr>
            <w:tcW w:w="836" w:type="dxa"/>
            <w:vAlign w:val="center"/>
          </w:tcPr>
          <w:p w:rsidR="000D39C0" w:rsidRDefault="000D39C0">
            <w:pPr>
              <w:pStyle w:val="ConsPlusNormal"/>
              <w:jc w:val="center"/>
            </w:pPr>
            <w:r>
              <w:t>42</w:t>
            </w:r>
          </w:p>
        </w:tc>
        <w:tc>
          <w:tcPr>
            <w:tcW w:w="866" w:type="dxa"/>
            <w:vAlign w:val="center"/>
          </w:tcPr>
          <w:p w:rsidR="000D39C0" w:rsidRDefault="000D39C0">
            <w:pPr>
              <w:pStyle w:val="ConsPlusNormal"/>
              <w:jc w:val="center"/>
            </w:pPr>
            <w:r>
              <w:t>42,5</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Среднее число участников клубных формирований в расчете на 1 тыс. человек населения</w:t>
            </w:r>
          </w:p>
        </w:tc>
        <w:tc>
          <w:tcPr>
            <w:tcW w:w="1276" w:type="dxa"/>
            <w:vAlign w:val="center"/>
          </w:tcPr>
          <w:p w:rsidR="000D39C0" w:rsidRDefault="000D39C0">
            <w:pPr>
              <w:pStyle w:val="ConsPlusNormal"/>
              <w:jc w:val="center"/>
            </w:pPr>
            <w:r>
              <w:t>чел.</w:t>
            </w:r>
          </w:p>
        </w:tc>
        <w:tc>
          <w:tcPr>
            <w:tcW w:w="850" w:type="dxa"/>
            <w:vAlign w:val="center"/>
          </w:tcPr>
          <w:p w:rsidR="000D39C0" w:rsidRDefault="000D39C0">
            <w:pPr>
              <w:pStyle w:val="ConsPlusNormal"/>
              <w:jc w:val="center"/>
            </w:pPr>
            <w:r>
              <w:t>37,5</w:t>
            </w:r>
          </w:p>
        </w:tc>
        <w:tc>
          <w:tcPr>
            <w:tcW w:w="836" w:type="dxa"/>
            <w:vAlign w:val="center"/>
          </w:tcPr>
          <w:p w:rsidR="000D39C0" w:rsidRDefault="000D39C0">
            <w:pPr>
              <w:pStyle w:val="ConsPlusNormal"/>
              <w:jc w:val="center"/>
            </w:pPr>
            <w:r>
              <w:t>37,7</w:t>
            </w:r>
          </w:p>
        </w:tc>
        <w:tc>
          <w:tcPr>
            <w:tcW w:w="866" w:type="dxa"/>
            <w:vAlign w:val="center"/>
          </w:tcPr>
          <w:p w:rsidR="000D39C0" w:rsidRDefault="000D39C0">
            <w:pPr>
              <w:pStyle w:val="ConsPlusNormal"/>
              <w:jc w:val="center"/>
            </w:pPr>
            <w:r>
              <w:t>38</w:t>
            </w:r>
          </w:p>
        </w:tc>
      </w:tr>
      <w:tr w:rsidR="000D39C0" w:rsidTr="000D39C0">
        <w:tc>
          <w:tcPr>
            <w:tcW w:w="566" w:type="dxa"/>
            <w:vMerge w:val="restart"/>
            <w:vAlign w:val="center"/>
          </w:tcPr>
          <w:p w:rsidR="000D39C0" w:rsidRDefault="000D39C0">
            <w:pPr>
              <w:pStyle w:val="ConsPlusNormal"/>
              <w:jc w:val="center"/>
            </w:pPr>
            <w:r>
              <w:t>12.</w:t>
            </w:r>
          </w:p>
        </w:tc>
        <w:tc>
          <w:tcPr>
            <w:tcW w:w="1859" w:type="dxa"/>
            <w:vMerge w:val="restart"/>
            <w:vAlign w:val="center"/>
          </w:tcPr>
          <w:p w:rsidR="000D39C0" w:rsidRDefault="000D39C0">
            <w:pPr>
              <w:pStyle w:val="ConsPlusNormal"/>
            </w:pPr>
            <w:r>
              <w:t>Проведение капитального и текущего ремонтов зданий и помещений муниципальных учреждений культуры и муниципальных учреждений дополнительного образования в сфере культуры (в том числе проектных работ) и экспертизы выполненных работ</w:t>
            </w:r>
          </w:p>
        </w:tc>
        <w:tc>
          <w:tcPr>
            <w:tcW w:w="3969" w:type="dxa"/>
            <w:vMerge w:val="restart"/>
            <w:vAlign w:val="center"/>
          </w:tcPr>
          <w:p w:rsidR="000D39C0" w:rsidRDefault="000D39C0">
            <w:pPr>
              <w:pStyle w:val="ConsPlusNormal"/>
              <w:ind w:firstLine="5"/>
            </w:pPr>
            <w:r>
              <w:t xml:space="preserve">Государственная </w:t>
            </w:r>
            <w:hyperlink r:id="rId44" w:history="1">
              <w:r>
                <w:rPr>
                  <w:color w:val="0000FF"/>
                </w:rPr>
                <w:t>программа</w:t>
              </w:r>
            </w:hyperlink>
            <w:r>
              <w:t xml:space="preserve"> Камчатского края "Развитие культуры в Камчатском крае". Подпрограмма "Развитие инфраструктуры в сфере культуры". Основное мероприятие "Проведение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(в том числе проектных работ) и экспертизы выполненных работ".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7" w:type="dxa"/>
            <w:vMerge w:val="restart"/>
            <w:vAlign w:val="center"/>
          </w:tcPr>
          <w:p w:rsidR="000D39C0" w:rsidRDefault="000D39C0">
            <w:pPr>
              <w:pStyle w:val="ConsPlusNormal"/>
              <w:ind w:firstLine="5"/>
            </w:pPr>
            <w:hyperlink r:id="rId45" w:history="1">
              <w:r>
                <w:rPr>
                  <w:color w:val="0000FF"/>
                </w:rPr>
                <w:t>пункт 12 части 1 статьи 14</w:t>
              </w:r>
            </w:hyperlink>
            <w:r>
              <w:t xml:space="preserve">; </w:t>
            </w:r>
            <w:hyperlink r:id="rId46" w:history="1">
              <w:r>
                <w:rPr>
                  <w:color w:val="0000FF"/>
                </w:rPr>
                <w:t>пункт 19.1 части 1 статьи 15</w:t>
              </w:r>
            </w:hyperlink>
            <w:r>
              <w:t xml:space="preserve">; </w:t>
            </w:r>
            <w:hyperlink r:id="rId47" w:history="1">
              <w:r>
                <w:rPr>
                  <w:color w:val="0000FF"/>
                </w:rPr>
                <w:t>пункт 17 части 1 статьи 16</w:t>
              </w:r>
            </w:hyperlink>
          </w:p>
        </w:tc>
        <w:tc>
          <w:tcPr>
            <w:tcW w:w="1827" w:type="dxa"/>
            <w:vMerge w:val="restart"/>
            <w:vAlign w:val="center"/>
          </w:tcPr>
          <w:p w:rsidR="000D39C0" w:rsidRDefault="000D39C0">
            <w:pPr>
              <w:pStyle w:val="ConsPlusNormal"/>
            </w:pPr>
            <w:r>
              <w:t>Министерство культуры Камчатского края</w:t>
            </w:r>
          </w:p>
        </w:tc>
        <w:tc>
          <w:tcPr>
            <w:tcW w:w="2126" w:type="dxa"/>
            <w:vAlign w:val="center"/>
          </w:tcPr>
          <w:p w:rsidR="000D39C0" w:rsidRDefault="000D39C0">
            <w:pPr>
              <w:pStyle w:val="ConsPlusNormal"/>
            </w:pPr>
            <w:r>
              <w:t>Доля зданий учреждений культуры (с учетом детских школ искусств), находящихся в удовлетворительном состоянии, в общем количестве зданий данных учреждений</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72,7</w:t>
            </w:r>
          </w:p>
        </w:tc>
        <w:tc>
          <w:tcPr>
            <w:tcW w:w="836" w:type="dxa"/>
            <w:vAlign w:val="center"/>
          </w:tcPr>
          <w:p w:rsidR="000D39C0" w:rsidRDefault="000D39C0">
            <w:pPr>
              <w:pStyle w:val="ConsPlusNormal"/>
              <w:jc w:val="center"/>
            </w:pPr>
            <w:r>
              <w:t>73</w:t>
            </w:r>
          </w:p>
        </w:tc>
        <w:tc>
          <w:tcPr>
            <w:tcW w:w="866" w:type="dxa"/>
            <w:vAlign w:val="center"/>
          </w:tcPr>
          <w:p w:rsidR="000D39C0" w:rsidRDefault="000D39C0">
            <w:pPr>
              <w:pStyle w:val="ConsPlusNormal"/>
              <w:jc w:val="center"/>
            </w:pPr>
            <w:r>
              <w:t>73,6</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зданий учреждений культурно-досугового типа в сельской местности, находящихся в неудовлетворительном состоянии</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36,2</w:t>
            </w:r>
          </w:p>
        </w:tc>
        <w:tc>
          <w:tcPr>
            <w:tcW w:w="836" w:type="dxa"/>
            <w:vAlign w:val="center"/>
          </w:tcPr>
          <w:p w:rsidR="000D39C0" w:rsidRDefault="000D39C0">
            <w:pPr>
              <w:pStyle w:val="ConsPlusNormal"/>
              <w:jc w:val="center"/>
            </w:pPr>
            <w:r>
              <w:t>35,4</w:t>
            </w:r>
          </w:p>
        </w:tc>
        <w:tc>
          <w:tcPr>
            <w:tcW w:w="866" w:type="dxa"/>
            <w:vAlign w:val="center"/>
          </w:tcPr>
          <w:p w:rsidR="000D39C0" w:rsidRDefault="000D39C0">
            <w:pPr>
              <w:pStyle w:val="ConsPlusNormal"/>
              <w:jc w:val="center"/>
            </w:pPr>
            <w:r>
              <w:t>34,4</w:t>
            </w:r>
          </w:p>
        </w:tc>
      </w:tr>
      <w:tr w:rsidR="000D39C0" w:rsidTr="000D39C0">
        <w:tc>
          <w:tcPr>
            <w:tcW w:w="566" w:type="dxa"/>
            <w:vAlign w:val="center"/>
          </w:tcPr>
          <w:p w:rsidR="000D39C0" w:rsidRDefault="000D39C0">
            <w:pPr>
              <w:pStyle w:val="ConsPlusNormal"/>
              <w:jc w:val="center"/>
            </w:pPr>
            <w:r>
              <w:t>13.</w:t>
            </w:r>
          </w:p>
        </w:tc>
        <w:tc>
          <w:tcPr>
            <w:tcW w:w="1859" w:type="dxa"/>
            <w:vAlign w:val="center"/>
          </w:tcPr>
          <w:p w:rsidR="000D39C0" w:rsidRDefault="000D39C0">
            <w:pPr>
              <w:pStyle w:val="ConsPlusNormal"/>
            </w:pPr>
            <w:r>
              <w:t xml:space="preserve">Проведение </w:t>
            </w:r>
            <w:r>
              <w:lastRenderedPageBreak/>
              <w:t>мероприятий по укреплению материально-технической базы муниципальных учреждений культуры и муниципальных учреждений дополнительного образования в сфере культуры</w:t>
            </w:r>
          </w:p>
        </w:tc>
        <w:tc>
          <w:tcPr>
            <w:tcW w:w="3969" w:type="dxa"/>
            <w:vAlign w:val="center"/>
          </w:tcPr>
          <w:p w:rsidR="000D39C0" w:rsidRDefault="000D39C0">
            <w:pPr>
              <w:pStyle w:val="ConsPlusNormal"/>
              <w:ind w:firstLine="5"/>
            </w:pPr>
            <w:r>
              <w:lastRenderedPageBreak/>
              <w:t xml:space="preserve">Государственная </w:t>
            </w:r>
            <w:hyperlink r:id="rId48" w:history="1">
              <w:r>
                <w:rPr>
                  <w:color w:val="0000FF"/>
                </w:rPr>
                <w:t>программа</w:t>
              </w:r>
            </w:hyperlink>
            <w:r>
              <w:t xml:space="preserve"> </w:t>
            </w:r>
            <w:r>
              <w:lastRenderedPageBreak/>
              <w:t xml:space="preserve">Камчатского края "Развитие культуры в Камчатском крае". Подпрограмма "Развитие инфраструктуры в сфере культуры". Основное мероприятие "Проведение мероприятий по укреплению материально-технической базы краевых государственных и муниципальных учреждений культуры </w:t>
            </w:r>
            <w:proofErr w:type="gramStart"/>
            <w:r>
              <w:t>к учреждений</w:t>
            </w:r>
            <w:proofErr w:type="gramEnd"/>
            <w:r>
              <w:t xml:space="preserve"> дополнительного образования в сфере культуры".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49" w:history="1">
              <w:r>
                <w:rPr>
                  <w:color w:val="0000FF"/>
                </w:rPr>
                <w:t xml:space="preserve">пункт 12 части 1 </w:t>
              </w:r>
              <w:r>
                <w:rPr>
                  <w:color w:val="0000FF"/>
                </w:rPr>
                <w:lastRenderedPageBreak/>
                <w:t>статьи 14</w:t>
              </w:r>
            </w:hyperlink>
            <w:r>
              <w:t xml:space="preserve">: </w:t>
            </w:r>
            <w:hyperlink r:id="rId50" w:history="1">
              <w:r>
                <w:rPr>
                  <w:color w:val="0000FF"/>
                </w:rPr>
                <w:t>пункт 19.1 части 1 статьи 15</w:t>
              </w:r>
            </w:hyperlink>
            <w:r>
              <w:t xml:space="preserve">; </w:t>
            </w:r>
            <w:hyperlink r:id="rId51" w:history="1">
              <w:r>
                <w:rPr>
                  <w:color w:val="0000FF"/>
                </w:rPr>
                <w:t>пункт 17 части 1 статьи 16</w:t>
              </w:r>
            </w:hyperlink>
          </w:p>
        </w:tc>
        <w:tc>
          <w:tcPr>
            <w:tcW w:w="1827" w:type="dxa"/>
            <w:vAlign w:val="center"/>
          </w:tcPr>
          <w:p w:rsidR="000D39C0" w:rsidRDefault="000D39C0">
            <w:pPr>
              <w:pStyle w:val="ConsPlusNormal"/>
              <w:ind w:firstLine="5"/>
            </w:pPr>
            <w:r>
              <w:lastRenderedPageBreak/>
              <w:t xml:space="preserve">Министерство </w:t>
            </w:r>
            <w:r>
              <w:lastRenderedPageBreak/>
              <w:t>культуры Камчатского края</w:t>
            </w:r>
          </w:p>
        </w:tc>
        <w:tc>
          <w:tcPr>
            <w:tcW w:w="2126" w:type="dxa"/>
            <w:vAlign w:val="center"/>
          </w:tcPr>
          <w:p w:rsidR="000D39C0" w:rsidRDefault="000D39C0">
            <w:pPr>
              <w:pStyle w:val="ConsPlusNormal"/>
            </w:pPr>
            <w:r>
              <w:lastRenderedPageBreak/>
              <w:t xml:space="preserve">Доля учреждений </w:t>
            </w:r>
            <w:r>
              <w:lastRenderedPageBreak/>
              <w:t>культуры (с учетом детских школ искусств), оснащенных современным материально-техническим оборудованием, в общем количестве учреждений культуры</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29,6</w:t>
            </w:r>
          </w:p>
        </w:tc>
        <w:tc>
          <w:tcPr>
            <w:tcW w:w="836" w:type="dxa"/>
            <w:vAlign w:val="center"/>
          </w:tcPr>
          <w:p w:rsidR="000D39C0" w:rsidRDefault="000D39C0">
            <w:pPr>
              <w:pStyle w:val="ConsPlusNormal"/>
              <w:jc w:val="center"/>
            </w:pPr>
            <w:r>
              <w:t>30</w:t>
            </w:r>
          </w:p>
        </w:tc>
        <w:tc>
          <w:tcPr>
            <w:tcW w:w="866" w:type="dxa"/>
            <w:vAlign w:val="center"/>
          </w:tcPr>
          <w:p w:rsidR="000D39C0" w:rsidRDefault="000D39C0">
            <w:pPr>
              <w:pStyle w:val="ConsPlusNormal"/>
              <w:jc w:val="center"/>
            </w:pPr>
            <w:r>
              <w:t>30</w:t>
            </w:r>
          </w:p>
        </w:tc>
      </w:tr>
      <w:tr w:rsidR="000D39C0" w:rsidTr="000D39C0">
        <w:tc>
          <w:tcPr>
            <w:tcW w:w="566" w:type="dxa"/>
            <w:vAlign w:val="center"/>
          </w:tcPr>
          <w:p w:rsidR="000D39C0" w:rsidRDefault="000D39C0">
            <w:pPr>
              <w:pStyle w:val="ConsPlusNormal"/>
              <w:jc w:val="center"/>
            </w:pPr>
            <w:r>
              <w:t>14.</w:t>
            </w:r>
          </w:p>
        </w:tc>
        <w:tc>
          <w:tcPr>
            <w:tcW w:w="1859" w:type="dxa"/>
            <w:vAlign w:val="center"/>
          </w:tcPr>
          <w:p w:rsidR="000D39C0" w:rsidRDefault="000D39C0">
            <w:pPr>
              <w:pStyle w:val="ConsPlusNormal"/>
            </w:pPr>
            <w:r>
              <w:t>Инвестиционные мероприятия в сфере культуры</w:t>
            </w:r>
          </w:p>
        </w:tc>
        <w:tc>
          <w:tcPr>
            <w:tcW w:w="3969" w:type="dxa"/>
            <w:vAlign w:val="center"/>
          </w:tcPr>
          <w:p w:rsidR="000D39C0" w:rsidRDefault="000D39C0">
            <w:pPr>
              <w:pStyle w:val="ConsPlusNormal"/>
              <w:ind w:firstLine="19"/>
            </w:pPr>
            <w:r>
              <w:t xml:space="preserve">Государственная </w:t>
            </w:r>
            <w:hyperlink r:id="rId52" w:history="1">
              <w:r>
                <w:rPr>
                  <w:color w:val="0000FF"/>
                </w:rPr>
                <w:t>программа</w:t>
              </w:r>
            </w:hyperlink>
            <w:r>
              <w:t xml:space="preserve"> Камчатского края "Развитие культуры в Камчатском крае". Подпрограмма "Развитие инфраструктуры в сфере культуры". Основное мероприятие "Инвестиционные мероприятия в сфере культуры".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53" w:history="1">
              <w:r>
                <w:rPr>
                  <w:color w:val="0000FF"/>
                </w:rPr>
                <w:t>пункт 19.1 части 1 статьи 15</w:t>
              </w:r>
            </w:hyperlink>
            <w:r>
              <w:t xml:space="preserve">; </w:t>
            </w:r>
            <w:hyperlink r:id="rId54" w:history="1">
              <w:r>
                <w:rPr>
                  <w:color w:val="0000FF"/>
                </w:rPr>
                <w:t>пункт 17 части 1 статьи 16</w:t>
              </w:r>
            </w:hyperlink>
          </w:p>
        </w:tc>
        <w:tc>
          <w:tcPr>
            <w:tcW w:w="1827" w:type="dxa"/>
            <w:vAlign w:val="center"/>
          </w:tcPr>
          <w:p w:rsidR="000D39C0" w:rsidRDefault="000D39C0">
            <w:pPr>
              <w:pStyle w:val="ConsPlusNormal"/>
              <w:ind w:firstLine="5"/>
            </w:pPr>
            <w:r>
              <w:t>Министерство строительства Камчатского края</w:t>
            </w:r>
          </w:p>
        </w:tc>
        <w:tc>
          <w:tcPr>
            <w:tcW w:w="2126" w:type="dxa"/>
            <w:vAlign w:val="center"/>
          </w:tcPr>
          <w:p w:rsidR="000D39C0" w:rsidRDefault="000D39C0">
            <w:pPr>
              <w:pStyle w:val="ConsPlusNormal"/>
            </w:pPr>
            <w:r>
              <w:t>Ввод в эксплуатацию объектов</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1</w:t>
            </w:r>
          </w:p>
        </w:tc>
      </w:tr>
      <w:tr w:rsidR="000D39C0" w:rsidTr="000D39C0">
        <w:tc>
          <w:tcPr>
            <w:tcW w:w="566" w:type="dxa"/>
            <w:vAlign w:val="center"/>
          </w:tcPr>
          <w:p w:rsidR="000D39C0" w:rsidRDefault="000D39C0">
            <w:pPr>
              <w:pStyle w:val="ConsPlusNormal"/>
              <w:jc w:val="center"/>
            </w:pPr>
            <w:r>
              <w:t>15.</w:t>
            </w:r>
          </w:p>
        </w:tc>
        <w:tc>
          <w:tcPr>
            <w:tcW w:w="1859" w:type="dxa"/>
            <w:vAlign w:val="center"/>
          </w:tcPr>
          <w:p w:rsidR="000D39C0" w:rsidRDefault="000D39C0">
            <w:pPr>
              <w:pStyle w:val="ConsPlusNormal"/>
            </w:pPr>
            <w:r>
              <w:t xml:space="preserve">Повышение уровня развития социальной инфраструктуры 1 инженерного обустройства населенных пунктов, расположенных в сельской </w:t>
            </w:r>
            <w:r>
              <w:lastRenderedPageBreak/>
              <w:t>местности в Камчатском крае</w:t>
            </w:r>
          </w:p>
        </w:tc>
        <w:tc>
          <w:tcPr>
            <w:tcW w:w="3969" w:type="dxa"/>
            <w:vAlign w:val="center"/>
          </w:tcPr>
          <w:p w:rsidR="000D39C0" w:rsidRDefault="000D39C0">
            <w:pPr>
              <w:pStyle w:val="ConsPlusNormal"/>
            </w:pPr>
            <w:r>
              <w:lastRenderedPageBreak/>
              <w:t xml:space="preserve">Государственная </w:t>
            </w:r>
            <w:hyperlink r:id="rId55" w:history="1">
              <w:r>
                <w:rPr>
                  <w:color w:val="0000FF"/>
                </w:rPr>
                <w:t>программа</w:t>
              </w:r>
            </w:hyperlink>
            <w:r>
              <w:t xml:space="preserve"> Камчатского края "Развитие сельского хозяйства и регулирование рынков сельскохозяйственной продукции, сырья и продовольствия Камчатского края". Подпрограмма "Устойчивое развитие сельских территорий". Основное мероприятие "Повышение уровня развития социальной инфраструктуры я инженерного </w:t>
            </w:r>
            <w:r>
              <w:lastRenderedPageBreak/>
              <w:t>обустройства населенных пунктов, расположенных в сельской местности в Камчатском крае".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56" w:history="1">
              <w:r>
                <w:rPr>
                  <w:color w:val="0000FF"/>
                </w:rPr>
                <w:t>пункт 4 части 1 статьи 14</w:t>
              </w:r>
            </w:hyperlink>
          </w:p>
        </w:tc>
        <w:tc>
          <w:tcPr>
            <w:tcW w:w="1827" w:type="dxa"/>
            <w:vAlign w:val="center"/>
          </w:tcPr>
          <w:p w:rsidR="000D39C0" w:rsidRDefault="000D39C0">
            <w:pPr>
              <w:pStyle w:val="ConsPlusNormal"/>
              <w:ind w:firstLine="5"/>
            </w:pPr>
            <w:r>
              <w:t>Министерство сельского хозяйства, пищевой и перерабатывающей промышленности Камчатского края</w:t>
            </w:r>
          </w:p>
        </w:tc>
        <w:tc>
          <w:tcPr>
            <w:tcW w:w="2126" w:type="dxa"/>
            <w:vAlign w:val="center"/>
          </w:tcPr>
          <w:p w:rsidR="000D39C0" w:rsidRDefault="000D39C0">
            <w:pPr>
              <w:pStyle w:val="ConsPlusNormal"/>
            </w:pPr>
            <w:r>
              <w:t>Количество введенных в действие локальных водопроводов</w:t>
            </w:r>
          </w:p>
        </w:tc>
        <w:tc>
          <w:tcPr>
            <w:tcW w:w="1276" w:type="dxa"/>
            <w:vAlign w:val="center"/>
          </w:tcPr>
          <w:p w:rsidR="000D39C0" w:rsidRDefault="000D39C0">
            <w:pPr>
              <w:pStyle w:val="ConsPlusNormal"/>
              <w:jc w:val="center"/>
            </w:pPr>
            <w:r>
              <w:t>м</w:t>
            </w:r>
          </w:p>
        </w:tc>
        <w:tc>
          <w:tcPr>
            <w:tcW w:w="850" w:type="dxa"/>
            <w:vAlign w:val="center"/>
          </w:tcPr>
          <w:p w:rsidR="000D39C0" w:rsidRDefault="000D39C0">
            <w:pPr>
              <w:pStyle w:val="ConsPlusNormal"/>
              <w:jc w:val="center"/>
            </w:pPr>
            <w:r>
              <w:t>1 706</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Align w:val="center"/>
          </w:tcPr>
          <w:p w:rsidR="000D39C0" w:rsidRDefault="000D39C0">
            <w:pPr>
              <w:pStyle w:val="ConsPlusNormal"/>
              <w:jc w:val="center"/>
            </w:pPr>
            <w:r>
              <w:t>16.</w:t>
            </w:r>
          </w:p>
        </w:tc>
        <w:tc>
          <w:tcPr>
            <w:tcW w:w="1859" w:type="dxa"/>
            <w:vAlign w:val="center"/>
          </w:tcPr>
          <w:p w:rsidR="000D39C0" w:rsidRDefault="000D39C0">
            <w:pPr>
              <w:pStyle w:val="ConsPlusNormal"/>
              <w:ind w:firstLine="19"/>
            </w:pPr>
            <w:r>
              <w:t>Проведение мероприятий, направленных на ремонт ветхих и аварийных сетей</w:t>
            </w:r>
          </w:p>
        </w:tc>
        <w:tc>
          <w:tcPr>
            <w:tcW w:w="3969" w:type="dxa"/>
            <w:vAlign w:val="center"/>
          </w:tcPr>
          <w:p w:rsidR="000D39C0" w:rsidRDefault="000D39C0">
            <w:pPr>
              <w:pStyle w:val="ConsPlusNormal"/>
              <w:ind w:firstLine="5"/>
            </w:pPr>
            <w:r>
              <w:t xml:space="preserve">Государственная </w:t>
            </w:r>
            <w:hyperlink r:id="rId57" w:history="1">
              <w:r>
                <w:rPr>
                  <w:color w:val="0000FF"/>
                </w:rPr>
                <w:t>программа</w:t>
              </w:r>
            </w:hyperlink>
            <w:r>
              <w:t xml:space="preserve"> Камчатского края "</w:t>
            </w:r>
            <w:proofErr w:type="spellStart"/>
            <w:r>
              <w:t>Энергоэффективность</w:t>
            </w:r>
            <w:proofErr w:type="spellEnd"/>
            <w:r>
              <w:t xml:space="preserve">, развитие энергетики и коммунального хозяйства, обеспечение жителей населенных пунктов Камчатского края коммунальными услугами". Подпрограмма "Энергосбережение и повышение энергетической эффективности в Камчатской крае". Основное мероприятие "Проведение мероприятий, направленных на ремонт ветхих и аварийных </w:t>
            </w:r>
            <w:proofErr w:type="spellStart"/>
            <w:r>
              <w:t>сетей</w:t>
            </w:r>
            <w:r>
              <w:rPr>
                <w:vertAlign w:val="superscript"/>
              </w:rPr>
              <w:t>а</w:t>
            </w:r>
            <w:proofErr w:type="spellEnd"/>
            <w:r>
              <w:t>. Субсидия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58" w:history="1">
              <w:r>
                <w:rPr>
                  <w:color w:val="0000FF"/>
                </w:rPr>
                <w:t>пункт 4 части 1 статьи 14</w:t>
              </w:r>
            </w:hyperlink>
            <w:r>
              <w:t xml:space="preserve">; </w:t>
            </w:r>
            <w:hyperlink r:id="rId59" w:history="1">
              <w:r>
                <w:rPr>
                  <w:color w:val="0000FF"/>
                </w:rPr>
                <w:t>пункт 4 части 1 статьи 15</w:t>
              </w:r>
            </w:hyperlink>
            <w:r>
              <w:t>; пункт 4 части 1 статьи 16</w:t>
            </w:r>
          </w:p>
        </w:tc>
        <w:tc>
          <w:tcPr>
            <w:tcW w:w="1827" w:type="dxa"/>
            <w:vAlign w:val="center"/>
          </w:tcPr>
          <w:p w:rsidR="000D39C0" w:rsidRDefault="000D39C0">
            <w:pPr>
              <w:pStyle w:val="ConsPlusNormal"/>
              <w:ind w:firstLine="5"/>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pPr>
            <w:r>
              <w:t>Доля ежегодно заменяемых ветхих сетей, нуждающихся в замене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3</w:t>
            </w:r>
          </w:p>
        </w:tc>
        <w:tc>
          <w:tcPr>
            <w:tcW w:w="836" w:type="dxa"/>
            <w:vAlign w:val="center"/>
          </w:tcPr>
          <w:p w:rsidR="000D39C0" w:rsidRDefault="000D39C0">
            <w:pPr>
              <w:pStyle w:val="ConsPlusNormal"/>
              <w:jc w:val="center"/>
            </w:pPr>
            <w:r>
              <w:t>3</w:t>
            </w:r>
          </w:p>
        </w:tc>
        <w:tc>
          <w:tcPr>
            <w:tcW w:w="866" w:type="dxa"/>
            <w:vAlign w:val="center"/>
          </w:tcPr>
          <w:p w:rsidR="000D39C0" w:rsidRDefault="000D39C0">
            <w:pPr>
              <w:pStyle w:val="ConsPlusNormal"/>
              <w:jc w:val="center"/>
            </w:pPr>
            <w:r>
              <w:t>3</w:t>
            </w:r>
          </w:p>
        </w:tc>
      </w:tr>
      <w:tr w:rsidR="000D39C0" w:rsidTr="000D39C0">
        <w:tc>
          <w:tcPr>
            <w:tcW w:w="566" w:type="dxa"/>
            <w:vAlign w:val="center"/>
          </w:tcPr>
          <w:p w:rsidR="000D39C0" w:rsidRDefault="000D39C0">
            <w:pPr>
              <w:pStyle w:val="ConsPlusNormal"/>
              <w:jc w:val="center"/>
            </w:pPr>
            <w:r>
              <w:t>17.</w:t>
            </w:r>
          </w:p>
        </w:tc>
        <w:tc>
          <w:tcPr>
            <w:tcW w:w="1859" w:type="dxa"/>
            <w:vAlign w:val="center"/>
          </w:tcPr>
          <w:p w:rsidR="000D39C0" w:rsidRDefault="000D39C0">
            <w:pPr>
              <w:pStyle w:val="ConsPlusNormal"/>
              <w:ind w:firstLine="19"/>
            </w:pPr>
            <w:r>
              <w:t xml:space="preserve">Модернизация систем </w:t>
            </w:r>
            <w:proofErr w:type="spellStart"/>
            <w:r>
              <w:t>энерго</w:t>
            </w:r>
            <w:proofErr w:type="spellEnd"/>
            <w:r>
              <w:t>-, теплоснабжения и объектов коммунально-бытового назначения на территории Камчатского края</w:t>
            </w:r>
          </w:p>
        </w:tc>
        <w:tc>
          <w:tcPr>
            <w:tcW w:w="3969" w:type="dxa"/>
            <w:vAlign w:val="center"/>
          </w:tcPr>
          <w:p w:rsidR="000D39C0" w:rsidRDefault="000D39C0">
            <w:pPr>
              <w:pStyle w:val="ConsPlusNormal"/>
            </w:pPr>
            <w:r>
              <w:t xml:space="preserve">Государственная </w:t>
            </w:r>
            <w:hyperlink r:id="rId60" w:history="1">
              <w:r>
                <w:rPr>
                  <w:color w:val="0000FF"/>
                </w:rPr>
                <w:t>программа</w:t>
              </w:r>
            </w:hyperlink>
            <w:r>
              <w:t xml:space="preserve"> Камчатского края "</w:t>
            </w:r>
            <w:proofErr w:type="spellStart"/>
            <w:r>
              <w:t>Энергоэффективность</w:t>
            </w:r>
            <w:proofErr w:type="spellEnd"/>
            <w:r>
              <w:t xml:space="preserve">, развитие энергетики и коммунального хозяйства, обеспечение жителей населенных пунктов Камчатского края коммунальными услугами". Подпрограмма "Энергосбережение и повышение энергетической эффективности в Камчатском крае". Основное мероприятие "Модернизация </w:t>
            </w:r>
            <w:r>
              <w:lastRenderedPageBreak/>
              <w:t xml:space="preserve">систем </w:t>
            </w:r>
            <w:proofErr w:type="spellStart"/>
            <w:r>
              <w:t>энерго</w:t>
            </w:r>
            <w:proofErr w:type="spellEnd"/>
            <w:r>
              <w:t>-, теплоснабжения и объектов коммунально-бытового назначения на территории Камчатского края".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61" w:history="1">
              <w:r>
                <w:rPr>
                  <w:color w:val="0000FF"/>
                </w:rPr>
                <w:t>пункт 4 части 1 статьи 14</w:t>
              </w:r>
            </w:hyperlink>
            <w:r>
              <w:t>;</w:t>
            </w:r>
          </w:p>
          <w:p w:rsidR="000D39C0" w:rsidRDefault="000D39C0">
            <w:pPr>
              <w:pStyle w:val="ConsPlusNormal"/>
            </w:pPr>
            <w:hyperlink r:id="rId62" w:history="1">
              <w:r>
                <w:rPr>
                  <w:color w:val="0000FF"/>
                </w:rPr>
                <w:t>пункт 4 части 1 статья 15</w:t>
              </w:r>
            </w:hyperlink>
            <w:r>
              <w:t>;</w:t>
            </w:r>
          </w:p>
          <w:p w:rsidR="000D39C0" w:rsidRDefault="000D39C0">
            <w:pPr>
              <w:pStyle w:val="ConsPlusNormal"/>
            </w:pPr>
            <w:hyperlink r:id="rId63" w:history="1">
              <w:r>
                <w:rPr>
                  <w:color w:val="0000FF"/>
                </w:rPr>
                <w:t>пункт 4 части 1 статьи 16</w:t>
              </w:r>
            </w:hyperlink>
          </w:p>
        </w:tc>
        <w:tc>
          <w:tcPr>
            <w:tcW w:w="1827" w:type="dxa"/>
            <w:vAlign w:val="center"/>
          </w:tcPr>
          <w:p w:rsidR="000D39C0" w:rsidRDefault="000D39C0">
            <w:pPr>
              <w:pStyle w:val="ConsPlusNormal"/>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pPr>
            <w:r>
              <w:t>Увеличение производительности труда в производстве, распределении электрической, тепловой энергии, газа и горячей воды</w:t>
            </w:r>
          </w:p>
        </w:tc>
        <w:tc>
          <w:tcPr>
            <w:tcW w:w="1276" w:type="dxa"/>
            <w:vAlign w:val="center"/>
          </w:tcPr>
          <w:p w:rsidR="000D39C0" w:rsidRDefault="000D39C0">
            <w:pPr>
              <w:pStyle w:val="ConsPlusNormal"/>
              <w:jc w:val="center"/>
            </w:pPr>
            <w:r>
              <w:t>разы к 2018 году</w:t>
            </w:r>
          </w:p>
        </w:tc>
        <w:tc>
          <w:tcPr>
            <w:tcW w:w="850" w:type="dxa"/>
            <w:vAlign w:val="center"/>
          </w:tcPr>
          <w:p w:rsidR="000D39C0" w:rsidRDefault="000D39C0">
            <w:pPr>
              <w:pStyle w:val="ConsPlusNormal"/>
              <w:jc w:val="center"/>
            </w:pPr>
            <w:r>
              <w:t>1,57</w:t>
            </w:r>
          </w:p>
        </w:tc>
        <w:tc>
          <w:tcPr>
            <w:tcW w:w="836" w:type="dxa"/>
            <w:vAlign w:val="center"/>
          </w:tcPr>
          <w:p w:rsidR="000D39C0" w:rsidRDefault="000D39C0">
            <w:pPr>
              <w:pStyle w:val="ConsPlusNormal"/>
              <w:jc w:val="center"/>
            </w:pPr>
            <w:r>
              <w:t>1,6</w:t>
            </w:r>
          </w:p>
        </w:tc>
        <w:tc>
          <w:tcPr>
            <w:tcW w:w="866" w:type="dxa"/>
            <w:vAlign w:val="center"/>
          </w:tcPr>
          <w:p w:rsidR="000D39C0" w:rsidRDefault="000D39C0">
            <w:pPr>
              <w:pStyle w:val="ConsPlusNormal"/>
              <w:jc w:val="center"/>
            </w:pPr>
            <w:r>
              <w:t>1,64</w:t>
            </w:r>
          </w:p>
        </w:tc>
      </w:tr>
      <w:tr w:rsidR="000D39C0" w:rsidTr="000D39C0">
        <w:tc>
          <w:tcPr>
            <w:tcW w:w="566" w:type="dxa"/>
            <w:vAlign w:val="center"/>
          </w:tcPr>
          <w:p w:rsidR="000D39C0" w:rsidRDefault="000D39C0">
            <w:pPr>
              <w:pStyle w:val="ConsPlusNormal"/>
              <w:jc w:val="center"/>
            </w:pPr>
            <w:r>
              <w:t>18.</w:t>
            </w:r>
          </w:p>
        </w:tc>
        <w:tc>
          <w:tcPr>
            <w:tcW w:w="1859" w:type="dxa"/>
            <w:vAlign w:val="center"/>
          </w:tcPr>
          <w:p w:rsidR="000D39C0" w:rsidRDefault="000D39C0">
            <w:pPr>
              <w:pStyle w:val="ConsPlusNormal"/>
              <w:ind w:firstLine="10"/>
            </w:pPr>
            <w:r>
              <w:t>Проявление мероприятий, направленных на приобретение, установку резервных источников электроснабжения на объектах тепло-, водоснабжения и водоотведения</w:t>
            </w:r>
          </w:p>
        </w:tc>
        <w:tc>
          <w:tcPr>
            <w:tcW w:w="3969" w:type="dxa"/>
            <w:vAlign w:val="center"/>
          </w:tcPr>
          <w:p w:rsidR="000D39C0" w:rsidRDefault="000D39C0">
            <w:pPr>
              <w:pStyle w:val="ConsPlusNormal"/>
              <w:ind w:firstLine="5"/>
            </w:pPr>
            <w:r>
              <w:t xml:space="preserve">Государственная </w:t>
            </w:r>
            <w:hyperlink r:id="rId64" w:history="1">
              <w:r>
                <w:rPr>
                  <w:color w:val="0000FF"/>
                </w:rPr>
                <w:t>программа</w:t>
              </w:r>
            </w:hyperlink>
            <w:r>
              <w:t xml:space="preserve"> Камчатского края "</w:t>
            </w:r>
            <w:proofErr w:type="spellStart"/>
            <w:r>
              <w:t>Энергоэффективность</w:t>
            </w:r>
            <w:proofErr w:type="spellEnd"/>
            <w:r>
              <w:t>, развитие энергетики и коммунального хозяйства, обеспечение жителей населенных пунктов Камчатского края коммунальными услугами". Подпрограмма "Энергосбережение и повышение энергетической эффективности в Камчатском крае". Основное мероприятие "Проведение мероприятий, направленных на приобретение, установку резервных источников электроснабжения на объектах тепло-, водоснабжения и водоотведения".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65" w:history="1">
              <w:r>
                <w:rPr>
                  <w:color w:val="0000FF"/>
                </w:rPr>
                <w:t>пункт 4 части 1 статьи 14</w:t>
              </w:r>
            </w:hyperlink>
            <w:r>
              <w:t>;</w:t>
            </w:r>
          </w:p>
          <w:p w:rsidR="000D39C0" w:rsidRDefault="000D39C0">
            <w:pPr>
              <w:pStyle w:val="ConsPlusNormal"/>
            </w:pPr>
            <w:hyperlink r:id="rId66" w:history="1">
              <w:r>
                <w:rPr>
                  <w:color w:val="0000FF"/>
                </w:rPr>
                <w:t>пункт 4 части 1 статьи 15</w:t>
              </w:r>
            </w:hyperlink>
            <w:r>
              <w:t>:</w:t>
            </w:r>
          </w:p>
          <w:p w:rsidR="000D39C0" w:rsidRDefault="000D39C0">
            <w:pPr>
              <w:pStyle w:val="ConsPlusNormal"/>
            </w:pPr>
            <w:hyperlink r:id="rId67" w:history="1">
              <w:r>
                <w:rPr>
                  <w:color w:val="0000FF"/>
                </w:rPr>
                <w:t>пункт 4 части 1 статьи 16</w:t>
              </w:r>
            </w:hyperlink>
          </w:p>
        </w:tc>
        <w:tc>
          <w:tcPr>
            <w:tcW w:w="1827" w:type="dxa"/>
            <w:vAlign w:val="center"/>
          </w:tcPr>
          <w:p w:rsidR="000D39C0" w:rsidRDefault="000D39C0">
            <w:pPr>
              <w:pStyle w:val="ConsPlusNormal"/>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pPr>
            <w:r>
              <w:t>Удельный расход тепловой энергии на снабжение органов государственной власти Камчатского края. государственных и муниципальных учреждений Камчатского края (в расчете на 1 кв. метр общей площади)</w:t>
            </w:r>
          </w:p>
        </w:tc>
        <w:tc>
          <w:tcPr>
            <w:tcW w:w="1276" w:type="dxa"/>
            <w:vAlign w:val="center"/>
          </w:tcPr>
          <w:p w:rsidR="000D39C0" w:rsidRDefault="000D39C0">
            <w:pPr>
              <w:pStyle w:val="ConsPlusNormal"/>
              <w:jc w:val="center"/>
            </w:pPr>
            <w:r>
              <w:t>Гкал/</w:t>
            </w:r>
            <w:proofErr w:type="spellStart"/>
            <w:r>
              <w:t>кв.м</w:t>
            </w:r>
            <w:proofErr w:type="spellEnd"/>
          </w:p>
        </w:tc>
        <w:tc>
          <w:tcPr>
            <w:tcW w:w="850" w:type="dxa"/>
            <w:vAlign w:val="center"/>
          </w:tcPr>
          <w:p w:rsidR="000D39C0" w:rsidRDefault="000D39C0">
            <w:pPr>
              <w:pStyle w:val="ConsPlusNormal"/>
              <w:jc w:val="center"/>
            </w:pPr>
            <w:r>
              <w:t>0,17</w:t>
            </w:r>
          </w:p>
        </w:tc>
        <w:tc>
          <w:tcPr>
            <w:tcW w:w="836" w:type="dxa"/>
            <w:vAlign w:val="center"/>
          </w:tcPr>
          <w:p w:rsidR="000D39C0" w:rsidRDefault="000D39C0">
            <w:pPr>
              <w:pStyle w:val="ConsPlusNormal"/>
              <w:jc w:val="center"/>
            </w:pPr>
            <w:r>
              <w:t>0,16</w:t>
            </w:r>
          </w:p>
        </w:tc>
        <w:tc>
          <w:tcPr>
            <w:tcW w:w="866" w:type="dxa"/>
            <w:vAlign w:val="center"/>
          </w:tcPr>
          <w:p w:rsidR="000D39C0" w:rsidRDefault="000D39C0">
            <w:pPr>
              <w:pStyle w:val="ConsPlusNormal"/>
              <w:jc w:val="center"/>
            </w:pPr>
            <w:r>
              <w:t>0,15</w:t>
            </w:r>
          </w:p>
        </w:tc>
      </w:tr>
      <w:tr w:rsidR="000D39C0" w:rsidTr="000D39C0">
        <w:tc>
          <w:tcPr>
            <w:tcW w:w="566" w:type="dxa"/>
            <w:vMerge w:val="restart"/>
            <w:vAlign w:val="center"/>
          </w:tcPr>
          <w:p w:rsidR="000D39C0" w:rsidRDefault="000D39C0">
            <w:pPr>
              <w:pStyle w:val="ConsPlusNormal"/>
              <w:jc w:val="center"/>
            </w:pPr>
            <w:r>
              <w:t>19.</w:t>
            </w:r>
          </w:p>
        </w:tc>
        <w:tc>
          <w:tcPr>
            <w:tcW w:w="1859" w:type="dxa"/>
            <w:vMerge w:val="restart"/>
            <w:vAlign w:val="center"/>
          </w:tcPr>
          <w:p w:rsidR="000D39C0" w:rsidRDefault="000D39C0">
            <w:pPr>
              <w:pStyle w:val="ConsPlusNormal"/>
              <w:ind w:firstLine="5"/>
            </w:pPr>
            <w:r>
              <w:t xml:space="preserve">Проведение мероприятий по установке коллективных (общедомовых) приборов учета в многоквартирных домах в </w:t>
            </w:r>
            <w:r>
              <w:lastRenderedPageBreak/>
              <w:t>Камчатском крае, индивидуальных приборов учета на объектах муниципального жилищного фонда и в жилых помещениях, находящихся в собственности граждан. признанных в установленном порядке малоимущими, узлов учета коммунальных ресурсов на источниках тепло-, водоснабжения</w:t>
            </w:r>
          </w:p>
        </w:tc>
        <w:tc>
          <w:tcPr>
            <w:tcW w:w="3969" w:type="dxa"/>
            <w:vMerge w:val="restart"/>
            <w:vAlign w:val="center"/>
          </w:tcPr>
          <w:p w:rsidR="000D39C0" w:rsidRDefault="000D39C0">
            <w:pPr>
              <w:pStyle w:val="ConsPlusNormal"/>
            </w:pPr>
            <w:r>
              <w:lastRenderedPageBreak/>
              <w:t xml:space="preserve">Государственная </w:t>
            </w:r>
            <w:hyperlink r:id="rId68" w:history="1">
              <w:r>
                <w:rPr>
                  <w:color w:val="0000FF"/>
                </w:rPr>
                <w:t>программа</w:t>
              </w:r>
            </w:hyperlink>
            <w:r>
              <w:t xml:space="preserve"> Камчатского края "</w:t>
            </w:r>
            <w:proofErr w:type="spellStart"/>
            <w:r>
              <w:t>Энергоэффективность</w:t>
            </w:r>
            <w:proofErr w:type="spellEnd"/>
            <w:r>
              <w:t xml:space="preserve">, развитие энергетики и коммунального хозяйства, обеспечение жителей населенных пунктов Камчатского края коммунальными услугами". Подпрограмма "Энергосбережение и </w:t>
            </w:r>
            <w:r>
              <w:lastRenderedPageBreak/>
              <w:t>повышение энергетической эффективности в Камчатском крае". Основное мероприятие "Проведение мероприятий по установке коллективных (общедомовых) приборов учета в многоквартирных домах в Камчатском крае, индивидуальных приборов учета на объектах муниципального жилищного фонда и в живых помещениях, находящихся в собственности граждан, признанных в установленном порядке малоимущими, узлов учета коммунальных ресурсов на источниках тепло-, водоснабжения".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ind w:firstLine="5"/>
            </w:pPr>
            <w:hyperlink r:id="rId69" w:history="1">
              <w:r>
                <w:rPr>
                  <w:color w:val="0000FF"/>
                </w:rPr>
                <w:t>пункт 4 части 1 статьи 14</w:t>
              </w:r>
            </w:hyperlink>
            <w:r>
              <w:t xml:space="preserve">; </w:t>
            </w:r>
            <w:hyperlink r:id="rId70" w:history="1">
              <w:r>
                <w:rPr>
                  <w:color w:val="0000FF"/>
                </w:rPr>
                <w:t>пункт 4 части 1 статьи 15</w:t>
              </w:r>
            </w:hyperlink>
            <w:r>
              <w:t xml:space="preserve">; </w:t>
            </w:r>
            <w:hyperlink r:id="rId71" w:history="1">
              <w:r>
                <w:rPr>
                  <w:color w:val="0000FF"/>
                </w:rPr>
                <w:t>пункт 4 части 1 статьи 16</w:t>
              </w:r>
            </w:hyperlink>
          </w:p>
        </w:tc>
        <w:tc>
          <w:tcPr>
            <w:tcW w:w="1827" w:type="dxa"/>
            <w:vMerge w:val="restart"/>
            <w:vAlign w:val="center"/>
          </w:tcPr>
          <w:p w:rsidR="000D39C0" w:rsidRDefault="000D39C0">
            <w:pPr>
              <w:pStyle w:val="ConsPlusNormal"/>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ind w:firstLine="5"/>
            </w:pPr>
            <w:r>
              <w:t xml:space="preserve">Доля объема электрической энергии, расчеты за которую осуществляются с использованием общедомовых приборов учета, в </w:t>
            </w:r>
            <w:r>
              <w:lastRenderedPageBreak/>
              <w:t>общем объеме электрической энергии, потребляемой (используемой) в многоквартирных домах в Камчатском крае</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90,23</w:t>
            </w:r>
          </w:p>
        </w:tc>
        <w:tc>
          <w:tcPr>
            <w:tcW w:w="836" w:type="dxa"/>
            <w:vAlign w:val="center"/>
          </w:tcPr>
          <w:p w:rsidR="000D39C0" w:rsidRDefault="000D39C0">
            <w:pPr>
              <w:pStyle w:val="ConsPlusNormal"/>
              <w:jc w:val="center"/>
            </w:pPr>
            <w:r>
              <w:t>91,76</w:t>
            </w:r>
          </w:p>
        </w:tc>
        <w:tc>
          <w:tcPr>
            <w:tcW w:w="866" w:type="dxa"/>
            <w:vAlign w:val="center"/>
          </w:tcPr>
          <w:p w:rsidR="000D39C0" w:rsidRDefault="000D39C0">
            <w:pPr>
              <w:pStyle w:val="ConsPlusNormal"/>
              <w:jc w:val="center"/>
            </w:pPr>
            <w:r>
              <w:t>93,64</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объема тепловой энергии, расчеты за которую осуществляются с использованием общедомовых приборов учета, в общем объеме тепловой энергии, потребляемой (используемой) в многоквартирных домах в Камчатском крае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39,55</w:t>
            </w:r>
          </w:p>
        </w:tc>
        <w:tc>
          <w:tcPr>
            <w:tcW w:w="836" w:type="dxa"/>
            <w:vAlign w:val="center"/>
          </w:tcPr>
          <w:p w:rsidR="000D39C0" w:rsidRDefault="000D39C0">
            <w:pPr>
              <w:pStyle w:val="ConsPlusNormal"/>
              <w:jc w:val="center"/>
            </w:pPr>
            <w:r>
              <w:t>42,69</w:t>
            </w:r>
          </w:p>
        </w:tc>
        <w:tc>
          <w:tcPr>
            <w:tcW w:w="866" w:type="dxa"/>
            <w:vAlign w:val="center"/>
          </w:tcPr>
          <w:p w:rsidR="000D39C0" w:rsidRDefault="000D39C0">
            <w:pPr>
              <w:pStyle w:val="ConsPlusNormal"/>
              <w:jc w:val="center"/>
            </w:pPr>
            <w:r>
              <w:t>48,59</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объема холодной воды, расчеты за которую осуществляются с использованием общедомовых приборов учета, в общем объеме воды, потребляемой (используемой) в многоквартирных домах в Камчатском крае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40,12</w:t>
            </w:r>
          </w:p>
        </w:tc>
        <w:tc>
          <w:tcPr>
            <w:tcW w:w="836" w:type="dxa"/>
            <w:vAlign w:val="center"/>
          </w:tcPr>
          <w:p w:rsidR="000D39C0" w:rsidRDefault="000D39C0">
            <w:pPr>
              <w:pStyle w:val="ConsPlusNormal"/>
              <w:jc w:val="center"/>
            </w:pPr>
            <w:r>
              <w:t>44,26</w:t>
            </w:r>
          </w:p>
        </w:tc>
        <w:tc>
          <w:tcPr>
            <w:tcW w:w="866" w:type="dxa"/>
            <w:vAlign w:val="center"/>
          </w:tcPr>
          <w:p w:rsidR="000D39C0" w:rsidRDefault="000D39C0">
            <w:pPr>
              <w:pStyle w:val="ConsPlusNormal"/>
              <w:jc w:val="center"/>
            </w:pPr>
            <w:r>
              <w:t>47,15</w:t>
            </w:r>
          </w:p>
        </w:tc>
      </w:tr>
      <w:tr w:rsidR="000D39C0" w:rsidTr="000D39C0">
        <w:tc>
          <w:tcPr>
            <w:tcW w:w="566" w:type="dxa"/>
            <w:vAlign w:val="center"/>
          </w:tcPr>
          <w:p w:rsidR="000D39C0" w:rsidRDefault="000D39C0">
            <w:pPr>
              <w:pStyle w:val="ConsPlusNormal"/>
              <w:jc w:val="center"/>
            </w:pPr>
            <w:r>
              <w:lastRenderedPageBreak/>
              <w:t>20.</w:t>
            </w:r>
          </w:p>
        </w:tc>
        <w:tc>
          <w:tcPr>
            <w:tcW w:w="1859" w:type="dxa"/>
            <w:vAlign w:val="center"/>
          </w:tcPr>
          <w:p w:rsidR="000D39C0" w:rsidRDefault="000D39C0">
            <w:pPr>
              <w:pStyle w:val="ConsPlusNormal"/>
            </w:pPr>
            <w:r>
              <w:t>Проведение мероприятий по реализации Программы газификации Камчатского края</w:t>
            </w:r>
          </w:p>
        </w:tc>
        <w:tc>
          <w:tcPr>
            <w:tcW w:w="3969" w:type="dxa"/>
            <w:vAlign w:val="center"/>
          </w:tcPr>
          <w:p w:rsidR="000D39C0" w:rsidRDefault="000D39C0">
            <w:pPr>
              <w:pStyle w:val="ConsPlusNormal"/>
            </w:pPr>
            <w:r>
              <w:t xml:space="preserve">Государственная </w:t>
            </w:r>
            <w:hyperlink r:id="rId72" w:history="1">
              <w:r>
                <w:rPr>
                  <w:color w:val="0000FF"/>
                </w:rPr>
                <w:t>программа</w:t>
              </w:r>
            </w:hyperlink>
            <w:r>
              <w:t xml:space="preserve"> Камчатского края "</w:t>
            </w:r>
            <w:proofErr w:type="spellStart"/>
            <w:r>
              <w:t>Энергоэффективность</w:t>
            </w:r>
            <w:proofErr w:type="spellEnd"/>
            <w:r>
              <w:t>, развитие энергетики и коммунального хозяйства, обеспечение жителей населенных пунктов Камчатского края коммунальными услугами". Подпрограмма "Энергосбережение и повышение энергетической эффективности в Камчатском крае". Основное мероприятие "Проведение мероприятий по реализации Программы газификации Камчатского края".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73" w:history="1">
              <w:r>
                <w:rPr>
                  <w:color w:val="0000FF"/>
                </w:rPr>
                <w:t>пункт 4 части 1 статьи 14</w:t>
              </w:r>
            </w:hyperlink>
            <w:r>
              <w:t>;</w:t>
            </w:r>
          </w:p>
          <w:p w:rsidR="000D39C0" w:rsidRDefault="000D39C0">
            <w:pPr>
              <w:pStyle w:val="ConsPlusNormal"/>
            </w:pPr>
            <w:hyperlink r:id="rId74" w:history="1">
              <w:r>
                <w:rPr>
                  <w:color w:val="0000FF"/>
                </w:rPr>
                <w:t>пункт 4 части 1 статьи 15</w:t>
              </w:r>
            </w:hyperlink>
            <w:r>
              <w:t>;</w:t>
            </w:r>
          </w:p>
          <w:p w:rsidR="000D39C0" w:rsidRDefault="000D39C0">
            <w:pPr>
              <w:pStyle w:val="ConsPlusNormal"/>
            </w:pPr>
            <w:hyperlink r:id="rId75" w:history="1">
              <w:r>
                <w:rPr>
                  <w:color w:val="0000FF"/>
                </w:rPr>
                <w:t>пункт 4 части 1 статьи 16</w:t>
              </w:r>
            </w:hyperlink>
          </w:p>
        </w:tc>
        <w:tc>
          <w:tcPr>
            <w:tcW w:w="1827" w:type="dxa"/>
            <w:vAlign w:val="center"/>
          </w:tcPr>
          <w:p w:rsidR="000D39C0" w:rsidRDefault="000D39C0">
            <w:pPr>
              <w:pStyle w:val="ConsPlusNormal"/>
            </w:pPr>
            <w:r>
              <w:t>Министерство жилищно-коммунального хозяйства и энергетики Камчатского края</w:t>
            </w:r>
          </w:p>
        </w:tc>
        <w:tc>
          <w:tcPr>
            <w:tcW w:w="2126" w:type="dxa"/>
            <w:vMerge w:val="restart"/>
            <w:vAlign w:val="center"/>
          </w:tcPr>
          <w:p w:rsidR="000D39C0" w:rsidRDefault="000D39C0">
            <w:pPr>
              <w:pStyle w:val="ConsPlusNormal"/>
            </w:pPr>
            <w:r>
              <w:t>Объем потребления природного газа</w:t>
            </w:r>
          </w:p>
        </w:tc>
        <w:tc>
          <w:tcPr>
            <w:tcW w:w="1276" w:type="dxa"/>
            <w:vMerge w:val="restart"/>
            <w:vAlign w:val="center"/>
          </w:tcPr>
          <w:p w:rsidR="000D39C0" w:rsidRDefault="000D39C0">
            <w:pPr>
              <w:pStyle w:val="ConsPlusNormal"/>
              <w:jc w:val="center"/>
            </w:pPr>
            <w:r>
              <w:t>млн. м</w:t>
            </w:r>
            <w:r>
              <w:rPr>
                <w:vertAlign w:val="superscript"/>
              </w:rPr>
              <w:t>3</w:t>
            </w:r>
          </w:p>
        </w:tc>
        <w:tc>
          <w:tcPr>
            <w:tcW w:w="850" w:type="dxa"/>
            <w:vMerge w:val="restart"/>
            <w:vAlign w:val="center"/>
          </w:tcPr>
          <w:p w:rsidR="000D39C0" w:rsidRDefault="000D39C0">
            <w:pPr>
              <w:pStyle w:val="ConsPlusNormal"/>
              <w:jc w:val="center"/>
            </w:pPr>
            <w:r>
              <w:t>420,0</w:t>
            </w:r>
          </w:p>
        </w:tc>
        <w:tc>
          <w:tcPr>
            <w:tcW w:w="836" w:type="dxa"/>
            <w:vMerge w:val="restart"/>
            <w:vAlign w:val="center"/>
          </w:tcPr>
          <w:p w:rsidR="000D39C0" w:rsidRDefault="000D39C0">
            <w:pPr>
              <w:pStyle w:val="ConsPlusNormal"/>
              <w:jc w:val="center"/>
            </w:pPr>
            <w:r>
              <w:t>420,0</w:t>
            </w:r>
          </w:p>
        </w:tc>
        <w:tc>
          <w:tcPr>
            <w:tcW w:w="866" w:type="dxa"/>
            <w:vMerge w:val="restart"/>
            <w:vAlign w:val="center"/>
          </w:tcPr>
          <w:p w:rsidR="000D39C0" w:rsidRDefault="000D39C0">
            <w:pPr>
              <w:pStyle w:val="ConsPlusNormal"/>
              <w:jc w:val="center"/>
            </w:pPr>
            <w:r>
              <w:t>420,0</w:t>
            </w:r>
          </w:p>
        </w:tc>
      </w:tr>
      <w:tr w:rsidR="000D39C0" w:rsidTr="000D39C0">
        <w:tc>
          <w:tcPr>
            <w:tcW w:w="566" w:type="dxa"/>
            <w:vAlign w:val="center"/>
          </w:tcPr>
          <w:p w:rsidR="000D39C0" w:rsidRDefault="000D39C0">
            <w:pPr>
              <w:pStyle w:val="ConsPlusNormal"/>
              <w:jc w:val="center"/>
            </w:pPr>
            <w:r>
              <w:t>21.</w:t>
            </w:r>
          </w:p>
        </w:tc>
        <w:tc>
          <w:tcPr>
            <w:tcW w:w="1859" w:type="dxa"/>
            <w:vAlign w:val="center"/>
          </w:tcPr>
          <w:p w:rsidR="000D39C0" w:rsidRDefault="000D39C0">
            <w:pPr>
              <w:pStyle w:val="ConsPlusNormal"/>
            </w:pPr>
            <w:r>
              <w:t>Проведение мероприятий в рамках заключенных концессионных соглашений</w:t>
            </w:r>
          </w:p>
        </w:tc>
        <w:tc>
          <w:tcPr>
            <w:tcW w:w="3969" w:type="dxa"/>
            <w:vAlign w:val="center"/>
          </w:tcPr>
          <w:p w:rsidR="000D39C0" w:rsidRDefault="000D39C0">
            <w:pPr>
              <w:pStyle w:val="ConsPlusNormal"/>
              <w:ind w:firstLine="5"/>
            </w:pPr>
            <w:r>
              <w:t xml:space="preserve">Государственная </w:t>
            </w:r>
            <w:hyperlink r:id="rId76" w:history="1">
              <w:r>
                <w:rPr>
                  <w:color w:val="0000FF"/>
                </w:rPr>
                <w:t>программа</w:t>
              </w:r>
            </w:hyperlink>
            <w:r>
              <w:t xml:space="preserve"> Камчатского края "</w:t>
            </w:r>
            <w:proofErr w:type="spellStart"/>
            <w:r>
              <w:t>Энергоэффективность</w:t>
            </w:r>
            <w:proofErr w:type="spellEnd"/>
            <w:r>
              <w:t>, развитие энергетики и коммунального хозяйства, обеспечение жителей населенных пунктов Камчатского края коммунальными услугами". Подпрограмма "Энергосбережение и повышение энергетической эффективности в Камчатском крае". Основное мероприятие "Проведение мероприятий в рамках заключенных концессионных соглашений".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77" w:history="1">
              <w:r>
                <w:rPr>
                  <w:color w:val="0000FF"/>
                </w:rPr>
                <w:t>пункт 4 части 1 статьи 14</w:t>
              </w:r>
            </w:hyperlink>
            <w:r>
              <w:t>;</w:t>
            </w:r>
          </w:p>
          <w:p w:rsidR="000D39C0" w:rsidRDefault="000D39C0">
            <w:pPr>
              <w:pStyle w:val="ConsPlusNormal"/>
            </w:pPr>
            <w:hyperlink r:id="rId78" w:history="1">
              <w:r>
                <w:rPr>
                  <w:color w:val="0000FF"/>
                </w:rPr>
                <w:t>пункт 4 части 1 статьи 15</w:t>
              </w:r>
            </w:hyperlink>
            <w:r>
              <w:t>;</w:t>
            </w:r>
          </w:p>
          <w:p w:rsidR="000D39C0" w:rsidRDefault="000D39C0">
            <w:pPr>
              <w:pStyle w:val="ConsPlusNormal"/>
            </w:pPr>
            <w:hyperlink r:id="rId79" w:history="1">
              <w:r>
                <w:rPr>
                  <w:color w:val="0000FF"/>
                </w:rPr>
                <w:t>пункт 4 части 1 статьи 16</w:t>
              </w:r>
            </w:hyperlink>
          </w:p>
        </w:tc>
        <w:tc>
          <w:tcPr>
            <w:tcW w:w="1827" w:type="dxa"/>
            <w:vAlign w:val="center"/>
          </w:tcPr>
          <w:p w:rsidR="000D39C0" w:rsidRDefault="000D39C0">
            <w:pPr>
              <w:pStyle w:val="ConsPlusNormal"/>
              <w:ind w:firstLine="5"/>
            </w:pPr>
            <w:r>
              <w:t>Министерство жилищно-коммунального хозяйства и энергетики Камчатского края</w:t>
            </w:r>
          </w:p>
        </w:tc>
        <w:tc>
          <w:tcPr>
            <w:tcW w:w="2126" w:type="dxa"/>
            <w:vMerge/>
          </w:tcPr>
          <w:p w:rsidR="000D39C0" w:rsidRDefault="000D39C0"/>
        </w:tc>
        <w:tc>
          <w:tcPr>
            <w:tcW w:w="1276" w:type="dxa"/>
            <w:vMerge/>
          </w:tcPr>
          <w:p w:rsidR="000D39C0" w:rsidRDefault="000D39C0"/>
        </w:tc>
        <w:tc>
          <w:tcPr>
            <w:tcW w:w="850" w:type="dxa"/>
            <w:vMerge/>
          </w:tcPr>
          <w:p w:rsidR="000D39C0" w:rsidRDefault="000D39C0"/>
        </w:tc>
        <w:tc>
          <w:tcPr>
            <w:tcW w:w="836" w:type="dxa"/>
            <w:vMerge/>
          </w:tcPr>
          <w:p w:rsidR="000D39C0" w:rsidRDefault="000D39C0"/>
        </w:tc>
        <w:tc>
          <w:tcPr>
            <w:tcW w:w="866" w:type="dxa"/>
            <w:vMerge/>
          </w:tcPr>
          <w:p w:rsidR="000D39C0" w:rsidRDefault="000D39C0"/>
        </w:tc>
      </w:tr>
      <w:tr w:rsidR="000D39C0" w:rsidTr="000D39C0">
        <w:tc>
          <w:tcPr>
            <w:tcW w:w="566" w:type="dxa"/>
            <w:vAlign w:val="center"/>
          </w:tcPr>
          <w:p w:rsidR="000D39C0" w:rsidRDefault="000D39C0">
            <w:pPr>
              <w:pStyle w:val="ConsPlusNormal"/>
              <w:jc w:val="center"/>
            </w:pPr>
            <w:r>
              <w:t>22.</w:t>
            </w:r>
          </w:p>
        </w:tc>
        <w:tc>
          <w:tcPr>
            <w:tcW w:w="1859" w:type="dxa"/>
            <w:vAlign w:val="center"/>
          </w:tcPr>
          <w:p w:rsidR="000D39C0" w:rsidRDefault="000D39C0">
            <w:pPr>
              <w:pStyle w:val="ConsPlusNormal"/>
            </w:pPr>
            <w:r>
              <w:t xml:space="preserve">Оснащение муниципальных </w:t>
            </w:r>
            <w:r>
              <w:lastRenderedPageBreak/>
              <w:t xml:space="preserve">образовательных учреждений автоматическими приборами погодного регулирования, а также оборудованием для комфортного пребывания детей в образовательных учреждениях в </w:t>
            </w:r>
            <w:proofErr w:type="spellStart"/>
            <w:r>
              <w:t>межотопительный</w:t>
            </w:r>
            <w:proofErr w:type="spellEnd"/>
            <w:r>
              <w:t xml:space="preserve"> период</w:t>
            </w:r>
          </w:p>
        </w:tc>
        <w:tc>
          <w:tcPr>
            <w:tcW w:w="3969" w:type="dxa"/>
            <w:vAlign w:val="center"/>
          </w:tcPr>
          <w:p w:rsidR="000D39C0" w:rsidRDefault="000D39C0">
            <w:pPr>
              <w:pStyle w:val="ConsPlusNormal"/>
              <w:ind w:firstLine="5"/>
            </w:pPr>
            <w:r>
              <w:lastRenderedPageBreak/>
              <w:t xml:space="preserve">Государственная </w:t>
            </w:r>
            <w:hyperlink r:id="rId80" w:history="1">
              <w:r>
                <w:rPr>
                  <w:color w:val="0000FF"/>
                </w:rPr>
                <w:t>программа</w:t>
              </w:r>
            </w:hyperlink>
            <w:r>
              <w:t xml:space="preserve"> Камчатского края </w:t>
            </w:r>
            <w:r>
              <w:lastRenderedPageBreak/>
              <w:t>"</w:t>
            </w:r>
            <w:proofErr w:type="spellStart"/>
            <w:r>
              <w:t>Энергоэффективность</w:t>
            </w:r>
            <w:proofErr w:type="spellEnd"/>
            <w:r>
              <w:t xml:space="preserve">, развитие энергетики и коммунального хозяйства, обеспечение жителей населенных пунктов Камчатского края коммунальными услугами". Подпрограмма "Энергосбережение и повышение энергетической эффективности в Камчатском крае". Основное мероприятие "Оснащение образовательных учреждений муниципальных образований в Камчатском крае автоматическими приборами погодного регулирования, а также оборудованием для комфортного пребывания детей в образовательных учреждениях в </w:t>
            </w:r>
            <w:proofErr w:type="spellStart"/>
            <w:r>
              <w:t>межотопительный</w:t>
            </w:r>
            <w:proofErr w:type="spellEnd"/>
            <w:r>
              <w:t xml:space="preserve"> период".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81" w:history="1">
              <w:r>
                <w:rPr>
                  <w:color w:val="0000FF"/>
                </w:rPr>
                <w:t>пункт 4 части 1 статьи 14</w:t>
              </w:r>
            </w:hyperlink>
            <w:r>
              <w:t xml:space="preserve">: </w:t>
            </w:r>
            <w:hyperlink r:id="rId82" w:history="1">
              <w:r>
                <w:rPr>
                  <w:color w:val="0000FF"/>
                </w:rPr>
                <w:t xml:space="preserve">пункт 4 </w:t>
              </w:r>
              <w:r>
                <w:rPr>
                  <w:color w:val="0000FF"/>
                </w:rPr>
                <w:lastRenderedPageBreak/>
                <w:t>части 1 статьи 15</w:t>
              </w:r>
            </w:hyperlink>
            <w:r>
              <w:t xml:space="preserve">; </w:t>
            </w:r>
            <w:hyperlink r:id="rId83" w:history="1">
              <w:r>
                <w:rPr>
                  <w:color w:val="0000FF"/>
                </w:rPr>
                <w:t>пункт 4 части 1 статьи 16</w:t>
              </w:r>
            </w:hyperlink>
          </w:p>
        </w:tc>
        <w:tc>
          <w:tcPr>
            <w:tcW w:w="1827" w:type="dxa"/>
            <w:vAlign w:val="center"/>
          </w:tcPr>
          <w:p w:rsidR="000D39C0" w:rsidRDefault="000D39C0">
            <w:pPr>
              <w:pStyle w:val="ConsPlusNormal"/>
            </w:pPr>
            <w:r>
              <w:lastRenderedPageBreak/>
              <w:t>Министерство жилищно-</w:t>
            </w:r>
            <w:r>
              <w:lastRenderedPageBreak/>
              <w:t>коммунального хозяйства и энергетики Камчатского края</w:t>
            </w:r>
          </w:p>
        </w:tc>
        <w:tc>
          <w:tcPr>
            <w:tcW w:w="2126" w:type="dxa"/>
            <w:vAlign w:val="center"/>
          </w:tcPr>
          <w:p w:rsidR="000D39C0" w:rsidRDefault="000D39C0">
            <w:pPr>
              <w:pStyle w:val="ConsPlusNormal"/>
            </w:pPr>
            <w:r>
              <w:lastRenderedPageBreak/>
              <w:t xml:space="preserve">Удельный расход тепловой энергии на </w:t>
            </w:r>
            <w:r>
              <w:lastRenderedPageBreak/>
              <w:t>снабжение органов государственной власти Камчатского края. государственных и муниципальных учреждений Камчатского края (в расчете на 1 кв. метр общей площади)</w:t>
            </w:r>
          </w:p>
        </w:tc>
        <w:tc>
          <w:tcPr>
            <w:tcW w:w="1276" w:type="dxa"/>
            <w:vAlign w:val="center"/>
          </w:tcPr>
          <w:p w:rsidR="000D39C0" w:rsidRDefault="000D39C0">
            <w:pPr>
              <w:pStyle w:val="ConsPlusNormal"/>
              <w:jc w:val="center"/>
            </w:pPr>
            <w:r>
              <w:lastRenderedPageBreak/>
              <w:t>Гкал/</w:t>
            </w:r>
            <w:proofErr w:type="spellStart"/>
            <w:r>
              <w:t>кв.м</w:t>
            </w:r>
            <w:proofErr w:type="spellEnd"/>
          </w:p>
        </w:tc>
        <w:tc>
          <w:tcPr>
            <w:tcW w:w="850" w:type="dxa"/>
            <w:vAlign w:val="center"/>
          </w:tcPr>
          <w:p w:rsidR="000D39C0" w:rsidRDefault="000D39C0">
            <w:pPr>
              <w:pStyle w:val="ConsPlusNormal"/>
              <w:jc w:val="center"/>
            </w:pPr>
            <w:r>
              <w:t>0,17</w:t>
            </w:r>
          </w:p>
        </w:tc>
        <w:tc>
          <w:tcPr>
            <w:tcW w:w="836" w:type="dxa"/>
            <w:vAlign w:val="center"/>
          </w:tcPr>
          <w:p w:rsidR="000D39C0" w:rsidRDefault="000D39C0">
            <w:pPr>
              <w:pStyle w:val="ConsPlusNormal"/>
              <w:jc w:val="center"/>
            </w:pPr>
            <w:r>
              <w:t>0,16</w:t>
            </w:r>
          </w:p>
        </w:tc>
        <w:tc>
          <w:tcPr>
            <w:tcW w:w="866" w:type="dxa"/>
            <w:vAlign w:val="center"/>
          </w:tcPr>
          <w:p w:rsidR="000D39C0" w:rsidRDefault="000D39C0">
            <w:pPr>
              <w:pStyle w:val="ConsPlusNormal"/>
              <w:jc w:val="center"/>
            </w:pPr>
            <w:r>
              <w:t>0,15</w:t>
            </w:r>
          </w:p>
        </w:tc>
      </w:tr>
      <w:tr w:rsidR="000D39C0" w:rsidTr="000D39C0">
        <w:tc>
          <w:tcPr>
            <w:tcW w:w="566" w:type="dxa"/>
            <w:vMerge w:val="restart"/>
            <w:vAlign w:val="center"/>
          </w:tcPr>
          <w:p w:rsidR="000D39C0" w:rsidRDefault="000D39C0">
            <w:pPr>
              <w:pStyle w:val="ConsPlusNormal"/>
              <w:jc w:val="center"/>
            </w:pPr>
            <w:r>
              <w:t>23.</w:t>
            </w:r>
          </w:p>
        </w:tc>
        <w:tc>
          <w:tcPr>
            <w:tcW w:w="1859" w:type="dxa"/>
            <w:vMerge w:val="restart"/>
            <w:vAlign w:val="center"/>
          </w:tcPr>
          <w:p w:rsidR="000D39C0" w:rsidRDefault="000D39C0">
            <w:pPr>
              <w:pStyle w:val="ConsPlusNormal"/>
            </w:pPr>
            <w:r>
              <w:t>Проведение технических мероприятий, направленных на решение вопросов по улучшению работы систем водоснабжения и водоотведения</w:t>
            </w:r>
          </w:p>
        </w:tc>
        <w:tc>
          <w:tcPr>
            <w:tcW w:w="3969" w:type="dxa"/>
            <w:vMerge w:val="restart"/>
            <w:vAlign w:val="center"/>
          </w:tcPr>
          <w:p w:rsidR="000D39C0" w:rsidRDefault="000D39C0">
            <w:pPr>
              <w:pStyle w:val="ConsPlusNormal"/>
              <w:ind w:firstLine="5"/>
            </w:pPr>
            <w:r>
              <w:t xml:space="preserve">Государственная </w:t>
            </w:r>
            <w:hyperlink r:id="rId84" w:history="1">
              <w:r>
                <w:rPr>
                  <w:color w:val="0000FF"/>
                </w:rPr>
                <w:t>программа</w:t>
              </w:r>
            </w:hyperlink>
            <w:r>
              <w:t xml:space="preserve"> Камчатского края "</w:t>
            </w:r>
            <w:proofErr w:type="spellStart"/>
            <w:r>
              <w:t>Энергоэффективность</w:t>
            </w:r>
            <w:proofErr w:type="spellEnd"/>
            <w:r>
              <w:t xml:space="preserve">, развитие энергетики и коммунального хозяйства, обеспечение жителей населенных пунктов Камчатского края коммунальными услугами". Подпрограмма "Чистая вода в Камчатском крае". Основное мероприятие "Проведение технических мероприятий, направленных на решение вопросов по улучшению работы систем водоснабжения и водоотведения". Субсидии местным </w:t>
            </w:r>
            <w:r>
              <w:lastRenderedPageBreak/>
              <w:t>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ind w:firstLine="5"/>
            </w:pPr>
            <w:hyperlink r:id="rId85" w:history="1">
              <w:r>
                <w:rPr>
                  <w:color w:val="0000FF"/>
                </w:rPr>
                <w:t>пункт 4 части 1 статьи 14</w:t>
              </w:r>
            </w:hyperlink>
            <w:r>
              <w:t>;</w:t>
            </w:r>
          </w:p>
          <w:p w:rsidR="000D39C0" w:rsidRDefault="000D39C0">
            <w:pPr>
              <w:pStyle w:val="ConsPlusNormal"/>
              <w:ind w:firstLine="5"/>
            </w:pPr>
            <w:hyperlink r:id="rId86" w:history="1">
              <w:r>
                <w:rPr>
                  <w:color w:val="0000FF"/>
                </w:rPr>
                <w:t>пункт 4 части 1 статьи 15</w:t>
              </w:r>
            </w:hyperlink>
            <w:r>
              <w:t>;</w:t>
            </w:r>
          </w:p>
          <w:p w:rsidR="000D39C0" w:rsidRDefault="000D39C0">
            <w:pPr>
              <w:pStyle w:val="ConsPlusNormal"/>
              <w:ind w:firstLine="5"/>
            </w:pPr>
            <w:hyperlink r:id="rId87" w:history="1">
              <w:r>
                <w:rPr>
                  <w:color w:val="0000FF"/>
                </w:rPr>
                <w:t>пункт 4 части 1 статьи 16</w:t>
              </w:r>
            </w:hyperlink>
          </w:p>
        </w:tc>
        <w:tc>
          <w:tcPr>
            <w:tcW w:w="1827" w:type="dxa"/>
            <w:vMerge w:val="restart"/>
            <w:vAlign w:val="center"/>
          </w:tcPr>
          <w:p w:rsidR="000D39C0" w:rsidRDefault="000D39C0">
            <w:pPr>
              <w:pStyle w:val="ConsPlusNormal"/>
              <w:ind w:firstLine="5"/>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pPr>
            <w:r>
              <w:t>Увеличение производительности труда в сфере сбора, очистки, распределения воды</w:t>
            </w:r>
          </w:p>
        </w:tc>
        <w:tc>
          <w:tcPr>
            <w:tcW w:w="1276" w:type="dxa"/>
            <w:vAlign w:val="center"/>
          </w:tcPr>
          <w:p w:rsidR="000D39C0" w:rsidRDefault="000D39C0">
            <w:pPr>
              <w:pStyle w:val="ConsPlusNormal"/>
              <w:jc w:val="center"/>
            </w:pPr>
            <w:r>
              <w:t>% за год к пред.</w:t>
            </w:r>
          </w:p>
        </w:tc>
        <w:tc>
          <w:tcPr>
            <w:tcW w:w="850" w:type="dxa"/>
            <w:vAlign w:val="center"/>
          </w:tcPr>
          <w:p w:rsidR="000D39C0" w:rsidRDefault="000D39C0">
            <w:pPr>
              <w:pStyle w:val="ConsPlusNormal"/>
              <w:jc w:val="center"/>
            </w:pPr>
            <w:r>
              <w:t>102,7</w:t>
            </w:r>
          </w:p>
        </w:tc>
        <w:tc>
          <w:tcPr>
            <w:tcW w:w="836" w:type="dxa"/>
            <w:vAlign w:val="center"/>
          </w:tcPr>
          <w:p w:rsidR="000D39C0" w:rsidRDefault="000D39C0">
            <w:pPr>
              <w:pStyle w:val="ConsPlusNormal"/>
              <w:jc w:val="center"/>
            </w:pPr>
            <w:r>
              <w:t>102,8</w:t>
            </w:r>
          </w:p>
        </w:tc>
        <w:tc>
          <w:tcPr>
            <w:tcW w:w="866" w:type="dxa"/>
            <w:vAlign w:val="center"/>
          </w:tcPr>
          <w:p w:rsidR="000D39C0" w:rsidRDefault="000D39C0">
            <w:pPr>
              <w:pStyle w:val="ConsPlusNormal"/>
              <w:jc w:val="center"/>
            </w:pPr>
            <w:r>
              <w:t>102,8</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Увеличение производительности труда в сфере удаления и обработки сточных вод</w:t>
            </w:r>
          </w:p>
        </w:tc>
        <w:tc>
          <w:tcPr>
            <w:tcW w:w="1276" w:type="dxa"/>
            <w:vAlign w:val="center"/>
          </w:tcPr>
          <w:p w:rsidR="000D39C0" w:rsidRDefault="000D39C0">
            <w:pPr>
              <w:pStyle w:val="ConsPlusNormal"/>
              <w:jc w:val="center"/>
            </w:pPr>
            <w:r>
              <w:t>% за год к пред.</w:t>
            </w:r>
          </w:p>
        </w:tc>
        <w:tc>
          <w:tcPr>
            <w:tcW w:w="850" w:type="dxa"/>
            <w:vAlign w:val="center"/>
          </w:tcPr>
          <w:p w:rsidR="000D39C0" w:rsidRDefault="000D39C0">
            <w:pPr>
              <w:pStyle w:val="ConsPlusNormal"/>
              <w:jc w:val="center"/>
            </w:pPr>
            <w:r>
              <w:t>101,5</w:t>
            </w:r>
          </w:p>
        </w:tc>
        <w:tc>
          <w:tcPr>
            <w:tcW w:w="836" w:type="dxa"/>
            <w:vAlign w:val="center"/>
          </w:tcPr>
          <w:p w:rsidR="000D39C0" w:rsidRDefault="000D39C0">
            <w:pPr>
              <w:pStyle w:val="ConsPlusNormal"/>
              <w:jc w:val="center"/>
            </w:pPr>
            <w:r>
              <w:t>101,7</w:t>
            </w:r>
          </w:p>
        </w:tc>
        <w:tc>
          <w:tcPr>
            <w:tcW w:w="866" w:type="dxa"/>
            <w:vAlign w:val="center"/>
          </w:tcPr>
          <w:p w:rsidR="000D39C0" w:rsidRDefault="000D39C0">
            <w:pPr>
              <w:pStyle w:val="ConsPlusNormal"/>
              <w:jc w:val="center"/>
            </w:pPr>
            <w:r>
              <w:t>101,8</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 xml:space="preserve">Доля уличной водопроводной </w:t>
            </w:r>
            <w:r>
              <w:lastRenderedPageBreak/>
              <w:t>сети, нуждающейся в замене</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55,7</w:t>
            </w:r>
          </w:p>
        </w:tc>
        <w:tc>
          <w:tcPr>
            <w:tcW w:w="836" w:type="dxa"/>
            <w:vAlign w:val="center"/>
          </w:tcPr>
          <w:p w:rsidR="000D39C0" w:rsidRDefault="000D39C0">
            <w:pPr>
              <w:pStyle w:val="ConsPlusNormal"/>
              <w:jc w:val="center"/>
            </w:pPr>
            <w:r>
              <w:t>54,6</w:t>
            </w:r>
          </w:p>
        </w:tc>
        <w:tc>
          <w:tcPr>
            <w:tcW w:w="866" w:type="dxa"/>
            <w:vAlign w:val="center"/>
          </w:tcPr>
          <w:p w:rsidR="000D39C0" w:rsidRDefault="000D39C0">
            <w:pPr>
              <w:pStyle w:val="ConsPlusNormal"/>
              <w:jc w:val="center"/>
            </w:pPr>
            <w:r>
              <w:t>50,0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уличной канализационной сети, нуждающейся в замене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54,0</w:t>
            </w:r>
          </w:p>
        </w:tc>
        <w:tc>
          <w:tcPr>
            <w:tcW w:w="836" w:type="dxa"/>
            <w:vAlign w:val="center"/>
          </w:tcPr>
          <w:p w:rsidR="000D39C0" w:rsidRDefault="000D39C0">
            <w:pPr>
              <w:pStyle w:val="ConsPlusNormal"/>
              <w:jc w:val="center"/>
            </w:pPr>
            <w:r>
              <w:t>54,5</w:t>
            </w:r>
          </w:p>
        </w:tc>
        <w:tc>
          <w:tcPr>
            <w:tcW w:w="866" w:type="dxa"/>
            <w:vAlign w:val="center"/>
          </w:tcPr>
          <w:p w:rsidR="000D39C0" w:rsidRDefault="000D39C0">
            <w:pPr>
              <w:pStyle w:val="ConsPlusNormal"/>
              <w:jc w:val="center"/>
            </w:pPr>
            <w:r>
              <w:t>50,0</w:t>
            </w:r>
          </w:p>
        </w:tc>
      </w:tr>
      <w:tr w:rsidR="000D39C0" w:rsidTr="000D39C0">
        <w:tc>
          <w:tcPr>
            <w:tcW w:w="566" w:type="dxa"/>
            <w:vMerge w:val="restart"/>
            <w:vAlign w:val="center"/>
          </w:tcPr>
          <w:p w:rsidR="000D39C0" w:rsidRDefault="000D39C0">
            <w:pPr>
              <w:pStyle w:val="ConsPlusNormal"/>
              <w:jc w:val="center"/>
            </w:pPr>
            <w:r>
              <w:t>24.</w:t>
            </w:r>
          </w:p>
        </w:tc>
        <w:tc>
          <w:tcPr>
            <w:tcW w:w="1859" w:type="dxa"/>
            <w:vMerge w:val="restart"/>
            <w:vAlign w:val="center"/>
          </w:tcPr>
          <w:p w:rsidR="000D39C0" w:rsidRDefault="000D39C0">
            <w:pPr>
              <w:pStyle w:val="ConsPlusNormal"/>
              <w:ind w:firstLine="5"/>
            </w:pPr>
            <w:r>
              <w:t>Проведение мероприятий, направленных на реконструкцию и строительство систем водоснабжения</w:t>
            </w:r>
          </w:p>
        </w:tc>
        <w:tc>
          <w:tcPr>
            <w:tcW w:w="3969" w:type="dxa"/>
            <w:vMerge w:val="restart"/>
            <w:vAlign w:val="center"/>
          </w:tcPr>
          <w:p w:rsidR="000D39C0" w:rsidRDefault="000D39C0">
            <w:pPr>
              <w:pStyle w:val="ConsPlusNormal"/>
            </w:pPr>
            <w:r>
              <w:t xml:space="preserve">Государственная </w:t>
            </w:r>
            <w:hyperlink r:id="rId88" w:history="1">
              <w:r>
                <w:rPr>
                  <w:color w:val="0000FF"/>
                </w:rPr>
                <w:t>программа</w:t>
              </w:r>
            </w:hyperlink>
            <w:r>
              <w:t xml:space="preserve"> Камчатского края "</w:t>
            </w:r>
            <w:proofErr w:type="spellStart"/>
            <w:r>
              <w:t>Энергоэффективность</w:t>
            </w:r>
            <w:proofErr w:type="spellEnd"/>
            <w:r>
              <w:t>, развитие энергетики и коммунального хозяйства, обеспечение жителей населенных пунктов Камчатского края коммунальными услугами". Подпрограмма "Чистая вода в Камчатском крае". Основное мероприятие "Проведение мероприятий, направленных на реконструкцию и строительство систем водоснабжения". Субсидии местным бюджетам на реализацию мероприятий Инвестиционной программы Камчатского края</w:t>
            </w:r>
          </w:p>
        </w:tc>
        <w:tc>
          <w:tcPr>
            <w:tcW w:w="2127" w:type="dxa"/>
            <w:vMerge w:val="restart"/>
            <w:vAlign w:val="center"/>
          </w:tcPr>
          <w:p w:rsidR="000D39C0" w:rsidRDefault="000D39C0">
            <w:pPr>
              <w:pStyle w:val="ConsPlusNormal"/>
              <w:ind w:firstLine="5"/>
            </w:pPr>
            <w:hyperlink r:id="rId89" w:history="1">
              <w:r>
                <w:rPr>
                  <w:color w:val="0000FF"/>
                </w:rPr>
                <w:t>пункт 4 части 1 статьи 14</w:t>
              </w:r>
            </w:hyperlink>
            <w:r>
              <w:t>;</w:t>
            </w:r>
          </w:p>
          <w:p w:rsidR="000D39C0" w:rsidRDefault="000D39C0">
            <w:pPr>
              <w:pStyle w:val="ConsPlusNormal"/>
              <w:ind w:firstLine="5"/>
            </w:pPr>
            <w:hyperlink r:id="rId90" w:history="1">
              <w:r>
                <w:rPr>
                  <w:color w:val="0000FF"/>
                </w:rPr>
                <w:t>пункт 4 части 1 статьи 15</w:t>
              </w:r>
            </w:hyperlink>
            <w:r>
              <w:t>;</w:t>
            </w:r>
          </w:p>
          <w:p w:rsidR="000D39C0" w:rsidRDefault="000D39C0">
            <w:pPr>
              <w:pStyle w:val="ConsPlusNormal"/>
              <w:ind w:firstLine="5"/>
            </w:pPr>
            <w:hyperlink r:id="rId91" w:history="1">
              <w:r>
                <w:rPr>
                  <w:color w:val="0000FF"/>
                </w:rPr>
                <w:t>пункт 4 части 1 статьи 16</w:t>
              </w:r>
            </w:hyperlink>
          </w:p>
        </w:tc>
        <w:tc>
          <w:tcPr>
            <w:tcW w:w="1827" w:type="dxa"/>
            <w:vMerge w:val="restart"/>
            <w:vAlign w:val="center"/>
          </w:tcPr>
          <w:p w:rsidR="000D39C0" w:rsidRDefault="000D39C0">
            <w:pPr>
              <w:pStyle w:val="ConsPlusNormal"/>
              <w:ind w:firstLine="5"/>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pPr>
            <w:r>
              <w:t>Увеличение производительности труда в сфере сбора. очистки, распределения воды</w:t>
            </w:r>
          </w:p>
        </w:tc>
        <w:tc>
          <w:tcPr>
            <w:tcW w:w="1276" w:type="dxa"/>
            <w:vAlign w:val="center"/>
          </w:tcPr>
          <w:p w:rsidR="000D39C0" w:rsidRDefault="000D39C0">
            <w:pPr>
              <w:pStyle w:val="ConsPlusNormal"/>
              <w:jc w:val="center"/>
            </w:pPr>
            <w:r>
              <w:t>% за год к пред.</w:t>
            </w:r>
          </w:p>
        </w:tc>
        <w:tc>
          <w:tcPr>
            <w:tcW w:w="850" w:type="dxa"/>
            <w:vAlign w:val="center"/>
          </w:tcPr>
          <w:p w:rsidR="000D39C0" w:rsidRDefault="000D39C0">
            <w:pPr>
              <w:pStyle w:val="ConsPlusNormal"/>
              <w:jc w:val="center"/>
            </w:pPr>
            <w:r>
              <w:t>102,7</w:t>
            </w:r>
          </w:p>
        </w:tc>
        <w:tc>
          <w:tcPr>
            <w:tcW w:w="836" w:type="dxa"/>
            <w:vAlign w:val="center"/>
          </w:tcPr>
          <w:p w:rsidR="000D39C0" w:rsidRDefault="000D39C0">
            <w:pPr>
              <w:pStyle w:val="ConsPlusNormal"/>
              <w:jc w:val="center"/>
            </w:pPr>
            <w:r>
              <w:t>102,8</w:t>
            </w:r>
          </w:p>
        </w:tc>
        <w:tc>
          <w:tcPr>
            <w:tcW w:w="866" w:type="dxa"/>
            <w:vAlign w:val="center"/>
          </w:tcPr>
          <w:p w:rsidR="000D39C0" w:rsidRDefault="000D39C0">
            <w:pPr>
              <w:pStyle w:val="ConsPlusNormal"/>
              <w:jc w:val="center"/>
            </w:pPr>
            <w:r>
              <w:t>102,8</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уличной водопроводной сети, нуждающейся в замене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55,7</w:t>
            </w:r>
          </w:p>
        </w:tc>
        <w:tc>
          <w:tcPr>
            <w:tcW w:w="836" w:type="dxa"/>
            <w:vAlign w:val="center"/>
          </w:tcPr>
          <w:p w:rsidR="000D39C0" w:rsidRDefault="000D39C0">
            <w:pPr>
              <w:pStyle w:val="ConsPlusNormal"/>
              <w:jc w:val="center"/>
            </w:pPr>
            <w:r>
              <w:t>54,6</w:t>
            </w:r>
          </w:p>
        </w:tc>
        <w:tc>
          <w:tcPr>
            <w:tcW w:w="866" w:type="dxa"/>
            <w:vAlign w:val="center"/>
          </w:tcPr>
          <w:p w:rsidR="000D39C0" w:rsidRDefault="000D39C0">
            <w:pPr>
              <w:pStyle w:val="ConsPlusNormal"/>
              <w:jc w:val="center"/>
            </w:pPr>
            <w:r>
              <w:t>50,0</w:t>
            </w:r>
          </w:p>
        </w:tc>
      </w:tr>
      <w:tr w:rsidR="000D39C0" w:rsidTr="000D39C0">
        <w:tc>
          <w:tcPr>
            <w:tcW w:w="566" w:type="dxa"/>
            <w:vMerge w:val="restart"/>
            <w:vAlign w:val="center"/>
          </w:tcPr>
          <w:p w:rsidR="000D39C0" w:rsidRDefault="000D39C0">
            <w:pPr>
              <w:pStyle w:val="ConsPlusNormal"/>
              <w:jc w:val="center"/>
            </w:pPr>
            <w:r>
              <w:t>25.</w:t>
            </w:r>
          </w:p>
        </w:tc>
        <w:tc>
          <w:tcPr>
            <w:tcW w:w="1859" w:type="dxa"/>
            <w:vMerge w:val="restart"/>
            <w:vAlign w:val="center"/>
          </w:tcPr>
          <w:p w:rsidR="000D39C0" w:rsidRDefault="000D39C0">
            <w:pPr>
              <w:pStyle w:val="ConsPlusNormal"/>
            </w:pPr>
            <w:r>
              <w:t>Проведение мероприятий. направленных на реконструкцию и строительство систем водоотведения</w:t>
            </w:r>
          </w:p>
        </w:tc>
        <w:tc>
          <w:tcPr>
            <w:tcW w:w="3969" w:type="dxa"/>
            <w:vMerge w:val="restart"/>
            <w:vAlign w:val="center"/>
          </w:tcPr>
          <w:p w:rsidR="000D39C0" w:rsidRDefault="000D39C0">
            <w:pPr>
              <w:pStyle w:val="ConsPlusNormal"/>
            </w:pPr>
            <w:r>
              <w:t xml:space="preserve">Государственная </w:t>
            </w:r>
            <w:hyperlink r:id="rId92" w:history="1">
              <w:r>
                <w:rPr>
                  <w:color w:val="0000FF"/>
                </w:rPr>
                <w:t>программа</w:t>
              </w:r>
            </w:hyperlink>
            <w:r>
              <w:t xml:space="preserve"> Камчатского края "</w:t>
            </w:r>
            <w:proofErr w:type="spellStart"/>
            <w:r>
              <w:t>Энергоэффективность</w:t>
            </w:r>
            <w:proofErr w:type="spellEnd"/>
            <w:r>
              <w:t xml:space="preserve">, развитие энергетики и коммунального хозяйства, обеспечение жителей населенных пунктов Камчатского края коммунальными услугами". Подпрограмма "Чистая вода в Камчатском крае". Основное мероприятие "Проведение мероприятий, направленных на реконструкцию и строительство систем </w:t>
            </w:r>
            <w:r>
              <w:lastRenderedPageBreak/>
              <w:t>водоотведения". Субсидии местным бюджетам на реализацию мероприятий Инвестиционной программы Камчатского края</w:t>
            </w:r>
          </w:p>
        </w:tc>
        <w:tc>
          <w:tcPr>
            <w:tcW w:w="2127" w:type="dxa"/>
            <w:vMerge w:val="restart"/>
            <w:vAlign w:val="center"/>
          </w:tcPr>
          <w:p w:rsidR="000D39C0" w:rsidRDefault="000D39C0">
            <w:pPr>
              <w:pStyle w:val="ConsPlusNormal"/>
            </w:pPr>
            <w:hyperlink r:id="rId93" w:history="1">
              <w:r>
                <w:rPr>
                  <w:color w:val="0000FF"/>
                </w:rPr>
                <w:t>пункт 4 части 1 статьи 14</w:t>
              </w:r>
            </w:hyperlink>
            <w:r>
              <w:t>;</w:t>
            </w:r>
          </w:p>
          <w:p w:rsidR="000D39C0" w:rsidRDefault="000D39C0">
            <w:pPr>
              <w:pStyle w:val="ConsPlusNormal"/>
            </w:pPr>
            <w:hyperlink r:id="rId94" w:history="1">
              <w:r>
                <w:rPr>
                  <w:color w:val="0000FF"/>
                </w:rPr>
                <w:t>пункт 4 части 1 статья 15</w:t>
              </w:r>
            </w:hyperlink>
            <w:r>
              <w:t>;</w:t>
            </w:r>
          </w:p>
          <w:p w:rsidR="000D39C0" w:rsidRDefault="000D39C0">
            <w:pPr>
              <w:pStyle w:val="ConsPlusNormal"/>
            </w:pPr>
            <w:hyperlink r:id="rId95" w:history="1">
              <w:r>
                <w:rPr>
                  <w:color w:val="0000FF"/>
                </w:rPr>
                <w:t>пункт 4 части 1 статья 16</w:t>
              </w:r>
            </w:hyperlink>
          </w:p>
        </w:tc>
        <w:tc>
          <w:tcPr>
            <w:tcW w:w="1827" w:type="dxa"/>
            <w:vMerge w:val="restart"/>
            <w:vAlign w:val="center"/>
          </w:tcPr>
          <w:p w:rsidR="000D39C0" w:rsidRDefault="000D39C0">
            <w:pPr>
              <w:pStyle w:val="ConsPlusNormal"/>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pPr>
            <w:r>
              <w:t>Увеличение производительности труда в сфере удаления и обработки сточных вод</w:t>
            </w:r>
          </w:p>
        </w:tc>
        <w:tc>
          <w:tcPr>
            <w:tcW w:w="1276" w:type="dxa"/>
            <w:vAlign w:val="center"/>
          </w:tcPr>
          <w:p w:rsidR="000D39C0" w:rsidRDefault="000D39C0">
            <w:pPr>
              <w:pStyle w:val="ConsPlusNormal"/>
              <w:jc w:val="center"/>
            </w:pPr>
            <w:r>
              <w:t>% за год к пред.</w:t>
            </w:r>
          </w:p>
        </w:tc>
        <w:tc>
          <w:tcPr>
            <w:tcW w:w="850" w:type="dxa"/>
            <w:vAlign w:val="center"/>
          </w:tcPr>
          <w:p w:rsidR="000D39C0" w:rsidRDefault="000D39C0">
            <w:pPr>
              <w:pStyle w:val="ConsPlusNormal"/>
              <w:jc w:val="center"/>
            </w:pPr>
            <w:r>
              <w:t>101,5</w:t>
            </w:r>
          </w:p>
        </w:tc>
        <w:tc>
          <w:tcPr>
            <w:tcW w:w="836" w:type="dxa"/>
            <w:vAlign w:val="center"/>
          </w:tcPr>
          <w:p w:rsidR="000D39C0" w:rsidRDefault="000D39C0">
            <w:pPr>
              <w:pStyle w:val="ConsPlusNormal"/>
              <w:jc w:val="center"/>
            </w:pPr>
            <w:r>
              <w:t>101,7</w:t>
            </w:r>
          </w:p>
        </w:tc>
        <w:tc>
          <w:tcPr>
            <w:tcW w:w="866" w:type="dxa"/>
            <w:vAlign w:val="center"/>
          </w:tcPr>
          <w:p w:rsidR="000D39C0" w:rsidRDefault="000D39C0">
            <w:pPr>
              <w:pStyle w:val="ConsPlusNormal"/>
              <w:jc w:val="center"/>
            </w:pPr>
            <w:r>
              <w:t>101,8</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уличной канализационной сети, нуждающейся в замене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54,0</w:t>
            </w:r>
          </w:p>
        </w:tc>
        <w:tc>
          <w:tcPr>
            <w:tcW w:w="836" w:type="dxa"/>
            <w:vAlign w:val="center"/>
          </w:tcPr>
          <w:p w:rsidR="000D39C0" w:rsidRDefault="000D39C0">
            <w:pPr>
              <w:pStyle w:val="ConsPlusNormal"/>
              <w:jc w:val="center"/>
            </w:pPr>
            <w:r>
              <w:t>54,5</w:t>
            </w:r>
          </w:p>
        </w:tc>
        <w:tc>
          <w:tcPr>
            <w:tcW w:w="866" w:type="dxa"/>
            <w:vAlign w:val="center"/>
          </w:tcPr>
          <w:p w:rsidR="000D39C0" w:rsidRDefault="000D39C0">
            <w:pPr>
              <w:pStyle w:val="ConsPlusNormal"/>
              <w:jc w:val="center"/>
            </w:pPr>
            <w:r>
              <w:t>50,0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 xml:space="preserve">Объем сточных вод, </w:t>
            </w:r>
            <w:r>
              <w:lastRenderedPageBreak/>
              <w:t>пропущенных через очистные сооружения, в общем объеме сточных вод</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44,2</w:t>
            </w:r>
          </w:p>
        </w:tc>
        <w:tc>
          <w:tcPr>
            <w:tcW w:w="836" w:type="dxa"/>
            <w:vAlign w:val="center"/>
          </w:tcPr>
          <w:p w:rsidR="000D39C0" w:rsidRDefault="000D39C0">
            <w:pPr>
              <w:pStyle w:val="ConsPlusNormal"/>
              <w:jc w:val="center"/>
            </w:pPr>
            <w:r>
              <w:t>46,5</w:t>
            </w:r>
          </w:p>
        </w:tc>
        <w:tc>
          <w:tcPr>
            <w:tcW w:w="866" w:type="dxa"/>
            <w:vAlign w:val="center"/>
          </w:tcPr>
          <w:p w:rsidR="000D39C0" w:rsidRDefault="000D39C0">
            <w:pPr>
              <w:pStyle w:val="ConsPlusNormal"/>
              <w:jc w:val="center"/>
            </w:pPr>
            <w:r>
              <w:t>50,0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сточных вод, очищенных до нормативных значений, в общем объеме сточных вод, пропущенных через очистные сооружения</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92,5</w:t>
            </w:r>
          </w:p>
        </w:tc>
        <w:tc>
          <w:tcPr>
            <w:tcW w:w="836" w:type="dxa"/>
            <w:vAlign w:val="center"/>
          </w:tcPr>
          <w:p w:rsidR="000D39C0" w:rsidRDefault="000D39C0">
            <w:pPr>
              <w:pStyle w:val="ConsPlusNormal"/>
              <w:jc w:val="center"/>
            </w:pPr>
            <w:r>
              <w:t>94,5</w:t>
            </w:r>
          </w:p>
        </w:tc>
        <w:tc>
          <w:tcPr>
            <w:tcW w:w="866" w:type="dxa"/>
            <w:vAlign w:val="center"/>
          </w:tcPr>
          <w:p w:rsidR="000D39C0" w:rsidRDefault="000D39C0">
            <w:pPr>
              <w:pStyle w:val="ConsPlusNormal"/>
              <w:jc w:val="center"/>
            </w:pPr>
            <w:r>
              <w:t>95,0</w:t>
            </w:r>
          </w:p>
        </w:tc>
      </w:tr>
      <w:tr w:rsidR="000D39C0" w:rsidTr="000D39C0">
        <w:tc>
          <w:tcPr>
            <w:tcW w:w="566" w:type="dxa"/>
            <w:vAlign w:val="center"/>
          </w:tcPr>
          <w:p w:rsidR="000D39C0" w:rsidRDefault="000D39C0">
            <w:pPr>
              <w:pStyle w:val="ConsPlusNormal"/>
              <w:jc w:val="center"/>
            </w:pPr>
            <w:r>
              <w:t>26.</w:t>
            </w:r>
          </w:p>
        </w:tc>
        <w:tc>
          <w:tcPr>
            <w:tcW w:w="1859" w:type="dxa"/>
            <w:vAlign w:val="center"/>
          </w:tcPr>
          <w:p w:rsidR="000D39C0" w:rsidRDefault="000D39C0">
            <w:pPr>
              <w:pStyle w:val="ConsPlusNormal"/>
              <w:ind w:firstLine="5"/>
            </w:pPr>
            <w:r>
              <w:t>Строительство инженерной инфраструктуры до границ земельных участков, предоставленных для строительства жилья экономического класса</w:t>
            </w:r>
          </w:p>
        </w:tc>
        <w:tc>
          <w:tcPr>
            <w:tcW w:w="3969" w:type="dxa"/>
            <w:vAlign w:val="center"/>
          </w:tcPr>
          <w:p w:rsidR="000D39C0" w:rsidRDefault="000D39C0">
            <w:pPr>
              <w:pStyle w:val="ConsPlusNormal"/>
              <w:ind w:firstLine="5"/>
            </w:pPr>
            <w:r>
              <w:t xml:space="preserve">Государственная </w:t>
            </w:r>
            <w:hyperlink r:id="rId96" w:history="1">
              <w:r>
                <w:rPr>
                  <w:color w:val="0000FF"/>
                </w:rPr>
                <w:t>программа</w:t>
              </w:r>
            </w:hyperlink>
            <w:r>
              <w:t xml:space="preserve"> Камчатского края "Обеспечение доступным и комфортным жильем жителей Камчатского края". Подпрограмма "Стимулирование развития жилищного строительства</w:t>
            </w:r>
            <w:proofErr w:type="gramStart"/>
            <w:r>
              <w:t>"..</w:t>
            </w:r>
            <w:proofErr w:type="gramEnd"/>
            <w:r>
              <w:t xml:space="preserve"> Основное мероприятие "Строительство инженерной инфраструктуры до границ земельных участков, предоставленных для строительства жилья экономического класса".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97" w:history="1">
              <w:r>
                <w:rPr>
                  <w:color w:val="0000FF"/>
                </w:rPr>
                <w:t>пункт 4 части 1 статьи 15</w:t>
              </w:r>
            </w:hyperlink>
            <w:r>
              <w:t>;</w:t>
            </w:r>
          </w:p>
          <w:p w:rsidR="000D39C0" w:rsidRDefault="000D39C0">
            <w:pPr>
              <w:pStyle w:val="ConsPlusNormal"/>
            </w:pPr>
            <w:hyperlink r:id="rId98" w:history="1">
              <w:r>
                <w:rPr>
                  <w:color w:val="0000FF"/>
                </w:rPr>
                <w:t>пункт 4 части 1 статьи 16</w:t>
              </w:r>
            </w:hyperlink>
          </w:p>
        </w:tc>
        <w:tc>
          <w:tcPr>
            <w:tcW w:w="1827" w:type="dxa"/>
            <w:vAlign w:val="center"/>
          </w:tcPr>
          <w:p w:rsidR="000D39C0" w:rsidRDefault="000D39C0">
            <w:pPr>
              <w:pStyle w:val="ConsPlusNormal"/>
            </w:pPr>
            <w:r>
              <w:t>Министерство строительства Камчатского края</w:t>
            </w:r>
          </w:p>
        </w:tc>
        <w:tc>
          <w:tcPr>
            <w:tcW w:w="2126" w:type="dxa"/>
            <w:vAlign w:val="center"/>
          </w:tcPr>
          <w:p w:rsidR="000D39C0" w:rsidRDefault="000D39C0">
            <w:pPr>
              <w:pStyle w:val="ConsPlusNormal"/>
            </w:pPr>
            <w:r>
              <w:t>Ввод в эксплуатацию объектов</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1</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Align w:val="center"/>
          </w:tcPr>
          <w:p w:rsidR="000D39C0" w:rsidRDefault="000D39C0">
            <w:pPr>
              <w:pStyle w:val="ConsPlusNormal"/>
              <w:jc w:val="center"/>
            </w:pPr>
            <w:r>
              <w:t>27.</w:t>
            </w:r>
          </w:p>
        </w:tc>
        <w:tc>
          <w:tcPr>
            <w:tcW w:w="1859" w:type="dxa"/>
            <w:vAlign w:val="center"/>
          </w:tcPr>
          <w:p w:rsidR="000D39C0" w:rsidRDefault="000D39C0">
            <w:pPr>
              <w:pStyle w:val="ConsPlusNormal"/>
            </w:pPr>
            <w:r>
              <w:t>Ремонт и устройство уличных сетей наружного освещения</w:t>
            </w:r>
          </w:p>
        </w:tc>
        <w:tc>
          <w:tcPr>
            <w:tcW w:w="3969" w:type="dxa"/>
            <w:vAlign w:val="center"/>
          </w:tcPr>
          <w:p w:rsidR="000D39C0" w:rsidRDefault="000D39C0">
            <w:pPr>
              <w:pStyle w:val="ConsPlusNormal"/>
            </w:pPr>
            <w:r>
              <w:t xml:space="preserve">Государственная программа Камчатского края "Формирование современной городской среды в Камчатском крае". Подпрограмма "Благоустройство территорий муниципальных образований в Камчатском крае". Основное </w:t>
            </w:r>
            <w:r>
              <w:lastRenderedPageBreak/>
              <w:t>мероприятие "Ремонт и устройство уличных сетей наружного освещения".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ind w:firstLine="5"/>
            </w:pPr>
            <w:hyperlink r:id="rId99" w:history="1">
              <w:r>
                <w:rPr>
                  <w:color w:val="0000FF"/>
                </w:rPr>
                <w:t>пункт 19 части 1 статьи 14</w:t>
              </w:r>
            </w:hyperlink>
            <w:r>
              <w:t xml:space="preserve">; </w:t>
            </w:r>
            <w:hyperlink r:id="rId100" w:history="1">
              <w:r>
                <w:rPr>
                  <w:color w:val="0000FF"/>
                </w:rPr>
                <w:t>пункт 25 части 1 статьи 16</w:t>
              </w:r>
            </w:hyperlink>
          </w:p>
        </w:tc>
        <w:tc>
          <w:tcPr>
            <w:tcW w:w="1827" w:type="dxa"/>
            <w:vAlign w:val="center"/>
          </w:tcPr>
          <w:p w:rsidR="000D39C0" w:rsidRDefault="000D39C0">
            <w:pPr>
              <w:pStyle w:val="ConsPlusNormal"/>
              <w:ind w:firstLine="5"/>
            </w:pPr>
            <w:r>
              <w:t>Министерство жилищно-коммунального хозяйства и энергетики Камчатского края</w:t>
            </w:r>
          </w:p>
        </w:tc>
        <w:tc>
          <w:tcPr>
            <w:tcW w:w="2126" w:type="dxa"/>
            <w:vAlign w:val="center"/>
          </w:tcPr>
          <w:p w:rsidR="000D39C0" w:rsidRDefault="000D39C0">
            <w:pPr>
              <w:pStyle w:val="ConsPlusNormal"/>
              <w:ind w:firstLine="5"/>
            </w:pPr>
            <w:r>
              <w:t xml:space="preserve">Общая протяженность отремонтированных линий наружного освещения в муниципальных образованиях в </w:t>
            </w:r>
            <w:r>
              <w:lastRenderedPageBreak/>
              <w:t>Камчатском крае</w:t>
            </w:r>
          </w:p>
        </w:tc>
        <w:tc>
          <w:tcPr>
            <w:tcW w:w="1276" w:type="dxa"/>
            <w:vAlign w:val="center"/>
          </w:tcPr>
          <w:p w:rsidR="000D39C0" w:rsidRDefault="000D39C0">
            <w:pPr>
              <w:pStyle w:val="ConsPlusNormal"/>
              <w:jc w:val="center"/>
            </w:pPr>
            <w:r>
              <w:lastRenderedPageBreak/>
              <w:t>км</w:t>
            </w:r>
          </w:p>
        </w:tc>
        <w:tc>
          <w:tcPr>
            <w:tcW w:w="850" w:type="dxa"/>
            <w:vAlign w:val="center"/>
          </w:tcPr>
          <w:p w:rsidR="000D39C0" w:rsidRDefault="000D39C0">
            <w:pPr>
              <w:pStyle w:val="ConsPlusNormal"/>
              <w:jc w:val="center"/>
            </w:pPr>
            <w:r>
              <w:t>15</w:t>
            </w:r>
          </w:p>
        </w:tc>
        <w:tc>
          <w:tcPr>
            <w:tcW w:w="836" w:type="dxa"/>
            <w:vAlign w:val="center"/>
          </w:tcPr>
          <w:p w:rsidR="000D39C0" w:rsidRDefault="000D39C0">
            <w:pPr>
              <w:pStyle w:val="ConsPlusNormal"/>
              <w:jc w:val="center"/>
            </w:pPr>
            <w:r>
              <w:t>17</w:t>
            </w:r>
          </w:p>
        </w:tc>
        <w:tc>
          <w:tcPr>
            <w:tcW w:w="866" w:type="dxa"/>
            <w:vAlign w:val="center"/>
          </w:tcPr>
          <w:p w:rsidR="000D39C0" w:rsidRDefault="000D39C0">
            <w:pPr>
              <w:pStyle w:val="ConsPlusNormal"/>
              <w:jc w:val="center"/>
            </w:pPr>
            <w:r>
              <w:t>18</w:t>
            </w:r>
          </w:p>
        </w:tc>
      </w:tr>
      <w:tr w:rsidR="000D39C0" w:rsidTr="000D39C0">
        <w:tc>
          <w:tcPr>
            <w:tcW w:w="566" w:type="dxa"/>
            <w:vAlign w:val="center"/>
          </w:tcPr>
          <w:p w:rsidR="000D39C0" w:rsidRDefault="000D39C0">
            <w:pPr>
              <w:pStyle w:val="ConsPlusNormal"/>
              <w:jc w:val="center"/>
            </w:pPr>
            <w:r>
              <w:t>28.</w:t>
            </w:r>
          </w:p>
        </w:tc>
        <w:tc>
          <w:tcPr>
            <w:tcW w:w="1859" w:type="dxa"/>
            <w:vAlign w:val="center"/>
          </w:tcPr>
          <w:p w:rsidR="000D39C0" w:rsidRDefault="000D39C0">
            <w:pPr>
              <w:pStyle w:val="ConsPlusNormal"/>
            </w:pPr>
            <w: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3969" w:type="dxa"/>
            <w:vAlign w:val="center"/>
          </w:tcPr>
          <w:p w:rsidR="000D39C0" w:rsidRDefault="000D39C0">
            <w:pPr>
              <w:pStyle w:val="ConsPlusNormal"/>
            </w:pPr>
            <w:r>
              <w:t xml:space="preserve">Государственная </w:t>
            </w:r>
            <w:hyperlink r:id="rId101" w:history="1">
              <w:r>
                <w:rPr>
                  <w:color w:val="0000FF"/>
                </w:rPr>
                <w:t>программа</w:t>
              </w:r>
            </w:hyperlink>
            <w:r>
              <w:t xml:space="preserve"> Камчатского края "Совершенствование управления имуществом, находящимся в государственной собственности Камчатского края". Подпрограмма Повышение эффективности управления краевым имуществом". Основное мероприятие "Проведение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 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2127" w:type="dxa"/>
            <w:vAlign w:val="center"/>
          </w:tcPr>
          <w:p w:rsidR="000D39C0" w:rsidRDefault="000D39C0">
            <w:pPr>
              <w:pStyle w:val="ConsPlusNormal"/>
            </w:pPr>
            <w:hyperlink r:id="rId102" w:history="1">
              <w:r>
                <w:rPr>
                  <w:color w:val="0000FF"/>
                </w:rPr>
                <w:t>пункт 36 части 1 статьи 15</w:t>
              </w:r>
            </w:hyperlink>
            <w:r>
              <w:t>;</w:t>
            </w:r>
          </w:p>
          <w:p w:rsidR="000D39C0" w:rsidRDefault="000D39C0">
            <w:pPr>
              <w:pStyle w:val="ConsPlusNormal"/>
            </w:pPr>
            <w:hyperlink r:id="rId103" w:history="1">
              <w:r>
                <w:rPr>
                  <w:color w:val="0000FF"/>
                </w:rPr>
                <w:t>пункт 43 части 1 статьи 16</w:t>
              </w:r>
            </w:hyperlink>
          </w:p>
        </w:tc>
        <w:tc>
          <w:tcPr>
            <w:tcW w:w="1827" w:type="dxa"/>
            <w:vAlign w:val="center"/>
          </w:tcPr>
          <w:p w:rsidR="000D39C0" w:rsidRDefault="000D39C0">
            <w:pPr>
              <w:pStyle w:val="ConsPlusNormal"/>
            </w:pPr>
            <w:r>
              <w:t>Министерство имущественных и земельных отношений Камчатского края</w:t>
            </w:r>
          </w:p>
        </w:tc>
        <w:tc>
          <w:tcPr>
            <w:tcW w:w="2126" w:type="dxa"/>
            <w:vAlign w:val="center"/>
          </w:tcPr>
          <w:p w:rsidR="000D39C0" w:rsidRDefault="000D39C0">
            <w:pPr>
              <w:pStyle w:val="ConsPlusNormal"/>
            </w:pPr>
            <w:r>
              <w:t>Доля земельных участков, учтенных в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Едином государственном реестре недвижимости</w:t>
            </w:r>
          </w:p>
        </w:tc>
        <w:tc>
          <w:tcPr>
            <w:tcW w:w="1276" w:type="dxa"/>
            <w:vAlign w:val="center"/>
          </w:tcPr>
          <w:p w:rsidR="000D39C0" w:rsidRDefault="000D39C0">
            <w:pPr>
              <w:pStyle w:val="ConsPlusNormal"/>
              <w:jc w:val="center"/>
            </w:pPr>
            <w:r>
              <w:t>%</w:t>
            </w:r>
          </w:p>
        </w:tc>
        <w:tc>
          <w:tcPr>
            <w:tcW w:w="850" w:type="dxa"/>
            <w:tcBorders>
              <w:bottom w:val="nil"/>
            </w:tcBorders>
            <w:vAlign w:val="center"/>
          </w:tcPr>
          <w:p w:rsidR="000D39C0" w:rsidRDefault="000D39C0">
            <w:pPr>
              <w:pStyle w:val="ConsPlusNormal"/>
              <w:jc w:val="center"/>
            </w:pPr>
            <w:r>
              <w:t>26,50</w:t>
            </w:r>
          </w:p>
        </w:tc>
        <w:tc>
          <w:tcPr>
            <w:tcW w:w="836" w:type="dxa"/>
            <w:tcBorders>
              <w:bottom w:val="nil"/>
            </w:tcBorders>
            <w:vAlign w:val="center"/>
          </w:tcPr>
          <w:p w:rsidR="000D39C0" w:rsidRDefault="000D39C0">
            <w:pPr>
              <w:pStyle w:val="ConsPlusNormal"/>
              <w:jc w:val="center"/>
            </w:pPr>
            <w:r>
              <w:t>-</w:t>
            </w:r>
          </w:p>
        </w:tc>
        <w:tc>
          <w:tcPr>
            <w:tcW w:w="866" w:type="dxa"/>
            <w:tcBorders>
              <w:bottom w:val="nil"/>
            </w:tcBorders>
            <w:vAlign w:val="center"/>
          </w:tcPr>
          <w:p w:rsidR="000D39C0" w:rsidRDefault="000D39C0">
            <w:pPr>
              <w:pStyle w:val="ConsPlusNormal"/>
              <w:jc w:val="center"/>
            </w:pPr>
            <w:r>
              <w:t>-</w:t>
            </w:r>
          </w:p>
        </w:tc>
      </w:tr>
      <w:tr w:rsidR="000D39C0" w:rsidTr="000D39C0">
        <w:tc>
          <w:tcPr>
            <w:tcW w:w="566" w:type="dxa"/>
            <w:vMerge w:val="restart"/>
            <w:vAlign w:val="center"/>
          </w:tcPr>
          <w:p w:rsidR="000D39C0" w:rsidRDefault="000D39C0">
            <w:pPr>
              <w:pStyle w:val="ConsPlusNormal"/>
              <w:jc w:val="center"/>
            </w:pPr>
            <w:r>
              <w:t>29.</w:t>
            </w:r>
          </w:p>
        </w:tc>
        <w:tc>
          <w:tcPr>
            <w:tcW w:w="1859" w:type="dxa"/>
            <w:vMerge w:val="restart"/>
            <w:vAlign w:val="center"/>
          </w:tcPr>
          <w:p w:rsidR="000D39C0" w:rsidRDefault="000D39C0">
            <w:pPr>
              <w:pStyle w:val="ConsPlusNormal"/>
            </w:pPr>
            <w:r>
              <w:t>Развитие общего образования</w:t>
            </w:r>
          </w:p>
        </w:tc>
        <w:tc>
          <w:tcPr>
            <w:tcW w:w="3969" w:type="dxa"/>
            <w:vMerge w:val="restart"/>
            <w:vAlign w:val="center"/>
          </w:tcPr>
          <w:p w:rsidR="000D39C0" w:rsidRDefault="000D39C0">
            <w:pPr>
              <w:pStyle w:val="ConsPlusNormal"/>
              <w:ind w:firstLine="5"/>
            </w:pPr>
            <w:r>
              <w:t xml:space="preserve">Государственная </w:t>
            </w:r>
            <w:hyperlink r:id="rId104" w:history="1">
              <w:r>
                <w:rPr>
                  <w:color w:val="0000FF"/>
                </w:rPr>
                <w:t>программа</w:t>
              </w:r>
            </w:hyperlink>
            <w:r>
              <w:t xml:space="preserve"> Камчатского края "Развитие образования в Камчатском крае". Подпрограмма "Развитие дошкольного, общего образования и дополнительного образования детей в Камчатском крае". Основное мероприятие "Развитие </w:t>
            </w:r>
            <w:r>
              <w:lastRenderedPageBreak/>
              <w:t>общего образования".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105" w:history="1">
              <w:r>
                <w:rPr>
                  <w:color w:val="0000FF"/>
                </w:rPr>
                <w:t>пункт 11 части 1 статьи 15</w:t>
              </w:r>
            </w:hyperlink>
            <w:r>
              <w:t>;</w:t>
            </w:r>
          </w:p>
          <w:p w:rsidR="000D39C0" w:rsidRDefault="000D39C0">
            <w:pPr>
              <w:pStyle w:val="ConsPlusNormal"/>
            </w:pPr>
            <w:hyperlink r:id="rId106" w:history="1">
              <w:r>
                <w:rPr>
                  <w:color w:val="0000FF"/>
                </w:rPr>
                <w:t>пункт 13 части 1 статьи 16</w:t>
              </w:r>
            </w:hyperlink>
          </w:p>
        </w:tc>
        <w:tc>
          <w:tcPr>
            <w:tcW w:w="1827" w:type="dxa"/>
            <w:vMerge w:val="restart"/>
            <w:vAlign w:val="center"/>
          </w:tcPr>
          <w:p w:rsidR="000D39C0" w:rsidRDefault="000D39C0">
            <w:pPr>
              <w:pStyle w:val="ConsPlusNormal"/>
              <w:ind w:firstLine="5"/>
            </w:pPr>
            <w:r>
              <w:t>Министерство образования и молодежной политики Камчатского края</w:t>
            </w:r>
          </w:p>
        </w:tc>
        <w:tc>
          <w:tcPr>
            <w:tcW w:w="2126" w:type="dxa"/>
            <w:vAlign w:val="center"/>
          </w:tcPr>
          <w:p w:rsidR="000D39C0" w:rsidRDefault="000D39C0">
            <w:pPr>
              <w:pStyle w:val="ConsPlusNormal"/>
            </w:pPr>
            <w:r>
              <w:t>Доля выпускников муниципальных общеобразовательных организаций, не получивших аттестат о среднем общем образовании</w:t>
            </w:r>
          </w:p>
        </w:tc>
        <w:tc>
          <w:tcPr>
            <w:tcW w:w="1276" w:type="dxa"/>
            <w:vAlign w:val="center"/>
          </w:tcPr>
          <w:p w:rsidR="000D39C0" w:rsidRDefault="000D39C0">
            <w:pPr>
              <w:pStyle w:val="ConsPlusNormal"/>
              <w:jc w:val="center"/>
            </w:pPr>
            <w:r>
              <w:t>%</w:t>
            </w:r>
          </w:p>
        </w:tc>
        <w:tc>
          <w:tcPr>
            <w:tcW w:w="850" w:type="dxa"/>
            <w:tcBorders>
              <w:top w:val="nil"/>
            </w:tcBorders>
            <w:vAlign w:val="center"/>
          </w:tcPr>
          <w:p w:rsidR="000D39C0" w:rsidRDefault="000D39C0">
            <w:pPr>
              <w:pStyle w:val="ConsPlusNormal"/>
              <w:jc w:val="center"/>
            </w:pPr>
            <w:r>
              <w:t>3,0</w:t>
            </w:r>
          </w:p>
        </w:tc>
        <w:tc>
          <w:tcPr>
            <w:tcW w:w="836" w:type="dxa"/>
            <w:tcBorders>
              <w:top w:val="nil"/>
            </w:tcBorders>
            <w:vAlign w:val="center"/>
          </w:tcPr>
          <w:p w:rsidR="000D39C0" w:rsidRDefault="000D39C0">
            <w:pPr>
              <w:pStyle w:val="ConsPlusNormal"/>
              <w:jc w:val="center"/>
            </w:pPr>
            <w:r>
              <w:t>3,0</w:t>
            </w:r>
          </w:p>
        </w:tc>
        <w:tc>
          <w:tcPr>
            <w:tcW w:w="866" w:type="dxa"/>
            <w:tcBorders>
              <w:top w:val="nil"/>
            </w:tcBorders>
            <w:vAlign w:val="center"/>
          </w:tcPr>
          <w:p w:rsidR="000D39C0" w:rsidRDefault="000D39C0">
            <w:pPr>
              <w:pStyle w:val="ConsPlusNormal"/>
              <w:jc w:val="center"/>
            </w:pPr>
            <w:r>
              <w:t>3,0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98,0</w:t>
            </w:r>
          </w:p>
        </w:tc>
        <w:tc>
          <w:tcPr>
            <w:tcW w:w="836" w:type="dxa"/>
            <w:vAlign w:val="center"/>
          </w:tcPr>
          <w:p w:rsidR="000D39C0" w:rsidRDefault="000D39C0">
            <w:pPr>
              <w:pStyle w:val="ConsPlusNormal"/>
              <w:jc w:val="center"/>
            </w:pPr>
            <w:r>
              <w:t>98,0</w:t>
            </w:r>
          </w:p>
        </w:tc>
        <w:tc>
          <w:tcPr>
            <w:tcW w:w="866" w:type="dxa"/>
            <w:vAlign w:val="center"/>
          </w:tcPr>
          <w:p w:rsidR="000D39C0" w:rsidRDefault="000D39C0">
            <w:pPr>
              <w:pStyle w:val="ConsPlusNormal"/>
              <w:jc w:val="center"/>
            </w:pPr>
            <w:r>
              <w:t>98,0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общеобразовательных организациях</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80,1</w:t>
            </w:r>
          </w:p>
        </w:tc>
        <w:tc>
          <w:tcPr>
            <w:tcW w:w="836" w:type="dxa"/>
            <w:vAlign w:val="center"/>
          </w:tcPr>
          <w:p w:rsidR="000D39C0" w:rsidRDefault="000D39C0">
            <w:pPr>
              <w:pStyle w:val="ConsPlusNormal"/>
              <w:jc w:val="center"/>
            </w:pPr>
            <w:r>
              <w:t>90,6</w:t>
            </w:r>
          </w:p>
        </w:tc>
        <w:tc>
          <w:tcPr>
            <w:tcW w:w="866" w:type="dxa"/>
            <w:vAlign w:val="center"/>
          </w:tcPr>
          <w:p w:rsidR="000D39C0" w:rsidRDefault="000D39C0">
            <w:pPr>
              <w:pStyle w:val="ConsPlusNormal"/>
              <w:jc w:val="center"/>
            </w:pPr>
            <w:r>
              <w:t>95,3</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 xml:space="preserve">Удельный вес численности обучающихся, занимающихся в первую смену, в общей численности </w:t>
            </w:r>
            <w:r>
              <w:lastRenderedPageBreak/>
              <w:t>обучающихся общеобразовательных организаций</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88,2</w:t>
            </w:r>
          </w:p>
        </w:tc>
        <w:tc>
          <w:tcPr>
            <w:tcW w:w="836" w:type="dxa"/>
            <w:vAlign w:val="center"/>
          </w:tcPr>
          <w:p w:rsidR="000D39C0" w:rsidRDefault="000D39C0">
            <w:pPr>
              <w:pStyle w:val="ConsPlusNormal"/>
              <w:jc w:val="center"/>
            </w:pPr>
            <w:r>
              <w:t>88.6</w:t>
            </w:r>
          </w:p>
        </w:tc>
        <w:tc>
          <w:tcPr>
            <w:tcW w:w="866" w:type="dxa"/>
            <w:vAlign w:val="center"/>
          </w:tcPr>
          <w:p w:rsidR="000D39C0" w:rsidRDefault="000D39C0">
            <w:pPr>
              <w:pStyle w:val="ConsPlusNormal"/>
              <w:jc w:val="center"/>
            </w:pPr>
            <w:r>
              <w:t>100,0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Удельный вес численности детей от 3 до 7 лет, которым предоставлена возможность получать услуги дошкольного образования, в общей численности детей соответствующего возраста</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100</w:t>
            </w:r>
          </w:p>
        </w:tc>
        <w:tc>
          <w:tcPr>
            <w:tcW w:w="836" w:type="dxa"/>
            <w:vAlign w:val="center"/>
          </w:tcPr>
          <w:p w:rsidR="000D39C0" w:rsidRDefault="000D39C0">
            <w:pPr>
              <w:pStyle w:val="ConsPlusNormal"/>
              <w:jc w:val="center"/>
            </w:pPr>
            <w:r>
              <w:t>100</w:t>
            </w:r>
          </w:p>
        </w:tc>
        <w:tc>
          <w:tcPr>
            <w:tcW w:w="866" w:type="dxa"/>
            <w:vAlign w:val="center"/>
          </w:tcPr>
          <w:p w:rsidR="000D39C0" w:rsidRDefault="000D39C0">
            <w:pPr>
              <w:pStyle w:val="ConsPlusNormal"/>
              <w:jc w:val="center"/>
            </w:pPr>
            <w:r>
              <w:t>100</w:t>
            </w:r>
          </w:p>
        </w:tc>
      </w:tr>
      <w:tr w:rsidR="000D39C0" w:rsidTr="000D39C0">
        <w:tc>
          <w:tcPr>
            <w:tcW w:w="566" w:type="dxa"/>
            <w:vAlign w:val="center"/>
          </w:tcPr>
          <w:p w:rsidR="000D39C0" w:rsidRDefault="000D39C0">
            <w:pPr>
              <w:pStyle w:val="ConsPlusNormal"/>
              <w:jc w:val="center"/>
            </w:pPr>
            <w:r>
              <w:t>30.</w:t>
            </w:r>
          </w:p>
        </w:tc>
        <w:tc>
          <w:tcPr>
            <w:tcW w:w="1859" w:type="dxa"/>
            <w:vAlign w:val="center"/>
          </w:tcPr>
          <w:p w:rsidR="000D39C0" w:rsidRDefault="000D39C0">
            <w:pPr>
              <w:pStyle w:val="ConsPlusNormal"/>
              <w:ind w:firstLine="5"/>
            </w:pPr>
            <w:r>
              <w:t>Сохранение и укрепление здоровья учащихся и воспитанников (в части обеспечения школьных пищеблоков современным технологическим оборудованием, приобретения мебели для обеденных зон школьных столовых)</w:t>
            </w:r>
          </w:p>
        </w:tc>
        <w:tc>
          <w:tcPr>
            <w:tcW w:w="3969" w:type="dxa"/>
            <w:vAlign w:val="center"/>
          </w:tcPr>
          <w:p w:rsidR="000D39C0" w:rsidRDefault="000D39C0">
            <w:pPr>
              <w:pStyle w:val="ConsPlusNormal"/>
              <w:ind w:firstLine="5"/>
            </w:pPr>
            <w:r>
              <w:t xml:space="preserve">Государственная </w:t>
            </w:r>
            <w:hyperlink r:id="rId107" w:history="1">
              <w:r>
                <w:rPr>
                  <w:color w:val="0000FF"/>
                </w:rPr>
                <w:t>программа</w:t>
              </w:r>
            </w:hyperlink>
            <w:r>
              <w:t xml:space="preserve"> Камчатского края "Развитие образования в Камчатском крае". Подпрограмма "Развитие дошкольного, общего образования и дополнительного образования детей в Камчатском крае". Основное мероприятие "Сохранение и укрепление здоровья учащихся и воспитанников".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08" w:history="1">
              <w:r>
                <w:rPr>
                  <w:color w:val="0000FF"/>
                </w:rPr>
                <w:t>пункт 11 части 1 статьи 15</w:t>
              </w:r>
            </w:hyperlink>
            <w:r>
              <w:t>;</w:t>
            </w:r>
          </w:p>
          <w:p w:rsidR="000D39C0" w:rsidRDefault="000D39C0">
            <w:pPr>
              <w:pStyle w:val="ConsPlusNormal"/>
            </w:pPr>
            <w:hyperlink r:id="rId109" w:history="1">
              <w:r>
                <w:rPr>
                  <w:color w:val="0000FF"/>
                </w:rPr>
                <w:t>пункт 13 части 1 статьи 16</w:t>
              </w:r>
            </w:hyperlink>
          </w:p>
        </w:tc>
        <w:tc>
          <w:tcPr>
            <w:tcW w:w="1827" w:type="dxa"/>
            <w:vAlign w:val="center"/>
          </w:tcPr>
          <w:p w:rsidR="000D39C0" w:rsidRDefault="000D39C0">
            <w:pPr>
              <w:pStyle w:val="ConsPlusNormal"/>
            </w:pPr>
            <w:r>
              <w:t>Министерство образования и молодежной политики Камчатского края</w:t>
            </w:r>
          </w:p>
        </w:tc>
        <w:tc>
          <w:tcPr>
            <w:tcW w:w="2126" w:type="dxa"/>
            <w:vAlign w:val="center"/>
          </w:tcPr>
          <w:p w:rsidR="000D39C0" w:rsidRDefault="000D39C0">
            <w:pPr>
              <w:pStyle w:val="ConsPlusNormal"/>
            </w:pPr>
            <w:r>
              <w:t>Удельный вес численности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94,0</w:t>
            </w:r>
          </w:p>
        </w:tc>
        <w:tc>
          <w:tcPr>
            <w:tcW w:w="836" w:type="dxa"/>
            <w:vAlign w:val="center"/>
          </w:tcPr>
          <w:p w:rsidR="000D39C0" w:rsidRDefault="000D39C0">
            <w:pPr>
              <w:pStyle w:val="ConsPlusNormal"/>
              <w:jc w:val="center"/>
            </w:pPr>
            <w:r>
              <w:t>96,0</w:t>
            </w:r>
          </w:p>
        </w:tc>
        <w:tc>
          <w:tcPr>
            <w:tcW w:w="866" w:type="dxa"/>
            <w:vAlign w:val="center"/>
          </w:tcPr>
          <w:p w:rsidR="000D39C0" w:rsidRDefault="000D39C0">
            <w:pPr>
              <w:pStyle w:val="ConsPlusNormal"/>
              <w:jc w:val="center"/>
            </w:pPr>
            <w:r>
              <w:t>98,0</w:t>
            </w:r>
          </w:p>
        </w:tc>
      </w:tr>
      <w:tr w:rsidR="000D39C0" w:rsidTr="000D39C0">
        <w:tc>
          <w:tcPr>
            <w:tcW w:w="566" w:type="dxa"/>
            <w:vMerge w:val="restart"/>
            <w:vAlign w:val="center"/>
          </w:tcPr>
          <w:p w:rsidR="000D39C0" w:rsidRDefault="000D39C0">
            <w:pPr>
              <w:pStyle w:val="ConsPlusNormal"/>
              <w:jc w:val="center"/>
            </w:pPr>
            <w:r>
              <w:t>31.</w:t>
            </w:r>
          </w:p>
        </w:tc>
        <w:tc>
          <w:tcPr>
            <w:tcW w:w="1859" w:type="dxa"/>
            <w:vMerge w:val="restart"/>
            <w:vAlign w:val="center"/>
          </w:tcPr>
          <w:p w:rsidR="000D39C0" w:rsidRDefault="000D39C0">
            <w:pPr>
              <w:pStyle w:val="ConsPlusNormal"/>
              <w:ind w:firstLine="5"/>
            </w:pPr>
            <w:r>
              <w:t xml:space="preserve">Развитие </w:t>
            </w:r>
            <w:r>
              <w:lastRenderedPageBreak/>
              <w:t>инфраструктуры дошкольного, общего образования и дополнительного образования детей</w:t>
            </w:r>
          </w:p>
        </w:tc>
        <w:tc>
          <w:tcPr>
            <w:tcW w:w="3969" w:type="dxa"/>
            <w:vMerge w:val="restart"/>
            <w:vAlign w:val="center"/>
          </w:tcPr>
          <w:p w:rsidR="000D39C0" w:rsidRDefault="000D39C0">
            <w:pPr>
              <w:pStyle w:val="ConsPlusNormal"/>
              <w:ind w:firstLine="5"/>
            </w:pPr>
            <w:r>
              <w:lastRenderedPageBreak/>
              <w:t xml:space="preserve">Государственная </w:t>
            </w:r>
            <w:hyperlink r:id="rId110" w:history="1">
              <w:r>
                <w:rPr>
                  <w:color w:val="0000FF"/>
                </w:rPr>
                <w:t>программа</w:t>
              </w:r>
            </w:hyperlink>
            <w:r>
              <w:t xml:space="preserve"> </w:t>
            </w:r>
            <w:r>
              <w:lastRenderedPageBreak/>
              <w:t>Камчатского края "Развитие образования в Камчатском крае". Подпрограмма "Развитие дошкольного, общего образования и дополнительного образования детей в Камчатском крае". Основное мероприятие "Развитие инфраструктуры дошкольного, общего образования и дополнительного образования детей".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111" w:history="1">
              <w:r>
                <w:rPr>
                  <w:color w:val="0000FF"/>
                </w:rPr>
                <w:t xml:space="preserve">пункт 11 части 1 </w:t>
              </w:r>
              <w:r>
                <w:rPr>
                  <w:color w:val="0000FF"/>
                </w:rPr>
                <w:lastRenderedPageBreak/>
                <w:t>статьи 15</w:t>
              </w:r>
            </w:hyperlink>
            <w:r>
              <w:t>;</w:t>
            </w:r>
          </w:p>
          <w:p w:rsidR="000D39C0" w:rsidRDefault="000D39C0">
            <w:pPr>
              <w:pStyle w:val="ConsPlusNormal"/>
            </w:pPr>
            <w:hyperlink r:id="rId112" w:history="1">
              <w:r>
                <w:rPr>
                  <w:color w:val="0000FF"/>
                </w:rPr>
                <w:t>пункт 13 части 1 статьи 16</w:t>
              </w:r>
            </w:hyperlink>
          </w:p>
        </w:tc>
        <w:tc>
          <w:tcPr>
            <w:tcW w:w="1827" w:type="dxa"/>
            <w:vMerge w:val="restart"/>
            <w:vAlign w:val="center"/>
          </w:tcPr>
          <w:p w:rsidR="000D39C0" w:rsidRDefault="000D39C0">
            <w:pPr>
              <w:pStyle w:val="ConsPlusNormal"/>
            </w:pPr>
            <w:r>
              <w:lastRenderedPageBreak/>
              <w:t xml:space="preserve">Министерство </w:t>
            </w:r>
            <w:r>
              <w:lastRenderedPageBreak/>
              <w:t>образования и молодежной политики Камчатского края</w:t>
            </w:r>
          </w:p>
        </w:tc>
        <w:tc>
          <w:tcPr>
            <w:tcW w:w="2126" w:type="dxa"/>
            <w:vAlign w:val="center"/>
          </w:tcPr>
          <w:p w:rsidR="000D39C0" w:rsidRDefault="000D39C0">
            <w:pPr>
              <w:pStyle w:val="ConsPlusNormal"/>
              <w:ind w:firstLine="5"/>
            </w:pPr>
            <w:r>
              <w:lastRenderedPageBreak/>
              <w:t xml:space="preserve">Доступность </w:t>
            </w:r>
            <w:r>
              <w:lastRenderedPageBreak/>
              <w:t>дошкольного образования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100</w:t>
            </w:r>
          </w:p>
        </w:tc>
        <w:tc>
          <w:tcPr>
            <w:tcW w:w="836" w:type="dxa"/>
            <w:vAlign w:val="center"/>
          </w:tcPr>
          <w:p w:rsidR="000D39C0" w:rsidRDefault="000D39C0">
            <w:pPr>
              <w:pStyle w:val="ConsPlusNormal"/>
              <w:jc w:val="center"/>
            </w:pPr>
            <w:r>
              <w:t>100</w:t>
            </w:r>
          </w:p>
        </w:tc>
        <w:tc>
          <w:tcPr>
            <w:tcW w:w="866" w:type="dxa"/>
            <w:vAlign w:val="center"/>
          </w:tcPr>
          <w:p w:rsidR="000D39C0" w:rsidRDefault="000D39C0">
            <w:pPr>
              <w:pStyle w:val="ConsPlusNormal"/>
              <w:jc w:val="center"/>
            </w:pPr>
            <w:r>
              <w:t>100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ind w:firstLine="10"/>
            </w:pPr>
            <w:r>
              <w:t>Количество новых мест в общеобразовательных организациях, из них количество созданных мест в построенном или приобретенном (выкупленном) здании общеобразовательной организации</w:t>
            </w:r>
          </w:p>
        </w:tc>
        <w:tc>
          <w:tcPr>
            <w:tcW w:w="1276" w:type="dxa"/>
            <w:vAlign w:val="center"/>
          </w:tcPr>
          <w:p w:rsidR="000D39C0" w:rsidRDefault="000D39C0">
            <w:pPr>
              <w:pStyle w:val="ConsPlusNormal"/>
              <w:jc w:val="center"/>
            </w:pPr>
            <w:r>
              <w:t>ед./мест</w:t>
            </w:r>
          </w:p>
        </w:tc>
        <w:tc>
          <w:tcPr>
            <w:tcW w:w="850" w:type="dxa"/>
            <w:vAlign w:val="center"/>
          </w:tcPr>
          <w:p w:rsidR="000D39C0" w:rsidRDefault="000D39C0">
            <w:pPr>
              <w:pStyle w:val="ConsPlusNormal"/>
              <w:jc w:val="center"/>
            </w:pPr>
            <w:r>
              <w:t>2 326/1 664</w:t>
            </w:r>
          </w:p>
        </w:tc>
        <w:tc>
          <w:tcPr>
            <w:tcW w:w="836" w:type="dxa"/>
            <w:vAlign w:val="center"/>
          </w:tcPr>
          <w:p w:rsidR="000D39C0" w:rsidRDefault="000D39C0">
            <w:pPr>
              <w:pStyle w:val="ConsPlusNormal"/>
              <w:jc w:val="center"/>
            </w:pPr>
            <w:r>
              <w:t>1 510/1 160</w:t>
            </w:r>
          </w:p>
        </w:tc>
        <w:tc>
          <w:tcPr>
            <w:tcW w:w="866" w:type="dxa"/>
            <w:vAlign w:val="center"/>
          </w:tcPr>
          <w:p w:rsidR="000D39C0" w:rsidRDefault="000D39C0">
            <w:pPr>
              <w:pStyle w:val="ConsPlusNormal"/>
              <w:jc w:val="center"/>
            </w:pPr>
            <w:r>
              <w:t>1 465/585</w:t>
            </w:r>
          </w:p>
        </w:tc>
      </w:tr>
      <w:tr w:rsidR="000D39C0" w:rsidTr="000D39C0">
        <w:tc>
          <w:tcPr>
            <w:tcW w:w="566" w:type="dxa"/>
            <w:vMerge/>
          </w:tcPr>
          <w:p w:rsidR="000D39C0" w:rsidRDefault="000D39C0"/>
        </w:tc>
        <w:tc>
          <w:tcPr>
            <w:tcW w:w="1859" w:type="dxa"/>
            <w:vMerge/>
          </w:tcPr>
          <w:p w:rsidR="000D39C0" w:rsidRDefault="000D39C0"/>
        </w:tc>
        <w:tc>
          <w:tcPr>
            <w:tcW w:w="3969" w:type="dxa"/>
            <w:vAlign w:val="center"/>
          </w:tcPr>
          <w:p w:rsidR="000D39C0" w:rsidRDefault="000D39C0">
            <w:pPr>
              <w:pStyle w:val="ConsPlusNormal"/>
              <w:ind w:firstLine="5"/>
            </w:pPr>
            <w:r>
              <w:t xml:space="preserve">Государственная </w:t>
            </w:r>
            <w:hyperlink r:id="rId113" w:history="1">
              <w:r>
                <w:rPr>
                  <w:color w:val="0000FF"/>
                </w:rPr>
                <w:t>программа</w:t>
              </w:r>
            </w:hyperlink>
            <w:r>
              <w:t xml:space="preserve"> Камчатского края "Развитие образования в Камчатском крае". Подпрограмма "Развитие дошкольного, общего образования и дополнительного образования детей в Камчатском крае". Основное мероприятие "Развитие инфраструктуры дошкольного, общего образования и дополнительного образования детей". Субсидии местным бюджетам на реализацию мероприятий Инвестиционной программы Камчатского края</w:t>
            </w:r>
          </w:p>
        </w:tc>
        <w:tc>
          <w:tcPr>
            <w:tcW w:w="2127" w:type="dxa"/>
            <w:vMerge/>
          </w:tcPr>
          <w:p w:rsidR="000D39C0" w:rsidRDefault="000D39C0"/>
        </w:tc>
        <w:tc>
          <w:tcPr>
            <w:tcW w:w="1827" w:type="dxa"/>
            <w:vAlign w:val="center"/>
          </w:tcPr>
          <w:p w:rsidR="000D39C0" w:rsidRDefault="000D39C0">
            <w:pPr>
              <w:pStyle w:val="ConsPlusNormal"/>
            </w:pPr>
            <w:r>
              <w:t>Министерство строительства Камчатского края</w:t>
            </w:r>
          </w:p>
        </w:tc>
        <w:tc>
          <w:tcPr>
            <w:tcW w:w="2126" w:type="dxa"/>
            <w:vAlign w:val="center"/>
          </w:tcPr>
          <w:p w:rsidR="000D39C0" w:rsidRDefault="000D39C0">
            <w:pPr>
              <w:pStyle w:val="ConsPlusNormal"/>
            </w:pPr>
            <w:r>
              <w:t>Ввод в эксплуатацию объектов</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w:t>
            </w:r>
          </w:p>
        </w:tc>
        <w:tc>
          <w:tcPr>
            <w:tcW w:w="836" w:type="dxa"/>
            <w:vAlign w:val="center"/>
          </w:tcPr>
          <w:p w:rsidR="000D39C0" w:rsidRDefault="000D39C0">
            <w:pPr>
              <w:pStyle w:val="ConsPlusNormal"/>
              <w:jc w:val="center"/>
            </w:pPr>
            <w:r>
              <w:t>1</w:t>
            </w:r>
          </w:p>
        </w:tc>
        <w:tc>
          <w:tcPr>
            <w:tcW w:w="866" w:type="dxa"/>
            <w:vAlign w:val="center"/>
          </w:tcPr>
          <w:p w:rsidR="000D39C0" w:rsidRDefault="000D39C0">
            <w:pPr>
              <w:pStyle w:val="ConsPlusNormal"/>
              <w:jc w:val="center"/>
            </w:pPr>
            <w:r>
              <w:t>-</w:t>
            </w:r>
          </w:p>
        </w:tc>
      </w:tr>
      <w:tr w:rsidR="000D39C0" w:rsidTr="000D39C0">
        <w:tc>
          <w:tcPr>
            <w:tcW w:w="566" w:type="dxa"/>
            <w:vMerge w:val="restart"/>
            <w:vAlign w:val="center"/>
          </w:tcPr>
          <w:p w:rsidR="000D39C0" w:rsidRDefault="000D39C0">
            <w:pPr>
              <w:pStyle w:val="ConsPlusNormal"/>
              <w:jc w:val="center"/>
            </w:pPr>
            <w:r>
              <w:t>32.</w:t>
            </w:r>
          </w:p>
        </w:tc>
        <w:tc>
          <w:tcPr>
            <w:tcW w:w="1859" w:type="dxa"/>
            <w:vMerge w:val="restart"/>
            <w:vAlign w:val="center"/>
          </w:tcPr>
          <w:p w:rsidR="000D39C0" w:rsidRDefault="000D39C0">
            <w:pPr>
              <w:pStyle w:val="ConsPlusNormal"/>
              <w:ind w:firstLine="5"/>
            </w:pPr>
            <w:r>
              <w:t>Повышение уровня доступности и качества приоритетных объектов и услуг в основных сферах жизнедеятельности инвалидов и других маломобильных групп населения</w:t>
            </w:r>
          </w:p>
        </w:tc>
        <w:tc>
          <w:tcPr>
            <w:tcW w:w="3969" w:type="dxa"/>
            <w:vMerge w:val="restart"/>
            <w:vAlign w:val="center"/>
          </w:tcPr>
          <w:p w:rsidR="000D39C0" w:rsidRDefault="000D39C0">
            <w:pPr>
              <w:pStyle w:val="ConsPlusNormal"/>
            </w:pPr>
            <w:r>
              <w:t xml:space="preserve">Государственная </w:t>
            </w:r>
            <w:hyperlink r:id="rId114" w:history="1">
              <w:r>
                <w:rPr>
                  <w:color w:val="0000FF"/>
                </w:rPr>
                <w:t>программа</w:t>
              </w:r>
            </w:hyperlink>
            <w:r>
              <w:t xml:space="preserve"> Камчатского края "Социальная поддержка граждан в Камчатском крае". Подпрограмма "Доступная среда в Камчатском крае". Основное мероприятие "Повышение уровня доступности и качества приоритетных объектов и услуг в основных сферах жизнедеятельности инвалидов и других маломобильных групп населения". Мероприятия государственной программы Российской Федерации "Доступная среда" на 2011-2020 годы</w:t>
            </w:r>
          </w:p>
        </w:tc>
        <w:tc>
          <w:tcPr>
            <w:tcW w:w="2127" w:type="dxa"/>
            <w:vMerge w:val="restart"/>
            <w:vAlign w:val="center"/>
          </w:tcPr>
          <w:p w:rsidR="000D39C0" w:rsidRDefault="000D39C0">
            <w:pPr>
              <w:pStyle w:val="ConsPlusNormal"/>
              <w:ind w:firstLine="5"/>
            </w:pPr>
            <w:hyperlink r:id="rId115" w:history="1">
              <w:r>
                <w:rPr>
                  <w:color w:val="0000FF"/>
                </w:rPr>
                <w:t>пункт 11 части 1 статьи 15</w:t>
              </w:r>
            </w:hyperlink>
            <w:r>
              <w:t>;</w:t>
            </w:r>
          </w:p>
          <w:p w:rsidR="000D39C0" w:rsidRDefault="000D39C0">
            <w:pPr>
              <w:pStyle w:val="ConsPlusNormal"/>
              <w:ind w:firstLine="5"/>
            </w:pPr>
            <w:hyperlink r:id="rId116" w:history="1">
              <w:r>
                <w:rPr>
                  <w:color w:val="0000FF"/>
                </w:rPr>
                <w:t>пункт 13 части 1 статьи 16</w:t>
              </w:r>
            </w:hyperlink>
          </w:p>
        </w:tc>
        <w:tc>
          <w:tcPr>
            <w:tcW w:w="1827" w:type="dxa"/>
            <w:vMerge w:val="restart"/>
            <w:vAlign w:val="center"/>
          </w:tcPr>
          <w:p w:rsidR="000D39C0" w:rsidRDefault="000D39C0">
            <w:pPr>
              <w:pStyle w:val="ConsPlusNormal"/>
              <w:ind w:firstLine="5"/>
            </w:pPr>
            <w:r>
              <w:t>Министерство образования и молодежной политики Камчатского края</w:t>
            </w:r>
          </w:p>
        </w:tc>
        <w:tc>
          <w:tcPr>
            <w:tcW w:w="2126" w:type="dxa"/>
            <w:vAlign w:val="center"/>
          </w:tcPr>
          <w:p w:rsidR="000D39C0" w:rsidRDefault="000D39C0">
            <w:pPr>
              <w:pStyle w:val="ConsPlusNormal"/>
            </w:pPr>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98</w:t>
            </w:r>
          </w:p>
        </w:tc>
        <w:tc>
          <w:tcPr>
            <w:tcW w:w="836" w:type="dxa"/>
            <w:vAlign w:val="center"/>
          </w:tcPr>
          <w:p w:rsidR="000D39C0" w:rsidRDefault="000D39C0">
            <w:pPr>
              <w:pStyle w:val="ConsPlusNormal"/>
              <w:jc w:val="center"/>
            </w:pPr>
            <w:r>
              <w:t>99</w:t>
            </w:r>
          </w:p>
        </w:tc>
        <w:tc>
          <w:tcPr>
            <w:tcW w:w="866" w:type="dxa"/>
            <w:vAlign w:val="center"/>
          </w:tcPr>
          <w:p w:rsidR="000D39C0" w:rsidRDefault="000D39C0">
            <w:pPr>
              <w:pStyle w:val="ConsPlusNormal"/>
              <w:jc w:val="center"/>
            </w:pPr>
            <w:r>
              <w:t>100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детей-инвалидов в возрасте от 5 года до 18 лет, получающих дополнительное образование, в общей численности детей-инвалидов данного возраста</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40</w:t>
            </w:r>
          </w:p>
        </w:tc>
        <w:tc>
          <w:tcPr>
            <w:tcW w:w="836" w:type="dxa"/>
            <w:vAlign w:val="center"/>
          </w:tcPr>
          <w:p w:rsidR="000D39C0" w:rsidRDefault="000D39C0">
            <w:pPr>
              <w:pStyle w:val="ConsPlusNormal"/>
              <w:jc w:val="center"/>
            </w:pPr>
            <w:r>
              <w:t>45</w:t>
            </w:r>
          </w:p>
        </w:tc>
        <w:tc>
          <w:tcPr>
            <w:tcW w:w="866" w:type="dxa"/>
            <w:vAlign w:val="center"/>
          </w:tcPr>
          <w:p w:rsidR="000D39C0" w:rsidRDefault="000D39C0">
            <w:pPr>
              <w:pStyle w:val="ConsPlusNormal"/>
              <w:jc w:val="center"/>
            </w:pPr>
            <w:r>
              <w:t>50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детей-инвалидов в возрасте от 1,5 года до 7 лет, охваченных дошкольным образованием, в общей численности детей-инвалидов такого возраста</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90</w:t>
            </w:r>
          </w:p>
        </w:tc>
        <w:tc>
          <w:tcPr>
            <w:tcW w:w="836" w:type="dxa"/>
            <w:vAlign w:val="center"/>
          </w:tcPr>
          <w:p w:rsidR="000D39C0" w:rsidRDefault="000D39C0">
            <w:pPr>
              <w:pStyle w:val="ConsPlusNormal"/>
              <w:jc w:val="center"/>
            </w:pPr>
            <w:r>
              <w:t>95</w:t>
            </w:r>
          </w:p>
        </w:tc>
        <w:tc>
          <w:tcPr>
            <w:tcW w:w="866" w:type="dxa"/>
            <w:vAlign w:val="center"/>
          </w:tcPr>
          <w:p w:rsidR="000D39C0" w:rsidRDefault="000D39C0">
            <w:pPr>
              <w:pStyle w:val="ConsPlusNormal"/>
              <w:jc w:val="center"/>
            </w:pPr>
            <w:r>
              <w:t>100</w:t>
            </w:r>
          </w:p>
        </w:tc>
      </w:tr>
      <w:tr w:rsidR="000D39C0" w:rsidTr="000D39C0">
        <w:tc>
          <w:tcPr>
            <w:tcW w:w="566" w:type="dxa"/>
            <w:vAlign w:val="center"/>
          </w:tcPr>
          <w:p w:rsidR="000D39C0" w:rsidRDefault="000D39C0">
            <w:pPr>
              <w:pStyle w:val="ConsPlusNormal"/>
              <w:jc w:val="center"/>
            </w:pPr>
            <w:r>
              <w:t>33.</w:t>
            </w:r>
          </w:p>
        </w:tc>
        <w:tc>
          <w:tcPr>
            <w:tcW w:w="1859" w:type="dxa"/>
            <w:vAlign w:val="center"/>
          </w:tcPr>
          <w:p w:rsidR="000D39C0" w:rsidRDefault="000D39C0">
            <w:pPr>
              <w:pStyle w:val="ConsPlusNormal"/>
              <w:ind w:firstLine="5"/>
            </w:pPr>
            <w:r>
              <w:t>Мероприятия по повышению качества услуг, предоставляемых организациями отдыха детей и их оздоровления</w:t>
            </w:r>
          </w:p>
        </w:tc>
        <w:tc>
          <w:tcPr>
            <w:tcW w:w="3969" w:type="dxa"/>
            <w:vAlign w:val="center"/>
          </w:tcPr>
          <w:p w:rsidR="000D39C0" w:rsidRDefault="000D39C0">
            <w:pPr>
              <w:pStyle w:val="ConsPlusNormal"/>
              <w:ind w:firstLine="5"/>
            </w:pPr>
            <w:r>
              <w:t xml:space="preserve">Государственная </w:t>
            </w:r>
            <w:hyperlink r:id="rId117" w:history="1">
              <w:r>
                <w:rPr>
                  <w:color w:val="0000FF"/>
                </w:rPr>
                <w:t>программа</w:t>
              </w:r>
            </w:hyperlink>
            <w:r>
              <w:t xml:space="preserve"> Камчатского края "Физическая культура, спорт, молодежная политика, отдых и оздоровление детей в Камчатском крае". Подпрограмма "Организация отдыха, оздоровления и занятости детей и молодежи в Камчатском крае". Основное мероприятие "Мероприятия по повышению качества услуг, предоставляемых организациями отдыха детей и их оздоровления".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18" w:history="1">
              <w:r>
                <w:rPr>
                  <w:color w:val="0000FF"/>
                </w:rPr>
                <w:t>пункт 11 части 1 статьи 15</w:t>
              </w:r>
            </w:hyperlink>
            <w:r>
              <w:t>;</w:t>
            </w:r>
          </w:p>
          <w:p w:rsidR="000D39C0" w:rsidRDefault="000D39C0">
            <w:pPr>
              <w:pStyle w:val="ConsPlusNormal"/>
            </w:pPr>
            <w:hyperlink r:id="rId119" w:history="1">
              <w:r>
                <w:rPr>
                  <w:color w:val="0000FF"/>
                </w:rPr>
                <w:t>пункт 13 части 1 статьи 16</w:t>
              </w:r>
            </w:hyperlink>
          </w:p>
        </w:tc>
        <w:tc>
          <w:tcPr>
            <w:tcW w:w="1827" w:type="dxa"/>
            <w:vAlign w:val="center"/>
          </w:tcPr>
          <w:p w:rsidR="000D39C0" w:rsidRDefault="000D39C0">
            <w:pPr>
              <w:pStyle w:val="ConsPlusNormal"/>
              <w:ind w:firstLine="5"/>
            </w:pPr>
            <w:r>
              <w:t>Министерство образования и молодежной политики Камчатского края</w:t>
            </w:r>
          </w:p>
        </w:tc>
        <w:tc>
          <w:tcPr>
            <w:tcW w:w="2126" w:type="dxa"/>
            <w:vAlign w:val="center"/>
          </w:tcPr>
          <w:p w:rsidR="000D39C0" w:rsidRDefault="000D39C0">
            <w:pPr>
              <w:pStyle w:val="ConsPlusNormal"/>
              <w:ind w:firstLine="5"/>
            </w:pPr>
            <w:r>
              <w:t>Доля детей, отдохнувших в лагерях с дневным пребыванием детей, организованных при муниципальных образовательных организациях, от общей численности детей в возрасте от 7 до 16 лет, обучающихся в муниципальных образовательных организациях</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36,0</w:t>
            </w:r>
          </w:p>
        </w:tc>
        <w:tc>
          <w:tcPr>
            <w:tcW w:w="836" w:type="dxa"/>
            <w:vAlign w:val="center"/>
          </w:tcPr>
          <w:p w:rsidR="000D39C0" w:rsidRDefault="000D39C0">
            <w:pPr>
              <w:pStyle w:val="ConsPlusNormal"/>
              <w:jc w:val="center"/>
            </w:pPr>
            <w:r>
              <w:t>36,5</w:t>
            </w:r>
          </w:p>
        </w:tc>
        <w:tc>
          <w:tcPr>
            <w:tcW w:w="866" w:type="dxa"/>
            <w:vAlign w:val="center"/>
          </w:tcPr>
          <w:p w:rsidR="000D39C0" w:rsidRDefault="000D39C0">
            <w:pPr>
              <w:pStyle w:val="ConsPlusNormal"/>
              <w:jc w:val="center"/>
            </w:pPr>
            <w:r>
              <w:t>37,0</w:t>
            </w:r>
          </w:p>
        </w:tc>
      </w:tr>
      <w:tr w:rsidR="000D39C0" w:rsidTr="000D39C0">
        <w:tc>
          <w:tcPr>
            <w:tcW w:w="566" w:type="dxa"/>
            <w:vAlign w:val="center"/>
          </w:tcPr>
          <w:p w:rsidR="000D39C0" w:rsidRDefault="000D39C0">
            <w:pPr>
              <w:pStyle w:val="ConsPlusNormal"/>
              <w:jc w:val="center"/>
            </w:pPr>
            <w:r>
              <w:t>34.</w:t>
            </w:r>
          </w:p>
        </w:tc>
        <w:tc>
          <w:tcPr>
            <w:tcW w:w="1859" w:type="dxa"/>
            <w:vAlign w:val="center"/>
          </w:tcPr>
          <w:p w:rsidR="000D39C0" w:rsidRDefault="000D39C0">
            <w:pPr>
              <w:pStyle w:val="ConsPlusNormal"/>
            </w:pPr>
            <w:r>
              <w:t xml:space="preserve">Развитие и содержание систем обеспечения комплексной безопасности в муниципальных учреждениях социальной сферы в </w:t>
            </w:r>
            <w:r>
              <w:lastRenderedPageBreak/>
              <w:t>Камчатском крае. Централизация сбора данных с объектовых систем комплексной безопасности и мониторинга, обеспечение передачи данных в АПК "Безопасный город"</w:t>
            </w:r>
          </w:p>
        </w:tc>
        <w:tc>
          <w:tcPr>
            <w:tcW w:w="3969" w:type="dxa"/>
            <w:vAlign w:val="center"/>
          </w:tcPr>
          <w:p w:rsidR="000D39C0" w:rsidRDefault="000D39C0">
            <w:pPr>
              <w:pStyle w:val="ConsPlusNormal"/>
            </w:pPr>
            <w:r>
              <w:lastRenderedPageBreak/>
              <w:t xml:space="preserve">Государственная </w:t>
            </w:r>
            <w:hyperlink r:id="rId120" w:history="1">
              <w:r>
                <w:rPr>
                  <w:color w:val="0000FF"/>
                </w:rPr>
                <w:t>программа</w:t>
              </w:r>
            </w:hyperlink>
            <w:r>
              <w:t xml:space="preserve"> Камчатского края "Безопасная Камчатка". Подпрограмма "Построение и развитие аппаратно-программного комплекса "Безопасный город", обеспечение комплексной безопасности учреждений социальной сферы в Камчатском крае". Основное мероприятие "Развитие и содержание систем обеспечения комплексной </w:t>
            </w:r>
            <w:r>
              <w:lastRenderedPageBreak/>
              <w:t>безопасности в краевых государственных и муниципальных учреждениях социальной сферы в Камчатском крае. Централизация сбора данных с объектовых систем комплексной безопасности и мониторинга, обеспечение передачи данных в АПК "Безопасный город".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21" w:history="1">
              <w:r>
                <w:rPr>
                  <w:color w:val="0000FF"/>
                </w:rPr>
                <w:t>пункт 11 части 1 статьи 15</w:t>
              </w:r>
            </w:hyperlink>
            <w:r>
              <w:t>;</w:t>
            </w:r>
          </w:p>
          <w:p w:rsidR="000D39C0" w:rsidRDefault="000D39C0">
            <w:pPr>
              <w:pStyle w:val="ConsPlusNormal"/>
            </w:pPr>
            <w:hyperlink r:id="rId122" w:history="1">
              <w:r>
                <w:rPr>
                  <w:color w:val="0000FF"/>
                </w:rPr>
                <w:t>пункт 13 части 1 статьи 16</w:t>
              </w:r>
            </w:hyperlink>
          </w:p>
        </w:tc>
        <w:tc>
          <w:tcPr>
            <w:tcW w:w="1827" w:type="dxa"/>
            <w:vAlign w:val="center"/>
          </w:tcPr>
          <w:p w:rsidR="000D39C0" w:rsidRDefault="000D39C0">
            <w:pPr>
              <w:pStyle w:val="ConsPlusNormal"/>
            </w:pPr>
            <w:r>
              <w:t>Министерство образования и молодежной политики Камчатского края</w:t>
            </w:r>
          </w:p>
        </w:tc>
        <w:tc>
          <w:tcPr>
            <w:tcW w:w="2126" w:type="dxa"/>
            <w:vAlign w:val="center"/>
          </w:tcPr>
          <w:p w:rsidR="000D39C0" w:rsidRDefault="000D39C0">
            <w:pPr>
              <w:pStyle w:val="ConsPlusNormal"/>
            </w:pPr>
            <w:r>
              <w:t>Доля муниципальных образовательных организаций, оснащенных техническими средствами комплексной безопасности</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89,3</w:t>
            </w:r>
          </w:p>
        </w:tc>
        <w:tc>
          <w:tcPr>
            <w:tcW w:w="836" w:type="dxa"/>
            <w:vAlign w:val="center"/>
          </w:tcPr>
          <w:p w:rsidR="000D39C0" w:rsidRDefault="000D39C0">
            <w:pPr>
              <w:pStyle w:val="ConsPlusNormal"/>
              <w:jc w:val="center"/>
            </w:pPr>
            <w:r>
              <w:t>91,0</w:t>
            </w:r>
          </w:p>
        </w:tc>
        <w:tc>
          <w:tcPr>
            <w:tcW w:w="866" w:type="dxa"/>
            <w:vAlign w:val="center"/>
          </w:tcPr>
          <w:p w:rsidR="000D39C0" w:rsidRDefault="000D39C0">
            <w:pPr>
              <w:pStyle w:val="ConsPlusNormal"/>
              <w:jc w:val="center"/>
            </w:pPr>
            <w:r>
              <w:t>92,7</w:t>
            </w:r>
          </w:p>
        </w:tc>
      </w:tr>
      <w:tr w:rsidR="000D39C0" w:rsidTr="000D39C0">
        <w:tc>
          <w:tcPr>
            <w:tcW w:w="566" w:type="dxa"/>
            <w:vMerge w:val="restart"/>
            <w:vAlign w:val="center"/>
          </w:tcPr>
          <w:p w:rsidR="000D39C0" w:rsidRDefault="000D39C0">
            <w:pPr>
              <w:pStyle w:val="ConsPlusNormal"/>
              <w:jc w:val="center"/>
            </w:pPr>
            <w:r>
              <w:t>35.</w:t>
            </w:r>
          </w:p>
        </w:tc>
        <w:tc>
          <w:tcPr>
            <w:tcW w:w="1859" w:type="dxa"/>
            <w:vMerge w:val="restart"/>
            <w:vAlign w:val="center"/>
          </w:tcPr>
          <w:p w:rsidR="000D39C0" w:rsidRDefault="000D39C0">
            <w:pPr>
              <w:pStyle w:val="ConsPlusNormal"/>
            </w:pPr>
            <w:r>
              <w:t>Сохранение и укрепление здоровья учащихся и воспитанников (в части приобретения спортивного оборудования и инвентаря, создания спортивных площадок в муниципальных общеобразовательных организациях)</w:t>
            </w:r>
          </w:p>
        </w:tc>
        <w:tc>
          <w:tcPr>
            <w:tcW w:w="3969" w:type="dxa"/>
            <w:vMerge w:val="restart"/>
            <w:vAlign w:val="center"/>
          </w:tcPr>
          <w:p w:rsidR="000D39C0" w:rsidRDefault="000D39C0">
            <w:pPr>
              <w:pStyle w:val="ConsPlusNormal"/>
            </w:pPr>
            <w:r>
              <w:t xml:space="preserve">Государственная </w:t>
            </w:r>
            <w:hyperlink r:id="rId123" w:history="1">
              <w:r>
                <w:rPr>
                  <w:color w:val="0000FF"/>
                </w:rPr>
                <w:t>программа</w:t>
              </w:r>
            </w:hyperlink>
            <w:r>
              <w:t xml:space="preserve"> Камчатского края "Развитие образования в Камчатском крае". Подпрограмма "Развитие дошкольного, общего образования и дополнительного образования детей в Камчатском крае". Основное мероприятие "Сохранение и укрепление здоровья учащихся и воспитанников". Создание в общеобразовательных организациях, расположенных в сельской местности, условий для занятий физической культурой и спортом</w:t>
            </w:r>
          </w:p>
        </w:tc>
        <w:tc>
          <w:tcPr>
            <w:tcW w:w="2127" w:type="dxa"/>
            <w:vMerge w:val="restart"/>
            <w:vAlign w:val="center"/>
          </w:tcPr>
          <w:p w:rsidR="000D39C0" w:rsidRDefault="000D39C0">
            <w:pPr>
              <w:pStyle w:val="ConsPlusNormal"/>
            </w:pPr>
            <w:hyperlink r:id="rId124" w:history="1">
              <w:r>
                <w:rPr>
                  <w:color w:val="0000FF"/>
                </w:rPr>
                <w:t>пункт 26 части 1 статьи 15</w:t>
              </w:r>
            </w:hyperlink>
            <w:r>
              <w:t>;</w:t>
            </w:r>
          </w:p>
          <w:p w:rsidR="000D39C0" w:rsidRDefault="000D39C0">
            <w:pPr>
              <w:pStyle w:val="ConsPlusNormal"/>
            </w:pPr>
            <w:hyperlink r:id="rId125" w:history="1">
              <w:r>
                <w:rPr>
                  <w:color w:val="0000FF"/>
                </w:rPr>
                <w:t>пункт 19 части 1 статьи 16</w:t>
              </w:r>
            </w:hyperlink>
          </w:p>
        </w:tc>
        <w:tc>
          <w:tcPr>
            <w:tcW w:w="1827" w:type="dxa"/>
            <w:vMerge w:val="restart"/>
            <w:vAlign w:val="center"/>
          </w:tcPr>
          <w:p w:rsidR="000D39C0" w:rsidRDefault="000D39C0">
            <w:pPr>
              <w:pStyle w:val="ConsPlusNormal"/>
            </w:pPr>
            <w:r>
              <w:t>Министерство образования и молодежной политики Камчатского края</w:t>
            </w:r>
          </w:p>
        </w:tc>
        <w:tc>
          <w:tcPr>
            <w:tcW w:w="2126" w:type="dxa"/>
            <w:vAlign w:val="center"/>
          </w:tcPr>
          <w:p w:rsidR="000D39C0" w:rsidRDefault="000D39C0">
            <w:pPr>
              <w:pStyle w:val="ConsPlusNormal"/>
            </w:pPr>
            <w:r>
              <w:t>Увеличение доли учащихся,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3,4</w:t>
            </w:r>
          </w:p>
        </w:tc>
        <w:tc>
          <w:tcPr>
            <w:tcW w:w="836" w:type="dxa"/>
            <w:vAlign w:val="center"/>
          </w:tcPr>
          <w:p w:rsidR="000D39C0" w:rsidRDefault="000D39C0">
            <w:pPr>
              <w:pStyle w:val="ConsPlusNormal"/>
              <w:jc w:val="center"/>
            </w:pPr>
            <w:r>
              <w:t>1,8</w:t>
            </w:r>
          </w:p>
        </w:tc>
        <w:tc>
          <w:tcPr>
            <w:tcW w:w="866" w:type="dxa"/>
            <w:vAlign w:val="center"/>
          </w:tcPr>
          <w:p w:rsidR="000D39C0" w:rsidRDefault="000D39C0">
            <w:pPr>
              <w:pStyle w:val="ConsPlusNormal"/>
              <w:jc w:val="center"/>
            </w:pPr>
            <w:r>
              <w:t>2,0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 xml:space="preserve">Увеличение доли учащихся, занимающихся физической культурой и спортом во внеурочное время (среднее общее </w:t>
            </w:r>
            <w:r>
              <w:lastRenderedPageBreak/>
              <w:t>образование), в общем количестве обучающихся. за исключением дошкольного образования</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0,9</w:t>
            </w:r>
          </w:p>
        </w:tc>
        <w:tc>
          <w:tcPr>
            <w:tcW w:w="836" w:type="dxa"/>
            <w:vAlign w:val="center"/>
          </w:tcPr>
          <w:p w:rsidR="000D39C0" w:rsidRDefault="000D39C0">
            <w:pPr>
              <w:pStyle w:val="ConsPlusNormal"/>
              <w:jc w:val="center"/>
            </w:pPr>
            <w:r>
              <w:t>0,4</w:t>
            </w:r>
          </w:p>
        </w:tc>
        <w:tc>
          <w:tcPr>
            <w:tcW w:w="866" w:type="dxa"/>
            <w:vAlign w:val="center"/>
          </w:tcPr>
          <w:p w:rsidR="000D39C0" w:rsidRDefault="000D39C0">
            <w:pPr>
              <w:pStyle w:val="ConsPlusNormal"/>
              <w:jc w:val="center"/>
            </w:pPr>
            <w:r>
              <w:t>0,5</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Увеличение доли учащихся,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4,2</w:t>
            </w:r>
          </w:p>
        </w:tc>
        <w:tc>
          <w:tcPr>
            <w:tcW w:w="836" w:type="dxa"/>
            <w:vAlign w:val="center"/>
          </w:tcPr>
          <w:p w:rsidR="000D39C0" w:rsidRDefault="000D39C0">
            <w:pPr>
              <w:pStyle w:val="ConsPlusNormal"/>
              <w:jc w:val="center"/>
            </w:pPr>
            <w:r>
              <w:t>2,5</w:t>
            </w:r>
          </w:p>
        </w:tc>
        <w:tc>
          <w:tcPr>
            <w:tcW w:w="866" w:type="dxa"/>
            <w:vAlign w:val="center"/>
          </w:tcPr>
          <w:p w:rsidR="000D39C0" w:rsidRDefault="000D39C0">
            <w:pPr>
              <w:pStyle w:val="ConsPlusNormal"/>
              <w:jc w:val="center"/>
            </w:pPr>
            <w:r>
              <w:t>3,0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5</w:t>
            </w:r>
          </w:p>
        </w:tc>
        <w:tc>
          <w:tcPr>
            <w:tcW w:w="836" w:type="dxa"/>
            <w:vAlign w:val="center"/>
          </w:tcPr>
          <w:p w:rsidR="000D39C0" w:rsidRDefault="000D39C0">
            <w:pPr>
              <w:pStyle w:val="ConsPlusNormal"/>
              <w:jc w:val="center"/>
            </w:pPr>
            <w:r>
              <w:t>4</w:t>
            </w:r>
          </w:p>
        </w:tc>
        <w:tc>
          <w:tcPr>
            <w:tcW w:w="866" w:type="dxa"/>
            <w:vAlign w:val="center"/>
          </w:tcPr>
          <w:p w:rsidR="000D39C0" w:rsidRDefault="000D39C0">
            <w:pPr>
              <w:pStyle w:val="ConsPlusNormal"/>
              <w:jc w:val="center"/>
            </w:pPr>
            <w:r>
              <w:t>5</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ind w:firstLine="5"/>
            </w:pPr>
            <w:r>
              <w:t>Количество общеобразовательн</w:t>
            </w:r>
            <w:r>
              <w:lastRenderedPageBreak/>
              <w:t>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tc>
        <w:tc>
          <w:tcPr>
            <w:tcW w:w="1276" w:type="dxa"/>
            <w:vAlign w:val="center"/>
          </w:tcPr>
          <w:p w:rsidR="000D39C0" w:rsidRDefault="000D39C0">
            <w:pPr>
              <w:pStyle w:val="ConsPlusNormal"/>
              <w:jc w:val="center"/>
            </w:pPr>
            <w:r>
              <w:lastRenderedPageBreak/>
              <w:t>ед.</w:t>
            </w:r>
          </w:p>
        </w:tc>
        <w:tc>
          <w:tcPr>
            <w:tcW w:w="850" w:type="dxa"/>
            <w:vAlign w:val="center"/>
          </w:tcPr>
          <w:p w:rsidR="000D39C0" w:rsidRDefault="000D39C0">
            <w:pPr>
              <w:pStyle w:val="ConsPlusNormal"/>
              <w:jc w:val="center"/>
            </w:pPr>
            <w:r>
              <w:t>11</w:t>
            </w:r>
          </w:p>
        </w:tc>
        <w:tc>
          <w:tcPr>
            <w:tcW w:w="836" w:type="dxa"/>
            <w:vAlign w:val="center"/>
          </w:tcPr>
          <w:p w:rsidR="000D39C0" w:rsidRDefault="000D39C0">
            <w:pPr>
              <w:pStyle w:val="ConsPlusNormal"/>
              <w:jc w:val="center"/>
            </w:pPr>
            <w:r>
              <w:t>11</w:t>
            </w:r>
          </w:p>
        </w:tc>
        <w:tc>
          <w:tcPr>
            <w:tcW w:w="866" w:type="dxa"/>
            <w:vAlign w:val="center"/>
          </w:tcPr>
          <w:p w:rsidR="000D39C0" w:rsidRDefault="000D39C0">
            <w:pPr>
              <w:pStyle w:val="ConsPlusNormal"/>
              <w:jc w:val="center"/>
            </w:pPr>
            <w:r>
              <w:t>6</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2</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Количество общеобразовательных организаций, расположенных в сельской местности, в которых отремонтированы спортивные залы</w:t>
            </w:r>
          </w:p>
        </w:tc>
        <w:tc>
          <w:tcPr>
            <w:tcW w:w="1276" w:type="dxa"/>
            <w:vAlign w:val="center"/>
          </w:tcPr>
          <w:p w:rsidR="000D39C0" w:rsidRDefault="000D39C0">
            <w:pPr>
              <w:pStyle w:val="ConsPlusNormal"/>
              <w:jc w:val="center"/>
            </w:pPr>
            <w:proofErr w:type="spellStart"/>
            <w:r>
              <w:t>ед</w:t>
            </w:r>
            <w:proofErr w:type="spellEnd"/>
            <w:r>
              <w:t>,</w:t>
            </w:r>
          </w:p>
        </w:tc>
        <w:tc>
          <w:tcPr>
            <w:tcW w:w="850" w:type="dxa"/>
            <w:vAlign w:val="center"/>
          </w:tcPr>
          <w:p w:rsidR="000D39C0" w:rsidRDefault="000D39C0">
            <w:pPr>
              <w:pStyle w:val="ConsPlusNormal"/>
              <w:jc w:val="center"/>
            </w:pPr>
            <w:r>
              <w:t>5</w:t>
            </w:r>
          </w:p>
        </w:tc>
        <w:tc>
          <w:tcPr>
            <w:tcW w:w="836" w:type="dxa"/>
            <w:vAlign w:val="center"/>
          </w:tcPr>
          <w:p w:rsidR="000D39C0" w:rsidRDefault="000D39C0">
            <w:pPr>
              <w:pStyle w:val="ConsPlusNormal"/>
              <w:jc w:val="center"/>
            </w:pPr>
            <w:r>
              <w:t>5</w:t>
            </w:r>
          </w:p>
        </w:tc>
        <w:tc>
          <w:tcPr>
            <w:tcW w:w="866" w:type="dxa"/>
            <w:vAlign w:val="center"/>
          </w:tcPr>
          <w:p w:rsidR="000D39C0" w:rsidRDefault="000D39C0">
            <w:pPr>
              <w:pStyle w:val="ConsPlusNormal"/>
              <w:jc w:val="center"/>
            </w:pPr>
            <w:r>
              <w:t>5</w:t>
            </w:r>
          </w:p>
        </w:tc>
      </w:tr>
      <w:tr w:rsidR="000D39C0" w:rsidTr="000D39C0">
        <w:tc>
          <w:tcPr>
            <w:tcW w:w="566" w:type="dxa"/>
            <w:vMerge w:val="restart"/>
            <w:vAlign w:val="center"/>
          </w:tcPr>
          <w:p w:rsidR="000D39C0" w:rsidRDefault="000D39C0">
            <w:pPr>
              <w:pStyle w:val="ConsPlusNormal"/>
              <w:jc w:val="center"/>
            </w:pPr>
            <w:r>
              <w:t>36.</w:t>
            </w:r>
          </w:p>
        </w:tc>
        <w:tc>
          <w:tcPr>
            <w:tcW w:w="1859" w:type="dxa"/>
            <w:vMerge w:val="restart"/>
            <w:vAlign w:val="center"/>
          </w:tcPr>
          <w:p w:rsidR="000D39C0" w:rsidRDefault="000D39C0">
            <w:pPr>
              <w:pStyle w:val="ConsPlusNormal"/>
            </w:pPr>
            <w:r>
              <w:t>Совершенствование материально-</w:t>
            </w:r>
            <w:r>
              <w:lastRenderedPageBreak/>
              <w:t>технической базы для занятий физической культурой и массовым спортом</w:t>
            </w:r>
          </w:p>
        </w:tc>
        <w:tc>
          <w:tcPr>
            <w:tcW w:w="3969" w:type="dxa"/>
            <w:vMerge w:val="restart"/>
            <w:vAlign w:val="center"/>
          </w:tcPr>
          <w:p w:rsidR="000D39C0" w:rsidRDefault="000D39C0">
            <w:pPr>
              <w:pStyle w:val="ConsPlusNormal"/>
            </w:pPr>
            <w:r>
              <w:lastRenderedPageBreak/>
              <w:t xml:space="preserve">Государственная </w:t>
            </w:r>
            <w:hyperlink r:id="rId126" w:history="1">
              <w:r>
                <w:rPr>
                  <w:color w:val="0000FF"/>
                </w:rPr>
                <w:t>программа</w:t>
              </w:r>
            </w:hyperlink>
            <w:r>
              <w:t xml:space="preserve"> Камчатского края "Физическая культура, </w:t>
            </w:r>
            <w:r>
              <w:lastRenderedPageBreak/>
              <w:t>спорт, молодежная политика, отдых и оздоровление детей в Камчатском крае". Подпрограмма "Развитие массовой физической культуры и спорта в Камчатском крае". Основное мероприятие "Совершенствование материально-технической базы для занятий физической культурой и массовым спортом".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127" w:history="1">
              <w:r>
                <w:rPr>
                  <w:color w:val="0000FF"/>
                </w:rPr>
                <w:t>пункт 14 часта 1 статьи 14</w:t>
              </w:r>
            </w:hyperlink>
            <w:r>
              <w:t>;</w:t>
            </w:r>
          </w:p>
          <w:p w:rsidR="000D39C0" w:rsidRDefault="000D39C0">
            <w:pPr>
              <w:pStyle w:val="ConsPlusNormal"/>
            </w:pPr>
            <w:hyperlink r:id="rId128" w:history="1">
              <w:r>
                <w:rPr>
                  <w:color w:val="0000FF"/>
                </w:rPr>
                <w:t>пункт 16 части 1 статьи 14.1</w:t>
              </w:r>
            </w:hyperlink>
            <w:r>
              <w:t>;</w:t>
            </w:r>
          </w:p>
          <w:p w:rsidR="000D39C0" w:rsidRDefault="000D39C0">
            <w:pPr>
              <w:pStyle w:val="ConsPlusNormal"/>
            </w:pPr>
            <w:hyperlink r:id="rId129" w:history="1">
              <w:r>
                <w:rPr>
                  <w:color w:val="0000FF"/>
                </w:rPr>
                <w:t>пункт 26 части 1 статьи 15</w:t>
              </w:r>
            </w:hyperlink>
            <w:r>
              <w:t>;</w:t>
            </w:r>
          </w:p>
          <w:p w:rsidR="000D39C0" w:rsidRDefault="000D39C0">
            <w:pPr>
              <w:pStyle w:val="ConsPlusNormal"/>
            </w:pPr>
            <w:hyperlink r:id="rId130" w:history="1">
              <w:r>
                <w:rPr>
                  <w:color w:val="0000FF"/>
                </w:rPr>
                <w:t>пункт 15 части 1 статьи 15.1</w:t>
              </w:r>
            </w:hyperlink>
            <w:r>
              <w:t>;</w:t>
            </w:r>
          </w:p>
          <w:p w:rsidR="000D39C0" w:rsidRDefault="000D39C0">
            <w:pPr>
              <w:pStyle w:val="ConsPlusNormal"/>
            </w:pPr>
            <w:hyperlink r:id="rId131" w:history="1">
              <w:r>
                <w:rPr>
                  <w:color w:val="0000FF"/>
                </w:rPr>
                <w:t>пункт 19 части 1 статьи 16</w:t>
              </w:r>
            </w:hyperlink>
            <w:r>
              <w:t>;</w:t>
            </w:r>
          </w:p>
          <w:p w:rsidR="000D39C0" w:rsidRDefault="000D39C0">
            <w:pPr>
              <w:pStyle w:val="ConsPlusNormal"/>
            </w:pPr>
            <w:hyperlink r:id="rId132" w:history="1">
              <w:r>
                <w:rPr>
                  <w:color w:val="0000FF"/>
                </w:rPr>
                <w:t>пункт 17 части 1 статьи 16.1</w:t>
              </w:r>
            </w:hyperlink>
          </w:p>
        </w:tc>
        <w:tc>
          <w:tcPr>
            <w:tcW w:w="1827" w:type="dxa"/>
            <w:vMerge w:val="restart"/>
            <w:vAlign w:val="center"/>
          </w:tcPr>
          <w:p w:rsidR="000D39C0" w:rsidRDefault="000D39C0">
            <w:pPr>
              <w:pStyle w:val="ConsPlusNormal"/>
            </w:pPr>
            <w:r>
              <w:lastRenderedPageBreak/>
              <w:t xml:space="preserve">Министерство спорта </w:t>
            </w:r>
            <w:r>
              <w:lastRenderedPageBreak/>
              <w:t>Камчатского края</w:t>
            </w:r>
          </w:p>
        </w:tc>
        <w:tc>
          <w:tcPr>
            <w:tcW w:w="2126" w:type="dxa"/>
            <w:vAlign w:val="center"/>
          </w:tcPr>
          <w:p w:rsidR="000D39C0" w:rsidRDefault="000D39C0">
            <w:pPr>
              <w:pStyle w:val="ConsPlusNormal"/>
            </w:pPr>
            <w:r>
              <w:lastRenderedPageBreak/>
              <w:t xml:space="preserve">Доля учащихся и студентов, </w:t>
            </w:r>
            <w:r>
              <w:lastRenderedPageBreak/>
              <w:t>систематически занимающихся физической культурой и спортом, в общей численности учащихся и студентов</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673</w:t>
            </w:r>
          </w:p>
        </w:tc>
        <w:tc>
          <w:tcPr>
            <w:tcW w:w="836" w:type="dxa"/>
            <w:vAlign w:val="center"/>
          </w:tcPr>
          <w:p w:rsidR="000D39C0" w:rsidRDefault="000D39C0">
            <w:pPr>
              <w:pStyle w:val="ConsPlusNormal"/>
              <w:jc w:val="center"/>
            </w:pPr>
            <w:r>
              <w:t>71,6</w:t>
            </w:r>
          </w:p>
        </w:tc>
        <w:tc>
          <w:tcPr>
            <w:tcW w:w="866" w:type="dxa"/>
            <w:vAlign w:val="center"/>
          </w:tcPr>
          <w:p w:rsidR="000D39C0" w:rsidRDefault="000D39C0">
            <w:pPr>
              <w:pStyle w:val="ConsPlusNormal"/>
              <w:jc w:val="center"/>
            </w:pPr>
            <w:r>
              <w:t>75,8</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10,3</w:t>
            </w:r>
          </w:p>
        </w:tc>
        <w:tc>
          <w:tcPr>
            <w:tcW w:w="836" w:type="dxa"/>
            <w:vAlign w:val="center"/>
          </w:tcPr>
          <w:p w:rsidR="000D39C0" w:rsidRDefault="000D39C0">
            <w:pPr>
              <w:pStyle w:val="ConsPlusNormal"/>
              <w:jc w:val="center"/>
            </w:pPr>
            <w:r>
              <w:t>12,4</w:t>
            </w:r>
          </w:p>
        </w:tc>
        <w:tc>
          <w:tcPr>
            <w:tcW w:w="866" w:type="dxa"/>
            <w:vAlign w:val="center"/>
          </w:tcPr>
          <w:p w:rsidR="000D39C0" w:rsidRDefault="000D39C0">
            <w:pPr>
              <w:pStyle w:val="ConsPlusNormal"/>
              <w:jc w:val="center"/>
            </w:pPr>
            <w:r>
              <w:t>17,6</w:t>
            </w:r>
          </w:p>
        </w:tc>
      </w:tr>
      <w:tr w:rsidR="000D39C0" w:rsidTr="000D39C0">
        <w:tc>
          <w:tcPr>
            <w:tcW w:w="566" w:type="dxa"/>
            <w:vAlign w:val="center"/>
          </w:tcPr>
          <w:p w:rsidR="000D39C0" w:rsidRDefault="000D39C0">
            <w:pPr>
              <w:pStyle w:val="ConsPlusNormal"/>
              <w:jc w:val="center"/>
            </w:pPr>
            <w:r>
              <w:t>37.</w:t>
            </w:r>
          </w:p>
        </w:tc>
        <w:tc>
          <w:tcPr>
            <w:tcW w:w="1859" w:type="dxa"/>
            <w:vAlign w:val="center"/>
          </w:tcPr>
          <w:p w:rsidR="000D39C0" w:rsidRDefault="000D39C0">
            <w:pPr>
              <w:pStyle w:val="ConsPlusNormal"/>
            </w:pPr>
            <w:r>
              <w:t>Укрепление кадрового потенциала в сфере физической культуры и спорта</w:t>
            </w:r>
          </w:p>
        </w:tc>
        <w:tc>
          <w:tcPr>
            <w:tcW w:w="3969" w:type="dxa"/>
            <w:vAlign w:val="center"/>
          </w:tcPr>
          <w:p w:rsidR="000D39C0" w:rsidRDefault="000D39C0">
            <w:pPr>
              <w:pStyle w:val="ConsPlusNormal"/>
            </w:pPr>
            <w:r>
              <w:t xml:space="preserve">Государственная </w:t>
            </w:r>
            <w:hyperlink r:id="rId133" w:history="1">
              <w:r>
                <w:rPr>
                  <w:color w:val="0000FF"/>
                </w:rPr>
                <w:t>программа</w:t>
              </w:r>
            </w:hyperlink>
            <w:r>
              <w:t xml:space="preserve"> Камчатского края "Физическая культура, спорт, молодежная политика, отдых и оздоровление детей в Камчатском крае". Подпрограмма "Развитие спорта высших достижений и системы подготовки спортивного резерва". Основное мероприятия "Укрепление кадрового потенциала в сфере физической культуры и спорта".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34" w:history="1">
              <w:r>
                <w:rPr>
                  <w:color w:val="0000FF"/>
                </w:rPr>
                <w:t>пункт 26 части 1 статьи 15</w:t>
              </w:r>
            </w:hyperlink>
            <w:r>
              <w:t>;</w:t>
            </w:r>
          </w:p>
          <w:p w:rsidR="000D39C0" w:rsidRDefault="000D39C0">
            <w:pPr>
              <w:pStyle w:val="ConsPlusNormal"/>
            </w:pPr>
            <w:hyperlink r:id="rId135" w:history="1">
              <w:r>
                <w:rPr>
                  <w:color w:val="0000FF"/>
                </w:rPr>
                <w:t>пункт 19 части 1 статьи 16</w:t>
              </w:r>
            </w:hyperlink>
          </w:p>
        </w:tc>
        <w:tc>
          <w:tcPr>
            <w:tcW w:w="1827" w:type="dxa"/>
            <w:vAlign w:val="center"/>
          </w:tcPr>
          <w:p w:rsidR="000D39C0" w:rsidRDefault="000D39C0">
            <w:pPr>
              <w:pStyle w:val="ConsPlusNormal"/>
            </w:pPr>
            <w:r>
              <w:t>Министерство спорта Камчатского края</w:t>
            </w:r>
          </w:p>
        </w:tc>
        <w:tc>
          <w:tcPr>
            <w:tcW w:w="2126" w:type="dxa"/>
            <w:vAlign w:val="center"/>
          </w:tcPr>
          <w:p w:rsidR="000D39C0" w:rsidRDefault="000D39C0">
            <w:pPr>
              <w:pStyle w:val="ConsPlusNormal"/>
            </w:pPr>
            <w:r>
              <w:t>Доля специалистов в сфере физической культуры и спорта, успешно повысивших квалификацию или прошедших профессиональную переподготовку, в общей численности штатных работников сферы физической культуры и спорта</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6</w:t>
            </w:r>
          </w:p>
        </w:tc>
        <w:tc>
          <w:tcPr>
            <w:tcW w:w="836" w:type="dxa"/>
            <w:vAlign w:val="center"/>
          </w:tcPr>
          <w:p w:rsidR="000D39C0" w:rsidRDefault="000D39C0">
            <w:pPr>
              <w:pStyle w:val="ConsPlusNormal"/>
              <w:jc w:val="center"/>
            </w:pPr>
            <w:r>
              <w:t>6,1</w:t>
            </w:r>
          </w:p>
        </w:tc>
        <w:tc>
          <w:tcPr>
            <w:tcW w:w="866" w:type="dxa"/>
            <w:vAlign w:val="center"/>
          </w:tcPr>
          <w:p w:rsidR="000D39C0" w:rsidRDefault="000D39C0">
            <w:pPr>
              <w:pStyle w:val="ConsPlusNormal"/>
              <w:jc w:val="center"/>
            </w:pPr>
            <w:r>
              <w:t>6,2</w:t>
            </w:r>
          </w:p>
        </w:tc>
      </w:tr>
      <w:tr w:rsidR="000D39C0" w:rsidTr="000D39C0">
        <w:tc>
          <w:tcPr>
            <w:tcW w:w="566" w:type="dxa"/>
            <w:vMerge w:val="restart"/>
            <w:vAlign w:val="center"/>
          </w:tcPr>
          <w:p w:rsidR="000D39C0" w:rsidRDefault="000D39C0">
            <w:pPr>
              <w:pStyle w:val="ConsPlusNormal"/>
              <w:jc w:val="center"/>
            </w:pPr>
            <w:r>
              <w:lastRenderedPageBreak/>
              <w:t>38.</w:t>
            </w:r>
          </w:p>
        </w:tc>
        <w:tc>
          <w:tcPr>
            <w:tcW w:w="1859" w:type="dxa"/>
            <w:vMerge w:val="restart"/>
            <w:vAlign w:val="center"/>
          </w:tcPr>
          <w:p w:rsidR="000D39C0" w:rsidRDefault="000D39C0">
            <w:pPr>
              <w:pStyle w:val="ConsPlusNormal"/>
            </w:pPr>
            <w:r>
              <w:t>Развитие учреждений сферы физической культуры и спорта</w:t>
            </w:r>
          </w:p>
        </w:tc>
        <w:tc>
          <w:tcPr>
            <w:tcW w:w="3969" w:type="dxa"/>
            <w:vMerge w:val="restart"/>
            <w:vAlign w:val="center"/>
          </w:tcPr>
          <w:p w:rsidR="000D39C0" w:rsidRDefault="000D39C0">
            <w:pPr>
              <w:pStyle w:val="ConsPlusNormal"/>
              <w:ind w:firstLine="5"/>
            </w:pPr>
            <w:r>
              <w:t xml:space="preserve">Государственная </w:t>
            </w:r>
            <w:hyperlink r:id="rId136" w:history="1">
              <w:r>
                <w:rPr>
                  <w:color w:val="0000FF"/>
                </w:rPr>
                <w:t>программа</w:t>
              </w:r>
            </w:hyperlink>
            <w:r>
              <w:t xml:space="preserve"> Камчатского края "Физическая культура, спорт, молодежная политика, отдых и оздоровление детей в Камчатском крае". Подпрограмма "Развитие спорта высших достижений и системы подготовки спортивного резерва". Основное мероприятие "Развитие учреждений сферы физической культуры и спорта". 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2127" w:type="dxa"/>
            <w:vMerge w:val="restart"/>
            <w:vAlign w:val="center"/>
          </w:tcPr>
          <w:p w:rsidR="000D39C0" w:rsidRDefault="000D39C0">
            <w:pPr>
              <w:pStyle w:val="ConsPlusNormal"/>
              <w:ind w:firstLine="5"/>
            </w:pPr>
            <w:hyperlink r:id="rId137" w:history="1">
              <w:r>
                <w:rPr>
                  <w:color w:val="0000FF"/>
                </w:rPr>
                <w:t>пункт 26 части 1 статьи 15</w:t>
              </w:r>
            </w:hyperlink>
            <w:r>
              <w:t>;</w:t>
            </w:r>
          </w:p>
          <w:p w:rsidR="000D39C0" w:rsidRDefault="000D39C0">
            <w:pPr>
              <w:pStyle w:val="ConsPlusNormal"/>
              <w:ind w:firstLine="5"/>
            </w:pPr>
            <w:hyperlink r:id="rId138" w:history="1">
              <w:r>
                <w:rPr>
                  <w:color w:val="0000FF"/>
                </w:rPr>
                <w:t>пункт 15 части 1 статьи 15.1</w:t>
              </w:r>
            </w:hyperlink>
            <w:r>
              <w:t>;</w:t>
            </w:r>
          </w:p>
          <w:p w:rsidR="000D39C0" w:rsidRDefault="000D39C0">
            <w:pPr>
              <w:pStyle w:val="ConsPlusNormal"/>
              <w:ind w:firstLine="5"/>
            </w:pPr>
            <w:hyperlink r:id="rId139" w:history="1">
              <w:r>
                <w:rPr>
                  <w:color w:val="0000FF"/>
                </w:rPr>
                <w:t>пункт 19 части 1 статьи 16</w:t>
              </w:r>
            </w:hyperlink>
            <w:r>
              <w:t>;</w:t>
            </w:r>
          </w:p>
          <w:p w:rsidR="000D39C0" w:rsidRDefault="000D39C0">
            <w:pPr>
              <w:pStyle w:val="ConsPlusNormal"/>
              <w:ind w:firstLine="5"/>
            </w:pPr>
            <w:hyperlink r:id="rId140" w:history="1">
              <w:r>
                <w:rPr>
                  <w:color w:val="0000FF"/>
                </w:rPr>
                <w:t>пункт 17 части 1 статьи 16.1</w:t>
              </w:r>
            </w:hyperlink>
          </w:p>
        </w:tc>
        <w:tc>
          <w:tcPr>
            <w:tcW w:w="1827" w:type="dxa"/>
            <w:vMerge w:val="restart"/>
            <w:vAlign w:val="center"/>
          </w:tcPr>
          <w:p w:rsidR="000D39C0" w:rsidRDefault="000D39C0">
            <w:pPr>
              <w:pStyle w:val="ConsPlusNormal"/>
            </w:pPr>
            <w:r>
              <w:t>Министерство спорта Камчатского края</w:t>
            </w:r>
          </w:p>
        </w:tc>
        <w:tc>
          <w:tcPr>
            <w:tcW w:w="2126" w:type="dxa"/>
            <w:vAlign w:val="center"/>
          </w:tcPr>
          <w:p w:rsidR="000D39C0" w:rsidRDefault="000D39C0">
            <w:pPr>
              <w:pStyle w:val="ConsPlusNormal"/>
            </w:pPr>
            <w:r>
              <w:t>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80</w:t>
            </w:r>
          </w:p>
        </w:tc>
        <w:tc>
          <w:tcPr>
            <w:tcW w:w="836" w:type="dxa"/>
            <w:vAlign w:val="center"/>
          </w:tcPr>
          <w:p w:rsidR="000D39C0" w:rsidRDefault="000D39C0">
            <w:pPr>
              <w:pStyle w:val="ConsPlusNormal"/>
              <w:jc w:val="center"/>
            </w:pPr>
            <w:r>
              <w:t>88</w:t>
            </w:r>
          </w:p>
        </w:tc>
        <w:tc>
          <w:tcPr>
            <w:tcW w:w="866" w:type="dxa"/>
            <w:vAlign w:val="center"/>
          </w:tcPr>
          <w:p w:rsidR="000D39C0" w:rsidRDefault="000D39C0">
            <w:pPr>
              <w:pStyle w:val="ConsPlusNormal"/>
              <w:jc w:val="center"/>
            </w:pPr>
            <w:r>
              <w:t>100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40</w:t>
            </w:r>
          </w:p>
        </w:tc>
        <w:tc>
          <w:tcPr>
            <w:tcW w:w="836" w:type="dxa"/>
            <w:vAlign w:val="center"/>
          </w:tcPr>
          <w:p w:rsidR="000D39C0" w:rsidRDefault="000D39C0">
            <w:pPr>
              <w:pStyle w:val="ConsPlusNormal"/>
              <w:jc w:val="center"/>
            </w:pPr>
            <w:r>
              <w:t>40,5</w:t>
            </w:r>
          </w:p>
        </w:tc>
        <w:tc>
          <w:tcPr>
            <w:tcW w:w="866" w:type="dxa"/>
            <w:vAlign w:val="center"/>
          </w:tcPr>
          <w:p w:rsidR="000D39C0" w:rsidRDefault="000D39C0">
            <w:pPr>
              <w:pStyle w:val="ConsPlusNormal"/>
              <w:jc w:val="center"/>
            </w:pPr>
            <w:r>
              <w:t>41</w:t>
            </w:r>
          </w:p>
        </w:tc>
      </w:tr>
      <w:tr w:rsidR="000D39C0" w:rsidTr="000D39C0">
        <w:tc>
          <w:tcPr>
            <w:tcW w:w="566" w:type="dxa"/>
            <w:vAlign w:val="center"/>
          </w:tcPr>
          <w:p w:rsidR="000D39C0" w:rsidRDefault="000D39C0">
            <w:pPr>
              <w:pStyle w:val="ConsPlusNormal"/>
              <w:jc w:val="center"/>
            </w:pPr>
            <w:r>
              <w:t>39.</w:t>
            </w:r>
          </w:p>
        </w:tc>
        <w:tc>
          <w:tcPr>
            <w:tcW w:w="1859" w:type="dxa"/>
            <w:vAlign w:val="center"/>
          </w:tcPr>
          <w:p w:rsidR="000D39C0" w:rsidRDefault="000D39C0">
            <w:pPr>
              <w:pStyle w:val="ConsPlusNormal"/>
            </w:pPr>
            <w:proofErr w:type="spellStart"/>
            <w:r>
              <w:t>Сейсмоусиление</w:t>
            </w:r>
            <w:proofErr w:type="spellEnd"/>
            <w:r>
              <w:t xml:space="preserve"> </w:t>
            </w:r>
            <w:r>
              <w:lastRenderedPageBreak/>
              <w:t>жилых домов</w:t>
            </w:r>
          </w:p>
        </w:tc>
        <w:tc>
          <w:tcPr>
            <w:tcW w:w="3969" w:type="dxa"/>
            <w:vAlign w:val="center"/>
          </w:tcPr>
          <w:p w:rsidR="000D39C0" w:rsidRDefault="000D39C0">
            <w:pPr>
              <w:pStyle w:val="ConsPlusNormal"/>
            </w:pPr>
            <w:r>
              <w:lastRenderedPageBreak/>
              <w:t xml:space="preserve">Государственная </w:t>
            </w:r>
            <w:hyperlink r:id="rId141" w:history="1">
              <w:r>
                <w:rPr>
                  <w:color w:val="0000FF"/>
                </w:rPr>
                <w:t>программа</w:t>
              </w:r>
            </w:hyperlink>
            <w:r>
              <w:t xml:space="preserve"> </w:t>
            </w:r>
            <w:r>
              <w:lastRenderedPageBreak/>
              <w:t>Камчатского края "Обеспечение доступным и комфортным жильем жителей Камчатского края". Подпрограмма "Повышение устойчивости жилых домов, основных объектов и систем жизнеобеспечения". Основное мероприятие "</w:t>
            </w:r>
            <w:proofErr w:type="spellStart"/>
            <w:r>
              <w:t>Сейсмоусиление</w:t>
            </w:r>
            <w:proofErr w:type="spellEnd"/>
            <w:r>
              <w:t xml:space="preserve"> жилых домов".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142" w:history="1">
              <w:r>
                <w:rPr>
                  <w:color w:val="0000FF"/>
                </w:rPr>
                <w:t xml:space="preserve">пункт 3 части 1 </w:t>
              </w:r>
              <w:r>
                <w:rPr>
                  <w:color w:val="0000FF"/>
                </w:rPr>
                <w:lastRenderedPageBreak/>
                <w:t>статьи 15</w:t>
              </w:r>
            </w:hyperlink>
            <w:r>
              <w:t>;</w:t>
            </w:r>
          </w:p>
          <w:p w:rsidR="000D39C0" w:rsidRDefault="000D39C0">
            <w:pPr>
              <w:pStyle w:val="ConsPlusNormal"/>
            </w:pPr>
            <w:hyperlink r:id="rId143" w:history="1">
              <w:r>
                <w:rPr>
                  <w:color w:val="0000FF"/>
                </w:rPr>
                <w:t>пункт 3 части 1 статьи 16</w:t>
              </w:r>
            </w:hyperlink>
          </w:p>
        </w:tc>
        <w:tc>
          <w:tcPr>
            <w:tcW w:w="1827" w:type="dxa"/>
            <w:vAlign w:val="center"/>
          </w:tcPr>
          <w:p w:rsidR="000D39C0" w:rsidRDefault="000D39C0">
            <w:pPr>
              <w:pStyle w:val="ConsPlusNormal"/>
            </w:pPr>
            <w:r>
              <w:lastRenderedPageBreak/>
              <w:t xml:space="preserve">Министерство </w:t>
            </w:r>
            <w:r>
              <w:lastRenderedPageBreak/>
              <w:t>строительства Камчатского края</w:t>
            </w:r>
          </w:p>
        </w:tc>
        <w:tc>
          <w:tcPr>
            <w:tcW w:w="2126" w:type="dxa"/>
            <w:vAlign w:val="center"/>
          </w:tcPr>
          <w:p w:rsidR="000D39C0" w:rsidRDefault="000D39C0">
            <w:pPr>
              <w:pStyle w:val="ConsPlusNormal"/>
            </w:pPr>
            <w:r>
              <w:lastRenderedPageBreak/>
              <w:t xml:space="preserve">Ввод в эксплуатацию </w:t>
            </w:r>
            <w:r>
              <w:lastRenderedPageBreak/>
              <w:t>объектов</w:t>
            </w:r>
          </w:p>
        </w:tc>
        <w:tc>
          <w:tcPr>
            <w:tcW w:w="1276" w:type="dxa"/>
            <w:vAlign w:val="center"/>
          </w:tcPr>
          <w:p w:rsidR="000D39C0" w:rsidRDefault="000D39C0">
            <w:pPr>
              <w:pStyle w:val="ConsPlusNormal"/>
              <w:jc w:val="center"/>
            </w:pPr>
            <w:r>
              <w:lastRenderedPageBreak/>
              <w:t>ед.</w:t>
            </w:r>
          </w:p>
        </w:tc>
        <w:tc>
          <w:tcPr>
            <w:tcW w:w="850" w:type="dxa"/>
            <w:vAlign w:val="center"/>
          </w:tcPr>
          <w:p w:rsidR="000D39C0" w:rsidRDefault="000D39C0">
            <w:pPr>
              <w:pStyle w:val="ConsPlusNormal"/>
              <w:jc w:val="center"/>
            </w:pPr>
            <w:r>
              <w:t>-</w:t>
            </w:r>
          </w:p>
        </w:tc>
        <w:tc>
          <w:tcPr>
            <w:tcW w:w="836" w:type="dxa"/>
            <w:vAlign w:val="center"/>
          </w:tcPr>
          <w:p w:rsidR="000D39C0" w:rsidRDefault="000D39C0">
            <w:pPr>
              <w:pStyle w:val="ConsPlusNormal"/>
              <w:jc w:val="center"/>
            </w:pPr>
            <w:r>
              <w:t>1</w:t>
            </w:r>
          </w:p>
        </w:tc>
        <w:tc>
          <w:tcPr>
            <w:tcW w:w="866" w:type="dxa"/>
            <w:vAlign w:val="center"/>
          </w:tcPr>
          <w:p w:rsidR="000D39C0" w:rsidRDefault="000D39C0">
            <w:pPr>
              <w:pStyle w:val="ConsPlusNormal"/>
              <w:jc w:val="center"/>
            </w:pPr>
            <w:r>
              <w:t>-</w:t>
            </w:r>
          </w:p>
        </w:tc>
      </w:tr>
      <w:tr w:rsidR="000D39C0" w:rsidTr="000D39C0">
        <w:tc>
          <w:tcPr>
            <w:tcW w:w="566" w:type="dxa"/>
            <w:vAlign w:val="center"/>
          </w:tcPr>
          <w:p w:rsidR="000D39C0" w:rsidRDefault="000D39C0">
            <w:pPr>
              <w:pStyle w:val="ConsPlusNormal"/>
              <w:jc w:val="center"/>
            </w:pPr>
            <w:r>
              <w:t>40.</w:t>
            </w:r>
          </w:p>
        </w:tc>
        <w:tc>
          <w:tcPr>
            <w:tcW w:w="1859" w:type="dxa"/>
            <w:vAlign w:val="center"/>
          </w:tcPr>
          <w:p w:rsidR="000D39C0" w:rsidRDefault="000D39C0">
            <w:pPr>
              <w:pStyle w:val="ConsPlusNormal"/>
              <w:ind w:firstLine="5"/>
            </w:pPr>
            <w:r>
              <w:t>Разработка проектов планировки и проектов межевания территорий городских округов и поселений в Камчатском крае</w:t>
            </w:r>
          </w:p>
        </w:tc>
        <w:tc>
          <w:tcPr>
            <w:tcW w:w="3969" w:type="dxa"/>
            <w:vAlign w:val="center"/>
          </w:tcPr>
          <w:p w:rsidR="000D39C0" w:rsidRDefault="000D39C0">
            <w:pPr>
              <w:pStyle w:val="ConsPlusNormal"/>
            </w:pPr>
            <w:r>
              <w:t xml:space="preserve">Государственная </w:t>
            </w:r>
            <w:hyperlink r:id="rId144" w:history="1">
              <w:r>
                <w:rPr>
                  <w:color w:val="0000FF"/>
                </w:rPr>
                <w:t>программа</w:t>
              </w:r>
            </w:hyperlink>
            <w:r>
              <w:t xml:space="preserve"> Камчатского края "Обеспечение доступным и комфортным жильем жителей Камчатского края". Подпрограмма "Стимулирование развития жилищного строительства". Основное мероприятие "Разработка проектов планировки и проектов межевания территорий городских округов и поселений в Камчатском крае".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45" w:history="1">
              <w:r>
                <w:rPr>
                  <w:color w:val="0000FF"/>
                </w:rPr>
                <w:t>пункт 20 части 1 статьи 14</w:t>
              </w:r>
            </w:hyperlink>
            <w:r>
              <w:t>;</w:t>
            </w:r>
          </w:p>
          <w:p w:rsidR="000D39C0" w:rsidRDefault="000D39C0">
            <w:pPr>
              <w:pStyle w:val="ConsPlusNormal"/>
            </w:pPr>
            <w:hyperlink r:id="rId146" w:history="1">
              <w:r>
                <w:rPr>
                  <w:color w:val="0000FF"/>
                </w:rPr>
                <w:t>пункт 15 части 1 статьи 15</w:t>
              </w:r>
            </w:hyperlink>
            <w:r>
              <w:t>;</w:t>
            </w:r>
          </w:p>
          <w:p w:rsidR="000D39C0" w:rsidRDefault="000D39C0">
            <w:pPr>
              <w:pStyle w:val="ConsPlusNormal"/>
            </w:pPr>
            <w:hyperlink r:id="rId147" w:history="1">
              <w:r>
                <w:rPr>
                  <w:color w:val="0000FF"/>
                </w:rPr>
                <w:t>пункт 26 части 1 статьи 16</w:t>
              </w:r>
            </w:hyperlink>
          </w:p>
        </w:tc>
        <w:tc>
          <w:tcPr>
            <w:tcW w:w="1827" w:type="dxa"/>
            <w:vAlign w:val="center"/>
          </w:tcPr>
          <w:p w:rsidR="000D39C0" w:rsidRDefault="000D39C0">
            <w:pPr>
              <w:pStyle w:val="ConsPlusNormal"/>
            </w:pPr>
            <w:r>
              <w:t>Министерство строительства Камчатского края</w:t>
            </w:r>
          </w:p>
        </w:tc>
        <w:tc>
          <w:tcPr>
            <w:tcW w:w="2126" w:type="dxa"/>
            <w:vAlign w:val="center"/>
          </w:tcPr>
          <w:p w:rsidR="000D39C0" w:rsidRDefault="000D39C0">
            <w:pPr>
              <w:pStyle w:val="ConsPlusNormal"/>
            </w:pPr>
            <w:r>
              <w:t>Проект планировки с проектом межевания</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4</w:t>
            </w:r>
          </w:p>
        </w:tc>
        <w:tc>
          <w:tcPr>
            <w:tcW w:w="836" w:type="dxa"/>
            <w:vAlign w:val="center"/>
          </w:tcPr>
          <w:p w:rsidR="000D39C0" w:rsidRDefault="000D39C0">
            <w:pPr>
              <w:pStyle w:val="ConsPlusNormal"/>
              <w:jc w:val="center"/>
            </w:pPr>
            <w:r>
              <w:t>согласно ежегодному протоколу комиссии</w:t>
            </w:r>
          </w:p>
        </w:tc>
        <w:tc>
          <w:tcPr>
            <w:tcW w:w="866" w:type="dxa"/>
            <w:vAlign w:val="center"/>
          </w:tcPr>
          <w:p w:rsidR="000D39C0" w:rsidRDefault="000D39C0">
            <w:pPr>
              <w:pStyle w:val="ConsPlusNormal"/>
              <w:jc w:val="center"/>
            </w:pPr>
            <w:r>
              <w:t>согласно ежегодному протоколу комиссии</w:t>
            </w:r>
          </w:p>
        </w:tc>
      </w:tr>
      <w:tr w:rsidR="000D39C0" w:rsidTr="000D39C0">
        <w:tc>
          <w:tcPr>
            <w:tcW w:w="566" w:type="dxa"/>
            <w:vAlign w:val="center"/>
          </w:tcPr>
          <w:p w:rsidR="000D39C0" w:rsidRDefault="000D39C0">
            <w:pPr>
              <w:pStyle w:val="ConsPlusNormal"/>
              <w:jc w:val="center"/>
            </w:pPr>
            <w:r>
              <w:t>41.</w:t>
            </w:r>
          </w:p>
        </w:tc>
        <w:tc>
          <w:tcPr>
            <w:tcW w:w="1859" w:type="dxa"/>
            <w:vAlign w:val="center"/>
          </w:tcPr>
          <w:p w:rsidR="000D39C0" w:rsidRDefault="000D39C0">
            <w:pPr>
              <w:pStyle w:val="ConsPlusNormal"/>
              <w:ind w:firstLine="5"/>
            </w:pPr>
            <w:r>
              <w:t xml:space="preserve">Внесение изменений в документы территориального планирования и градостроительного зонирования городских </w:t>
            </w:r>
            <w:r>
              <w:lastRenderedPageBreak/>
              <w:t>округов и поселений в Камчатском крае</w:t>
            </w:r>
          </w:p>
        </w:tc>
        <w:tc>
          <w:tcPr>
            <w:tcW w:w="3969" w:type="dxa"/>
            <w:vAlign w:val="center"/>
          </w:tcPr>
          <w:p w:rsidR="000D39C0" w:rsidRDefault="000D39C0">
            <w:pPr>
              <w:pStyle w:val="ConsPlusNormal"/>
              <w:ind w:firstLine="5"/>
            </w:pPr>
            <w:r>
              <w:lastRenderedPageBreak/>
              <w:t xml:space="preserve">Государственная </w:t>
            </w:r>
            <w:hyperlink r:id="rId148" w:history="1">
              <w:r>
                <w:rPr>
                  <w:color w:val="0000FF"/>
                </w:rPr>
                <w:t>программа</w:t>
              </w:r>
            </w:hyperlink>
            <w:r>
              <w:t xml:space="preserve"> Камчатского края "Обеспечение доступным и комфортным жильем жителей Камчатского края". Подпрограмма "Стимулирование развития жилищного строительства". Основное мероприятие "Внесение изменений в схему территориального </w:t>
            </w:r>
            <w:r>
              <w:lastRenderedPageBreak/>
              <w:t>планирования Камчатского края и документы территориального планирования и градостроительного зонирования городских округов и поселений в Камчатском крае".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49" w:history="1">
              <w:r>
                <w:rPr>
                  <w:color w:val="0000FF"/>
                </w:rPr>
                <w:t>пункт 20 части 1 статьи 14</w:t>
              </w:r>
            </w:hyperlink>
            <w:r>
              <w:t>;</w:t>
            </w:r>
          </w:p>
          <w:p w:rsidR="000D39C0" w:rsidRDefault="000D39C0">
            <w:pPr>
              <w:pStyle w:val="ConsPlusNormal"/>
            </w:pPr>
            <w:hyperlink r:id="rId150" w:history="1">
              <w:r>
                <w:rPr>
                  <w:color w:val="0000FF"/>
                </w:rPr>
                <w:t>пункт 26 части 1 статьи 16</w:t>
              </w:r>
            </w:hyperlink>
          </w:p>
        </w:tc>
        <w:tc>
          <w:tcPr>
            <w:tcW w:w="1827" w:type="dxa"/>
            <w:vAlign w:val="center"/>
          </w:tcPr>
          <w:p w:rsidR="000D39C0" w:rsidRDefault="000D39C0">
            <w:pPr>
              <w:pStyle w:val="ConsPlusNormal"/>
            </w:pPr>
            <w:r>
              <w:t>Министерство строительства Камчатского края</w:t>
            </w:r>
          </w:p>
        </w:tc>
        <w:tc>
          <w:tcPr>
            <w:tcW w:w="2126" w:type="dxa"/>
            <w:vAlign w:val="center"/>
          </w:tcPr>
          <w:p w:rsidR="000D39C0" w:rsidRDefault="000D39C0">
            <w:pPr>
              <w:pStyle w:val="ConsPlusNormal"/>
              <w:ind w:firstLine="10"/>
            </w:pPr>
            <w:r>
              <w:t>Проект Генерального плана с Правилами землепользования и застройки</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26</w:t>
            </w:r>
          </w:p>
        </w:tc>
        <w:tc>
          <w:tcPr>
            <w:tcW w:w="836" w:type="dxa"/>
            <w:vAlign w:val="center"/>
          </w:tcPr>
          <w:p w:rsidR="000D39C0" w:rsidRDefault="000D39C0">
            <w:pPr>
              <w:pStyle w:val="ConsPlusNormal"/>
              <w:jc w:val="center"/>
            </w:pPr>
            <w:r>
              <w:t>согласно ежегодному протоколу комиссии</w:t>
            </w:r>
          </w:p>
        </w:tc>
        <w:tc>
          <w:tcPr>
            <w:tcW w:w="866" w:type="dxa"/>
            <w:vAlign w:val="center"/>
          </w:tcPr>
          <w:p w:rsidR="000D39C0" w:rsidRDefault="000D39C0">
            <w:pPr>
              <w:pStyle w:val="ConsPlusNormal"/>
              <w:jc w:val="center"/>
            </w:pPr>
            <w:r>
              <w:t>согласно ежегодному протоколу комиссии</w:t>
            </w:r>
          </w:p>
        </w:tc>
      </w:tr>
      <w:tr w:rsidR="000D39C0" w:rsidTr="000D39C0">
        <w:tc>
          <w:tcPr>
            <w:tcW w:w="566" w:type="dxa"/>
            <w:vMerge w:val="restart"/>
            <w:vAlign w:val="center"/>
          </w:tcPr>
          <w:p w:rsidR="000D39C0" w:rsidRDefault="000D39C0">
            <w:pPr>
              <w:pStyle w:val="ConsPlusNormal"/>
              <w:jc w:val="center"/>
            </w:pPr>
            <w:r>
              <w:t>42.</w:t>
            </w:r>
          </w:p>
        </w:tc>
        <w:tc>
          <w:tcPr>
            <w:tcW w:w="1859" w:type="dxa"/>
            <w:vMerge w:val="restart"/>
            <w:vAlign w:val="center"/>
          </w:tcPr>
          <w:p w:rsidR="000D39C0" w:rsidRDefault="000D39C0">
            <w:pPr>
              <w:pStyle w:val="ConsPlusNormal"/>
            </w:pPr>
            <w:r>
              <w:t>Сохранение и развитие национальной культуры, традиций и" обычаев коренных малочисленных народов Севера, Сибири и Дальнего Востока</w:t>
            </w:r>
          </w:p>
        </w:tc>
        <w:tc>
          <w:tcPr>
            <w:tcW w:w="3969" w:type="dxa"/>
            <w:vAlign w:val="center"/>
          </w:tcPr>
          <w:p w:rsidR="000D39C0" w:rsidRDefault="000D39C0">
            <w:pPr>
              <w:pStyle w:val="ConsPlusNormal"/>
              <w:ind w:firstLine="5"/>
            </w:pPr>
            <w:r>
              <w:t xml:space="preserve">Государственная </w:t>
            </w:r>
            <w:hyperlink r:id="rId151" w:history="1">
              <w:r>
                <w:rPr>
                  <w:color w:val="0000FF"/>
                </w:rPr>
                <w:t>программа</w:t>
              </w:r>
            </w:hyperlink>
            <w:r>
              <w:t xml:space="preserve"> Камчатского края "Реализация государственной национальной политики и укрепление гражданского единства в Камчатской крае". Подпрограмма "Устойчивое развитие коренных малочисленных народов Севера, Сибири и Дальнего Востока, проживающих в Камчатском крае". Основное мероприятие "Сохранение и развитие национальной культуры, традиций и обычаев коренных малочисленных народов Севера, Сибири и Дальнего Востока".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52" w:history="1">
              <w:r>
                <w:rPr>
                  <w:color w:val="0000FF"/>
                </w:rPr>
                <w:t>пункт 7.2 части 1 статьи 14</w:t>
              </w:r>
            </w:hyperlink>
            <w:r>
              <w:t>;</w:t>
            </w:r>
          </w:p>
          <w:p w:rsidR="000D39C0" w:rsidRDefault="000D39C0">
            <w:pPr>
              <w:pStyle w:val="ConsPlusNormal"/>
            </w:pPr>
            <w:hyperlink r:id="rId153" w:history="1">
              <w:r>
                <w:rPr>
                  <w:color w:val="0000FF"/>
                </w:rPr>
                <w:t>пункт 6.2 части 1 статьи 15</w:t>
              </w:r>
            </w:hyperlink>
            <w:r>
              <w:t>;</w:t>
            </w:r>
          </w:p>
          <w:p w:rsidR="000D39C0" w:rsidRDefault="000D39C0">
            <w:pPr>
              <w:pStyle w:val="ConsPlusNormal"/>
            </w:pPr>
            <w:hyperlink r:id="rId154" w:history="1">
              <w:r>
                <w:rPr>
                  <w:color w:val="0000FF"/>
                </w:rPr>
                <w:t>пункт 7.2 части 1 статьи 16</w:t>
              </w:r>
            </w:hyperlink>
          </w:p>
        </w:tc>
        <w:tc>
          <w:tcPr>
            <w:tcW w:w="1827" w:type="dxa"/>
            <w:vAlign w:val="center"/>
          </w:tcPr>
          <w:p w:rsidR="000D39C0" w:rsidRDefault="000D39C0">
            <w:pPr>
              <w:pStyle w:val="ConsPlusNormal"/>
            </w:pPr>
            <w:r>
              <w:t>Министерство культуры Камчатского края</w:t>
            </w:r>
          </w:p>
        </w:tc>
        <w:tc>
          <w:tcPr>
            <w:tcW w:w="2126" w:type="dxa"/>
            <w:vAlign w:val="center"/>
          </w:tcPr>
          <w:p w:rsidR="000D39C0" w:rsidRDefault="000D39C0">
            <w:pPr>
              <w:pStyle w:val="ConsPlusNormal"/>
            </w:pPr>
            <w:r>
              <w:t>Удельный вес населения, участвующего в культурно-досуговых мероприятиях, проводимых организациями культуры, и в работе любительских объединений, в местах традиционного проживания и традиционной хозяйственной деятельности коренных малочисленных народов</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84,5</w:t>
            </w:r>
          </w:p>
        </w:tc>
        <w:tc>
          <w:tcPr>
            <w:tcW w:w="836" w:type="dxa"/>
            <w:vAlign w:val="center"/>
          </w:tcPr>
          <w:p w:rsidR="000D39C0" w:rsidRDefault="000D39C0">
            <w:pPr>
              <w:pStyle w:val="ConsPlusNormal"/>
              <w:jc w:val="center"/>
            </w:pPr>
            <w:r>
              <w:t>85</w:t>
            </w:r>
          </w:p>
        </w:tc>
        <w:tc>
          <w:tcPr>
            <w:tcW w:w="866" w:type="dxa"/>
            <w:vAlign w:val="center"/>
          </w:tcPr>
          <w:p w:rsidR="000D39C0" w:rsidRDefault="000D39C0">
            <w:pPr>
              <w:pStyle w:val="ConsPlusNormal"/>
              <w:jc w:val="center"/>
            </w:pPr>
            <w:r>
              <w:t>85,5</w:t>
            </w:r>
          </w:p>
        </w:tc>
      </w:tr>
      <w:tr w:rsidR="000D39C0" w:rsidTr="000D39C0">
        <w:tc>
          <w:tcPr>
            <w:tcW w:w="566" w:type="dxa"/>
            <w:vMerge/>
          </w:tcPr>
          <w:p w:rsidR="000D39C0" w:rsidRDefault="000D39C0"/>
        </w:tc>
        <w:tc>
          <w:tcPr>
            <w:tcW w:w="1859" w:type="dxa"/>
            <w:vMerge/>
          </w:tcPr>
          <w:p w:rsidR="000D39C0" w:rsidRDefault="000D39C0"/>
        </w:tc>
        <w:tc>
          <w:tcPr>
            <w:tcW w:w="3969" w:type="dxa"/>
            <w:vAlign w:val="center"/>
          </w:tcPr>
          <w:p w:rsidR="000D39C0" w:rsidRDefault="000D39C0">
            <w:pPr>
              <w:pStyle w:val="ConsPlusNormal"/>
              <w:ind w:firstLine="5"/>
            </w:pPr>
            <w:r>
              <w:t xml:space="preserve">Государственная </w:t>
            </w:r>
            <w:hyperlink r:id="rId155" w:history="1">
              <w:r>
                <w:rPr>
                  <w:color w:val="0000FF"/>
                </w:rPr>
                <w:t>программа</w:t>
              </w:r>
            </w:hyperlink>
            <w:r>
              <w:t xml:space="preserve"> Камчатского края "Реализация государственной национальной политики и укрепление гражданского единства в Камчатской крае". Подпрограмма "Устойчивое развитие </w:t>
            </w:r>
            <w:r>
              <w:lastRenderedPageBreak/>
              <w:t>коренных малочисленных народов Севера, Сибири и Дальнего Востока, проживающих в Камчатском крае". Основное мероприятие "Сохранение и развитие национальной культуры, традиций и обычаев коренных малочисленных народов Севера, Сибири и Дальнего Востока".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56" w:history="1">
              <w:r>
                <w:rPr>
                  <w:color w:val="0000FF"/>
                </w:rPr>
                <w:t>пункт 6.2 части 1 статьи 15</w:t>
              </w:r>
            </w:hyperlink>
            <w:r>
              <w:t>;</w:t>
            </w:r>
          </w:p>
          <w:p w:rsidR="000D39C0" w:rsidRDefault="000D39C0">
            <w:pPr>
              <w:pStyle w:val="ConsPlusNormal"/>
            </w:pPr>
            <w:hyperlink r:id="rId157" w:history="1">
              <w:r>
                <w:rPr>
                  <w:color w:val="0000FF"/>
                </w:rPr>
                <w:t>пункт 7.2 части 1 статьи 16</w:t>
              </w:r>
            </w:hyperlink>
          </w:p>
        </w:tc>
        <w:tc>
          <w:tcPr>
            <w:tcW w:w="1827" w:type="dxa"/>
            <w:vAlign w:val="center"/>
          </w:tcPr>
          <w:p w:rsidR="000D39C0" w:rsidRDefault="000D39C0">
            <w:pPr>
              <w:pStyle w:val="ConsPlusNormal"/>
            </w:pPr>
            <w:r>
              <w:t>Министерство территориального развития Камчатского края</w:t>
            </w:r>
          </w:p>
        </w:tc>
        <w:tc>
          <w:tcPr>
            <w:tcW w:w="2126" w:type="dxa"/>
            <w:vAlign w:val="center"/>
          </w:tcPr>
          <w:p w:rsidR="000D39C0" w:rsidRDefault="000D39C0">
            <w:pPr>
              <w:pStyle w:val="ConsPlusNormal"/>
            </w:pPr>
            <w:r>
              <w:t>Проведение традиционной гонки на собачьих упряжках "</w:t>
            </w:r>
            <w:proofErr w:type="spellStart"/>
            <w:r>
              <w:t>Маклал</w:t>
            </w:r>
            <w:proofErr w:type="spellEnd"/>
            <w:r>
              <w:t xml:space="preserve"> у", включая обустройство трассы</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1</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val="restart"/>
            <w:vAlign w:val="center"/>
          </w:tcPr>
          <w:p w:rsidR="000D39C0" w:rsidRDefault="000D39C0">
            <w:pPr>
              <w:pStyle w:val="ConsPlusNormal"/>
              <w:jc w:val="center"/>
            </w:pPr>
            <w:r>
              <w:t>43.</w:t>
            </w:r>
          </w:p>
        </w:tc>
        <w:tc>
          <w:tcPr>
            <w:tcW w:w="1859" w:type="dxa"/>
            <w:vMerge w:val="restart"/>
            <w:vAlign w:val="center"/>
          </w:tcPr>
          <w:p w:rsidR="000D39C0" w:rsidRDefault="000D39C0">
            <w:pPr>
              <w:pStyle w:val="ConsPlusNormal"/>
            </w:pPr>
            <w:r>
              <w:t>Укрепление материально-технической базы традиционных отраслей хозяйствования в Камчатском крае</w:t>
            </w:r>
          </w:p>
        </w:tc>
        <w:tc>
          <w:tcPr>
            <w:tcW w:w="3969" w:type="dxa"/>
            <w:vMerge w:val="restart"/>
            <w:vAlign w:val="center"/>
          </w:tcPr>
          <w:p w:rsidR="000D39C0" w:rsidRDefault="000D39C0">
            <w:pPr>
              <w:pStyle w:val="ConsPlusNormal"/>
              <w:ind w:firstLine="5"/>
            </w:pPr>
            <w:r>
              <w:t xml:space="preserve">Государственная </w:t>
            </w:r>
            <w:hyperlink r:id="rId158" w:history="1">
              <w:r>
                <w:rPr>
                  <w:color w:val="0000FF"/>
                </w:rPr>
                <w:t>программа</w:t>
              </w:r>
            </w:hyperlink>
            <w:r>
              <w:t xml:space="preserve"> Камчатского края "Реализация государственной национальной политики и укрепление гражданского единства в Камчатском крае". Подпрограмма "Устойчивое развитие коренных малочисленных народов Севера, Сибири и Дальнего Востока, проживающих в Камчатском крае". Основное мероприятие "Укрепление материально-технической базы традиционных отраслей хозяйствования в Камчатском крае".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159" w:history="1">
              <w:r>
                <w:rPr>
                  <w:color w:val="0000FF"/>
                </w:rPr>
                <w:t>пункт 6.2 части 1 статьи 15</w:t>
              </w:r>
            </w:hyperlink>
            <w:r>
              <w:t>;</w:t>
            </w:r>
          </w:p>
          <w:p w:rsidR="000D39C0" w:rsidRDefault="000D39C0">
            <w:pPr>
              <w:pStyle w:val="ConsPlusNormal"/>
            </w:pPr>
            <w:hyperlink r:id="rId160" w:history="1">
              <w:r>
                <w:rPr>
                  <w:color w:val="0000FF"/>
                </w:rPr>
                <w:t>пункт 7.2 части 1 статьи 16</w:t>
              </w:r>
            </w:hyperlink>
          </w:p>
        </w:tc>
        <w:tc>
          <w:tcPr>
            <w:tcW w:w="1827" w:type="dxa"/>
            <w:vMerge w:val="restart"/>
            <w:vAlign w:val="center"/>
          </w:tcPr>
          <w:p w:rsidR="000D39C0" w:rsidRDefault="000D39C0">
            <w:pPr>
              <w:pStyle w:val="ConsPlusNormal"/>
              <w:ind w:firstLine="5"/>
            </w:pPr>
            <w:r>
              <w:t>Министерство территориального развития Камчатского края</w:t>
            </w:r>
          </w:p>
        </w:tc>
        <w:tc>
          <w:tcPr>
            <w:tcW w:w="2126" w:type="dxa"/>
            <w:vAlign w:val="center"/>
          </w:tcPr>
          <w:p w:rsidR="000D39C0" w:rsidRDefault="000D39C0">
            <w:pPr>
              <w:pStyle w:val="ConsPlusNormal"/>
            </w:pPr>
            <w:r>
              <w:t>Количество общин КМНС, получивших поддержку</w:t>
            </w:r>
          </w:p>
        </w:tc>
        <w:tc>
          <w:tcPr>
            <w:tcW w:w="1276" w:type="dxa"/>
            <w:vAlign w:val="center"/>
          </w:tcPr>
          <w:p w:rsidR="000D39C0" w:rsidRDefault="000D39C0">
            <w:pPr>
              <w:pStyle w:val="ConsPlusNormal"/>
              <w:jc w:val="center"/>
            </w:pPr>
            <w:r>
              <w:t>шт.</w:t>
            </w:r>
          </w:p>
        </w:tc>
        <w:tc>
          <w:tcPr>
            <w:tcW w:w="850" w:type="dxa"/>
            <w:vAlign w:val="center"/>
          </w:tcPr>
          <w:p w:rsidR="000D39C0" w:rsidRDefault="000D39C0">
            <w:pPr>
              <w:pStyle w:val="ConsPlusNormal"/>
              <w:jc w:val="center"/>
            </w:pPr>
            <w:r>
              <w:t>-</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pP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Доля общин КМНС, получивших поддержку, в общем числе общин КМНС, зарегистрированных на территории муниципального района (городского округа) в Камчатском крае</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val="restart"/>
            <w:vAlign w:val="center"/>
          </w:tcPr>
          <w:p w:rsidR="000D39C0" w:rsidRDefault="000D39C0">
            <w:pPr>
              <w:pStyle w:val="ConsPlusNormal"/>
              <w:jc w:val="center"/>
            </w:pPr>
            <w:r>
              <w:t>44.</w:t>
            </w:r>
          </w:p>
        </w:tc>
        <w:tc>
          <w:tcPr>
            <w:tcW w:w="1859" w:type="dxa"/>
            <w:vMerge w:val="restart"/>
            <w:vAlign w:val="center"/>
          </w:tcPr>
          <w:p w:rsidR="000D39C0" w:rsidRDefault="000D39C0">
            <w:pPr>
              <w:pStyle w:val="ConsPlusNormal"/>
            </w:pPr>
            <w:r>
              <w:t xml:space="preserve">Реализация комплекса мер по гармонизации межнациональных отношений и </w:t>
            </w:r>
            <w:r>
              <w:lastRenderedPageBreak/>
              <w:t>проведение информационной кампании, направленной на гармонизацию межнациональных отношений</w:t>
            </w:r>
          </w:p>
        </w:tc>
        <w:tc>
          <w:tcPr>
            <w:tcW w:w="3969" w:type="dxa"/>
            <w:vMerge w:val="restart"/>
            <w:vAlign w:val="center"/>
          </w:tcPr>
          <w:p w:rsidR="000D39C0" w:rsidRDefault="000D39C0">
            <w:pPr>
              <w:pStyle w:val="ConsPlusNormal"/>
              <w:ind w:firstLine="10"/>
            </w:pPr>
            <w:r>
              <w:lastRenderedPageBreak/>
              <w:t xml:space="preserve">Государственная </w:t>
            </w:r>
            <w:hyperlink r:id="rId161" w:history="1">
              <w:r>
                <w:rPr>
                  <w:color w:val="0000FF"/>
                </w:rPr>
                <w:t>программа</w:t>
              </w:r>
            </w:hyperlink>
            <w:r>
              <w:t xml:space="preserve"> Камчатского края "Реализация государственной национальной политики и укрепление гражданского единства в Камчатском крае". </w:t>
            </w:r>
            <w:r>
              <w:lastRenderedPageBreak/>
              <w:t>Подпрограмма "Укрепление гражданского единства и гармонизация межнациональных отношений в Камчатском крае". Основное мероприятие "Реализация комплекса мер по гармонизации межнациональных отношений и проведение информационной кампании, направленной на гармонизацию межнациональных отношений".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162" w:history="1">
              <w:r>
                <w:rPr>
                  <w:color w:val="0000FF"/>
                </w:rPr>
                <w:t>пункт 7.2 части 1 статьи 14</w:t>
              </w:r>
            </w:hyperlink>
            <w:r>
              <w:t>;</w:t>
            </w:r>
          </w:p>
          <w:p w:rsidR="000D39C0" w:rsidRDefault="000D39C0">
            <w:pPr>
              <w:pStyle w:val="ConsPlusNormal"/>
            </w:pPr>
            <w:hyperlink r:id="rId163" w:history="1">
              <w:r>
                <w:rPr>
                  <w:color w:val="0000FF"/>
                </w:rPr>
                <w:t>пункт 6.2 части 1 статьи 15</w:t>
              </w:r>
            </w:hyperlink>
            <w:r>
              <w:t>;</w:t>
            </w:r>
          </w:p>
          <w:p w:rsidR="000D39C0" w:rsidRDefault="000D39C0">
            <w:pPr>
              <w:pStyle w:val="ConsPlusNormal"/>
            </w:pPr>
            <w:hyperlink r:id="rId164" w:history="1">
              <w:r>
                <w:rPr>
                  <w:color w:val="0000FF"/>
                </w:rPr>
                <w:t xml:space="preserve">пункт 7.2 части 1 </w:t>
              </w:r>
              <w:r>
                <w:rPr>
                  <w:color w:val="0000FF"/>
                </w:rPr>
                <w:lastRenderedPageBreak/>
                <w:t>статьи 16</w:t>
              </w:r>
            </w:hyperlink>
          </w:p>
        </w:tc>
        <w:tc>
          <w:tcPr>
            <w:tcW w:w="1827" w:type="dxa"/>
            <w:vMerge w:val="restart"/>
            <w:vAlign w:val="center"/>
          </w:tcPr>
          <w:p w:rsidR="000D39C0" w:rsidRDefault="000D39C0">
            <w:pPr>
              <w:pStyle w:val="ConsPlusNormal"/>
              <w:ind w:firstLine="5"/>
            </w:pPr>
            <w:r>
              <w:lastRenderedPageBreak/>
              <w:t>Агентство по внутренней политике Камчатского края</w:t>
            </w:r>
          </w:p>
        </w:tc>
        <w:tc>
          <w:tcPr>
            <w:tcW w:w="2126" w:type="dxa"/>
            <w:vAlign w:val="center"/>
          </w:tcPr>
          <w:p w:rsidR="000D39C0" w:rsidRDefault="000D39C0">
            <w:pPr>
              <w:pStyle w:val="ConsPlusNormal"/>
              <w:ind w:firstLine="5"/>
            </w:pPr>
            <w:r>
              <w:t xml:space="preserve">Количество участников мероприятий, направленных на укрепление </w:t>
            </w:r>
            <w:r>
              <w:lastRenderedPageBreak/>
              <w:t>общероссийского гражданского единства</w:t>
            </w:r>
          </w:p>
        </w:tc>
        <w:tc>
          <w:tcPr>
            <w:tcW w:w="1276" w:type="dxa"/>
            <w:vAlign w:val="center"/>
          </w:tcPr>
          <w:p w:rsidR="000D39C0" w:rsidRDefault="000D39C0">
            <w:pPr>
              <w:pStyle w:val="ConsPlusNormal"/>
              <w:jc w:val="center"/>
            </w:pPr>
            <w:r>
              <w:lastRenderedPageBreak/>
              <w:t>тыс. чел.</w:t>
            </w:r>
          </w:p>
        </w:tc>
        <w:tc>
          <w:tcPr>
            <w:tcW w:w="850" w:type="dxa"/>
            <w:vAlign w:val="center"/>
          </w:tcPr>
          <w:p w:rsidR="000D39C0" w:rsidRDefault="000D39C0">
            <w:pPr>
              <w:pStyle w:val="ConsPlusNormal"/>
              <w:jc w:val="center"/>
            </w:pPr>
            <w:r>
              <w:t>6</w:t>
            </w:r>
          </w:p>
        </w:tc>
        <w:tc>
          <w:tcPr>
            <w:tcW w:w="836" w:type="dxa"/>
            <w:vAlign w:val="center"/>
          </w:tcPr>
          <w:p w:rsidR="000D39C0" w:rsidRDefault="000D39C0">
            <w:pPr>
              <w:pStyle w:val="ConsPlusNormal"/>
              <w:jc w:val="center"/>
            </w:pPr>
            <w:r>
              <w:t>6</w:t>
            </w:r>
          </w:p>
        </w:tc>
        <w:tc>
          <w:tcPr>
            <w:tcW w:w="866" w:type="dxa"/>
            <w:vAlign w:val="center"/>
          </w:tcPr>
          <w:p w:rsidR="000D39C0" w:rsidRDefault="000D39C0">
            <w:pPr>
              <w:pStyle w:val="ConsPlusNormal"/>
              <w:jc w:val="center"/>
            </w:pPr>
            <w:r>
              <w:t>6</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Численность участников мероприятий, направленных на этнокультурное развитие народов России</w:t>
            </w:r>
          </w:p>
        </w:tc>
        <w:tc>
          <w:tcPr>
            <w:tcW w:w="1276" w:type="dxa"/>
            <w:vAlign w:val="center"/>
          </w:tcPr>
          <w:p w:rsidR="000D39C0" w:rsidRDefault="000D39C0">
            <w:pPr>
              <w:pStyle w:val="ConsPlusNormal"/>
              <w:jc w:val="center"/>
            </w:pPr>
            <w:r>
              <w:t>тыс. чел.</w:t>
            </w:r>
          </w:p>
        </w:tc>
        <w:tc>
          <w:tcPr>
            <w:tcW w:w="850" w:type="dxa"/>
            <w:vAlign w:val="center"/>
          </w:tcPr>
          <w:p w:rsidR="000D39C0" w:rsidRDefault="000D39C0">
            <w:pPr>
              <w:pStyle w:val="ConsPlusNormal"/>
              <w:jc w:val="center"/>
            </w:pPr>
            <w:r>
              <w:t>4</w:t>
            </w:r>
          </w:p>
        </w:tc>
        <w:tc>
          <w:tcPr>
            <w:tcW w:w="836" w:type="dxa"/>
            <w:vAlign w:val="center"/>
          </w:tcPr>
          <w:p w:rsidR="000D39C0" w:rsidRDefault="000D39C0">
            <w:pPr>
              <w:pStyle w:val="ConsPlusNormal"/>
              <w:jc w:val="center"/>
            </w:pPr>
            <w:r>
              <w:t>4.5</w:t>
            </w:r>
          </w:p>
        </w:tc>
        <w:tc>
          <w:tcPr>
            <w:tcW w:w="866" w:type="dxa"/>
            <w:vAlign w:val="center"/>
          </w:tcPr>
          <w:p w:rsidR="000D39C0" w:rsidRDefault="000D39C0">
            <w:pPr>
              <w:pStyle w:val="ConsPlusNormal"/>
              <w:jc w:val="center"/>
            </w:pPr>
            <w:r>
              <w:t>5</w:t>
            </w:r>
          </w:p>
        </w:tc>
      </w:tr>
      <w:tr w:rsidR="000D39C0" w:rsidTr="000D39C0">
        <w:tc>
          <w:tcPr>
            <w:tcW w:w="566" w:type="dxa"/>
            <w:vAlign w:val="center"/>
          </w:tcPr>
          <w:p w:rsidR="000D39C0" w:rsidRDefault="000D39C0">
            <w:pPr>
              <w:pStyle w:val="ConsPlusNormal"/>
              <w:jc w:val="center"/>
            </w:pPr>
            <w:r>
              <w:t>45.</w:t>
            </w:r>
          </w:p>
        </w:tc>
        <w:tc>
          <w:tcPr>
            <w:tcW w:w="1859" w:type="dxa"/>
            <w:vAlign w:val="center"/>
          </w:tcPr>
          <w:p w:rsidR="000D39C0" w:rsidRDefault="000D39C0">
            <w:pPr>
              <w:pStyle w:val="ConsPlusNormal"/>
              <w:ind w:firstLine="5"/>
            </w:pPr>
            <w:r>
              <w:t xml:space="preserve">Развитие и содержание комплексной системы экстренного оповещения населения об угрозе возникновения или о возникновении чрезвычайных ситуаций природного и техногенного характера и региональной автоматизированной системы централизованного оповещения </w:t>
            </w:r>
            <w:r>
              <w:lastRenderedPageBreak/>
              <w:t>населения Камчатского края, в том числе муниципального уровня</w:t>
            </w:r>
          </w:p>
        </w:tc>
        <w:tc>
          <w:tcPr>
            <w:tcW w:w="3969" w:type="dxa"/>
            <w:vAlign w:val="center"/>
          </w:tcPr>
          <w:p w:rsidR="000D39C0" w:rsidRDefault="000D39C0">
            <w:pPr>
              <w:pStyle w:val="ConsPlusNormal"/>
              <w:ind w:firstLine="5"/>
            </w:pPr>
            <w:r>
              <w:lastRenderedPageBreak/>
              <w:t xml:space="preserve">Государственная </w:t>
            </w:r>
            <w:hyperlink r:id="rId165" w:history="1">
              <w:r>
                <w:rPr>
                  <w:color w:val="0000FF"/>
                </w:rPr>
                <w:t>программа</w:t>
              </w:r>
            </w:hyperlink>
            <w:r>
              <w:t xml:space="preserve"> Камчатского края "Безопасная Камчатка". Подпрограмма "Построение и развитие аппаратно-программного комплекса "Безопасный город", обеспечение комплексной безопасности учреждений социальной сферы в Камчатском крае". Основное мероприятие "Развитие и содержание комплексной системы экстренного оповещения населения об угрозе возникновения или о возникновении чрезвычайных ситуаций природного и техногенного характера и региональной автоматизированной системы централизованного оповещения населения Камчатского края, в том числе муниципального уровня". Субсидии местным бюджетам на реализацию мероприятий соответствующей подпрограммы </w:t>
            </w:r>
            <w:r>
              <w:lastRenderedPageBreak/>
              <w:t>соответствующей государственной программы Камчатского края</w:t>
            </w:r>
          </w:p>
        </w:tc>
        <w:tc>
          <w:tcPr>
            <w:tcW w:w="2127" w:type="dxa"/>
            <w:vAlign w:val="center"/>
          </w:tcPr>
          <w:p w:rsidR="000D39C0" w:rsidRDefault="000D39C0">
            <w:pPr>
              <w:pStyle w:val="ConsPlusNormal"/>
            </w:pPr>
            <w:hyperlink r:id="rId166" w:history="1">
              <w:r>
                <w:rPr>
                  <w:color w:val="0000FF"/>
                </w:rPr>
                <w:t>пункт 21 части 1 статьи 15</w:t>
              </w:r>
            </w:hyperlink>
            <w:r>
              <w:t>;</w:t>
            </w:r>
          </w:p>
          <w:p w:rsidR="000D39C0" w:rsidRDefault="000D39C0">
            <w:pPr>
              <w:pStyle w:val="ConsPlusNormal"/>
            </w:pPr>
            <w:hyperlink r:id="rId167" w:history="1">
              <w:r>
                <w:rPr>
                  <w:color w:val="0000FF"/>
                </w:rPr>
                <w:t>пункт 28 части 1 статьи 16</w:t>
              </w:r>
            </w:hyperlink>
          </w:p>
        </w:tc>
        <w:tc>
          <w:tcPr>
            <w:tcW w:w="1827" w:type="dxa"/>
            <w:vAlign w:val="center"/>
          </w:tcPr>
          <w:p w:rsidR="000D39C0" w:rsidRDefault="000D39C0">
            <w:pPr>
              <w:pStyle w:val="ConsPlusNormal"/>
              <w:ind w:firstLine="5"/>
            </w:pPr>
            <w:r>
              <w:t>Министерство специальных программ и по делам казачества Камчатского края</w:t>
            </w:r>
          </w:p>
        </w:tc>
        <w:tc>
          <w:tcPr>
            <w:tcW w:w="2126" w:type="dxa"/>
            <w:vAlign w:val="center"/>
          </w:tcPr>
          <w:p w:rsidR="000D39C0" w:rsidRDefault="000D39C0">
            <w:pPr>
              <w:pStyle w:val="ConsPlusNormal"/>
              <w:ind w:firstLine="5"/>
            </w:pPr>
            <w:r>
              <w:t>Сокращение среднего времени реагирования на угрозу возникновения либо возникновение рисков безопасности жизнедеятельности населения и коммунальной инфраструктуры</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5,0</w:t>
            </w:r>
          </w:p>
        </w:tc>
        <w:tc>
          <w:tcPr>
            <w:tcW w:w="836" w:type="dxa"/>
            <w:vAlign w:val="center"/>
          </w:tcPr>
          <w:p w:rsidR="000D39C0" w:rsidRDefault="000D39C0">
            <w:pPr>
              <w:pStyle w:val="ConsPlusNormal"/>
              <w:jc w:val="center"/>
            </w:pPr>
            <w:r>
              <w:t>7,5</w:t>
            </w:r>
          </w:p>
        </w:tc>
        <w:tc>
          <w:tcPr>
            <w:tcW w:w="866" w:type="dxa"/>
            <w:vAlign w:val="center"/>
          </w:tcPr>
          <w:p w:rsidR="000D39C0" w:rsidRDefault="000D39C0">
            <w:pPr>
              <w:pStyle w:val="ConsPlusNormal"/>
              <w:jc w:val="center"/>
            </w:pPr>
            <w:r>
              <w:t>10,0</w:t>
            </w:r>
          </w:p>
        </w:tc>
      </w:tr>
      <w:tr w:rsidR="000D39C0" w:rsidTr="000D39C0">
        <w:tc>
          <w:tcPr>
            <w:tcW w:w="566" w:type="dxa"/>
            <w:vAlign w:val="center"/>
          </w:tcPr>
          <w:p w:rsidR="000D39C0" w:rsidRDefault="000D39C0">
            <w:pPr>
              <w:pStyle w:val="ConsPlusNormal"/>
              <w:jc w:val="center"/>
            </w:pPr>
            <w:r>
              <w:t>46.</w:t>
            </w:r>
          </w:p>
        </w:tc>
        <w:tc>
          <w:tcPr>
            <w:tcW w:w="1859" w:type="dxa"/>
            <w:vAlign w:val="center"/>
          </w:tcPr>
          <w:p w:rsidR="000D39C0" w:rsidRDefault="000D39C0">
            <w:pPr>
              <w:pStyle w:val="ConsPlusNormal"/>
            </w:pPr>
            <w:r>
              <w:t>Обеспечение антитеррористической защиты в местах с массовым пребыванием людей</w:t>
            </w:r>
          </w:p>
        </w:tc>
        <w:tc>
          <w:tcPr>
            <w:tcW w:w="3969" w:type="dxa"/>
            <w:vAlign w:val="center"/>
          </w:tcPr>
          <w:p w:rsidR="000D39C0" w:rsidRDefault="000D39C0">
            <w:pPr>
              <w:pStyle w:val="ConsPlusNormal"/>
              <w:ind w:firstLine="5"/>
            </w:pPr>
            <w:r>
              <w:t xml:space="preserve">Государственная </w:t>
            </w:r>
            <w:hyperlink r:id="rId168" w:history="1">
              <w:r>
                <w:rPr>
                  <w:color w:val="0000FF"/>
                </w:rPr>
                <w:t>программа</w:t>
              </w:r>
            </w:hyperlink>
            <w:r>
              <w:t xml:space="preserve"> Камчатского края "Безопасная Камчатка". Подпрограмма "Профилактика терроризма и экстремизма в Камчатском крае". Основное мероприятие "Обеспечение антитеррористической защиты в местах с массовым пребыванием людей".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69" w:history="1">
              <w:r>
                <w:rPr>
                  <w:color w:val="0000FF"/>
                </w:rPr>
                <w:t>пункт 6.1 части 1 статьи 15</w:t>
              </w:r>
            </w:hyperlink>
            <w:r>
              <w:t>;</w:t>
            </w:r>
          </w:p>
          <w:p w:rsidR="000D39C0" w:rsidRDefault="000D39C0">
            <w:pPr>
              <w:pStyle w:val="ConsPlusNormal"/>
            </w:pPr>
            <w:hyperlink r:id="rId170" w:history="1">
              <w:r>
                <w:rPr>
                  <w:color w:val="0000FF"/>
                </w:rPr>
                <w:t>пункт 7.1 части 1 статьи 16</w:t>
              </w:r>
            </w:hyperlink>
          </w:p>
        </w:tc>
        <w:tc>
          <w:tcPr>
            <w:tcW w:w="1827" w:type="dxa"/>
            <w:vAlign w:val="center"/>
          </w:tcPr>
          <w:p w:rsidR="000D39C0" w:rsidRDefault="000D39C0">
            <w:pPr>
              <w:pStyle w:val="ConsPlusNormal"/>
            </w:pPr>
            <w:r>
              <w:t>Министерство специальных программ и по делам казачества Камчатского края</w:t>
            </w:r>
          </w:p>
        </w:tc>
        <w:tc>
          <w:tcPr>
            <w:tcW w:w="2126" w:type="dxa"/>
            <w:vAlign w:val="center"/>
          </w:tcPr>
          <w:p w:rsidR="000D39C0" w:rsidRDefault="000D39C0">
            <w:pPr>
              <w:pStyle w:val="ConsPlusNormal"/>
              <w:ind w:firstLine="5"/>
            </w:pPr>
            <w:r>
              <w:t>Количество мест массового пребывания людей. соответствующих требованиям к антитеррористической защищенности</w:t>
            </w:r>
          </w:p>
        </w:tc>
        <w:tc>
          <w:tcPr>
            <w:tcW w:w="1276" w:type="dxa"/>
            <w:vAlign w:val="center"/>
          </w:tcPr>
          <w:p w:rsidR="000D39C0" w:rsidRDefault="000D39C0">
            <w:pPr>
              <w:pStyle w:val="ConsPlusNormal"/>
              <w:jc w:val="center"/>
            </w:pPr>
            <w:r>
              <w:t>кол-во</w:t>
            </w:r>
          </w:p>
        </w:tc>
        <w:tc>
          <w:tcPr>
            <w:tcW w:w="850" w:type="dxa"/>
            <w:vAlign w:val="center"/>
          </w:tcPr>
          <w:p w:rsidR="000D39C0" w:rsidRDefault="000D39C0">
            <w:pPr>
              <w:pStyle w:val="ConsPlusNormal"/>
              <w:jc w:val="center"/>
            </w:pPr>
            <w:r>
              <w:t>1,0</w:t>
            </w:r>
          </w:p>
        </w:tc>
        <w:tc>
          <w:tcPr>
            <w:tcW w:w="836" w:type="dxa"/>
            <w:vAlign w:val="center"/>
          </w:tcPr>
          <w:p w:rsidR="000D39C0" w:rsidRDefault="000D39C0">
            <w:pPr>
              <w:pStyle w:val="ConsPlusNormal"/>
              <w:jc w:val="center"/>
            </w:pPr>
            <w:r>
              <w:t>0,0</w:t>
            </w:r>
          </w:p>
        </w:tc>
        <w:tc>
          <w:tcPr>
            <w:tcW w:w="866" w:type="dxa"/>
            <w:vAlign w:val="center"/>
          </w:tcPr>
          <w:p w:rsidR="000D39C0" w:rsidRDefault="000D39C0">
            <w:pPr>
              <w:pStyle w:val="ConsPlusNormal"/>
              <w:jc w:val="center"/>
            </w:pPr>
            <w:r>
              <w:t>0,0</w:t>
            </w:r>
          </w:p>
        </w:tc>
      </w:tr>
      <w:tr w:rsidR="000D39C0" w:rsidTr="000D39C0">
        <w:tc>
          <w:tcPr>
            <w:tcW w:w="566" w:type="dxa"/>
            <w:vAlign w:val="center"/>
          </w:tcPr>
          <w:p w:rsidR="000D39C0" w:rsidRDefault="000D39C0">
            <w:pPr>
              <w:pStyle w:val="ConsPlusNormal"/>
              <w:jc w:val="center"/>
            </w:pPr>
            <w:r>
              <w:t>47.</w:t>
            </w:r>
          </w:p>
        </w:tc>
        <w:tc>
          <w:tcPr>
            <w:tcW w:w="1859" w:type="dxa"/>
            <w:vAlign w:val="center"/>
          </w:tcPr>
          <w:p w:rsidR="000D39C0" w:rsidRDefault="000D39C0">
            <w:pPr>
              <w:pStyle w:val="ConsPlusNormal"/>
            </w:pPr>
            <w:r>
              <w:t xml:space="preserve">Проведение информационно- пропагандистской работы, направленной на формирование негативного отношения населения Камчатского края к потреблению наркотических средств, психотропных веществ и алкогольной продукции, а </w:t>
            </w:r>
            <w:r>
              <w:lastRenderedPageBreak/>
              <w:t>также популяризацию здорового образа жизни</w:t>
            </w:r>
          </w:p>
        </w:tc>
        <w:tc>
          <w:tcPr>
            <w:tcW w:w="3969" w:type="dxa"/>
            <w:vAlign w:val="center"/>
          </w:tcPr>
          <w:p w:rsidR="000D39C0" w:rsidRDefault="000D39C0">
            <w:pPr>
              <w:pStyle w:val="ConsPlusNormal"/>
            </w:pPr>
            <w:r>
              <w:lastRenderedPageBreak/>
              <w:t xml:space="preserve">Государственная </w:t>
            </w:r>
            <w:hyperlink r:id="rId171" w:history="1">
              <w:r>
                <w:rPr>
                  <w:color w:val="0000FF"/>
                </w:rPr>
                <w:t>программа</w:t>
              </w:r>
            </w:hyperlink>
            <w:r>
              <w:t xml:space="preserve"> Камчатского края "Безопасная Камчатка". Подпрограмма "Профилактика наркомании и алкоголизма в Камчатском крае". Основное мероприятие "Проведение информационно-пропагандистской работы, направленной на формирование негативного отношения населения Камчатского края к потреблению наркотических средств, психотропных веществ и алкогольной продукции, а также популяризацию здорового образа жизни". Субсидии местным бюджетам на реализацию мероприятий соответствующей подпрограммы соответствующей </w:t>
            </w:r>
            <w:r>
              <w:lastRenderedPageBreak/>
              <w:t>государственной программы Камчатского края</w:t>
            </w:r>
          </w:p>
        </w:tc>
        <w:tc>
          <w:tcPr>
            <w:tcW w:w="2127" w:type="dxa"/>
            <w:vAlign w:val="center"/>
          </w:tcPr>
          <w:p w:rsidR="000D39C0" w:rsidRDefault="000D39C0">
            <w:pPr>
              <w:pStyle w:val="ConsPlusNormal"/>
            </w:pPr>
            <w:hyperlink r:id="rId172" w:history="1">
              <w:r>
                <w:rPr>
                  <w:color w:val="0000FF"/>
                </w:rPr>
                <w:t>пункт 14 части 1 статьи 15.1</w:t>
              </w:r>
            </w:hyperlink>
            <w:r>
              <w:t>;</w:t>
            </w:r>
          </w:p>
          <w:p w:rsidR="000D39C0" w:rsidRDefault="000D39C0">
            <w:pPr>
              <w:pStyle w:val="ConsPlusNormal"/>
            </w:pPr>
            <w:hyperlink r:id="rId173" w:history="1">
              <w:r>
                <w:rPr>
                  <w:color w:val="0000FF"/>
                </w:rPr>
                <w:t>пункт 16 части 1 статьи 16.1</w:t>
              </w:r>
            </w:hyperlink>
          </w:p>
        </w:tc>
        <w:tc>
          <w:tcPr>
            <w:tcW w:w="1827" w:type="dxa"/>
            <w:vAlign w:val="center"/>
          </w:tcPr>
          <w:p w:rsidR="000D39C0" w:rsidRDefault="000D39C0">
            <w:pPr>
              <w:pStyle w:val="ConsPlusNormal"/>
              <w:ind w:firstLine="5"/>
            </w:pPr>
            <w:r>
              <w:t>Министерство специальных программ и по делам казачества Камчатского края</w:t>
            </w:r>
          </w:p>
        </w:tc>
        <w:tc>
          <w:tcPr>
            <w:tcW w:w="2126" w:type="dxa"/>
            <w:vAlign w:val="center"/>
          </w:tcPr>
          <w:p w:rsidR="000D39C0" w:rsidRDefault="000D39C0">
            <w:pPr>
              <w:pStyle w:val="ConsPlusNormal"/>
            </w:pPr>
            <w:r>
              <w:t>Уровень заболеваемости населения наркоманией</w:t>
            </w:r>
          </w:p>
        </w:tc>
        <w:tc>
          <w:tcPr>
            <w:tcW w:w="1276" w:type="dxa"/>
            <w:vAlign w:val="center"/>
          </w:tcPr>
          <w:p w:rsidR="000D39C0" w:rsidRDefault="000D39C0">
            <w:pPr>
              <w:pStyle w:val="ConsPlusNormal"/>
              <w:jc w:val="center"/>
            </w:pPr>
            <w:r>
              <w:t>чел.</w:t>
            </w:r>
          </w:p>
        </w:tc>
        <w:tc>
          <w:tcPr>
            <w:tcW w:w="850" w:type="dxa"/>
            <w:vAlign w:val="center"/>
          </w:tcPr>
          <w:p w:rsidR="000D39C0" w:rsidRDefault="000D39C0">
            <w:pPr>
              <w:pStyle w:val="ConsPlusNormal"/>
              <w:jc w:val="center"/>
            </w:pPr>
            <w:r>
              <w:t>642,0</w:t>
            </w:r>
          </w:p>
        </w:tc>
        <w:tc>
          <w:tcPr>
            <w:tcW w:w="836" w:type="dxa"/>
            <w:vAlign w:val="center"/>
          </w:tcPr>
          <w:p w:rsidR="000D39C0" w:rsidRDefault="000D39C0">
            <w:pPr>
              <w:pStyle w:val="ConsPlusNormal"/>
              <w:jc w:val="center"/>
            </w:pPr>
            <w:r>
              <w:t>636,0</w:t>
            </w:r>
          </w:p>
        </w:tc>
        <w:tc>
          <w:tcPr>
            <w:tcW w:w="866" w:type="dxa"/>
            <w:vAlign w:val="center"/>
          </w:tcPr>
          <w:p w:rsidR="000D39C0" w:rsidRDefault="000D39C0">
            <w:pPr>
              <w:pStyle w:val="ConsPlusNormal"/>
              <w:jc w:val="center"/>
            </w:pPr>
            <w:r>
              <w:t>630,0</w:t>
            </w:r>
          </w:p>
        </w:tc>
      </w:tr>
      <w:tr w:rsidR="000D39C0" w:rsidTr="000D39C0">
        <w:tc>
          <w:tcPr>
            <w:tcW w:w="566" w:type="dxa"/>
            <w:vAlign w:val="center"/>
          </w:tcPr>
          <w:p w:rsidR="000D39C0" w:rsidRDefault="000D39C0">
            <w:pPr>
              <w:pStyle w:val="ConsPlusNormal"/>
              <w:jc w:val="center"/>
            </w:pPr>
            <w:r>
              <w:t>48.</w:t>
            </w:r>
          </w:p>
        </w:tc>
        <w:tc>
          <w:tcPr>
            <w:tcW w:w="1859" w:type="dxa"/>
            <w:vAlign w:val="center"/>
          </w:tcPr>
          <w:p w:rsidR="000D39C0" w:rsidRDefault="000D39C0">
            <w:pPr>
              <w:pStyle w:val="ConsPlusNormal"/>
              <w:ind w:firstLine="5"/>
            </w:pPr>
            <w:r>
              <w:t>Совершенствование организации безопасного движения транспортных средств и пешеходов</w:t>
            </w:r>
          </w:p>
        </w:tc>
        <w:tc>
          <w:tcPr>
            <w:tcW w:w="3969" w:type="dxa"/>
            <w:vAlign w:val="center"/>
          </w:tcPr>
          <w:p w:rsidR="000D39C0" w:rsidRDefault="000D39C0">
            <w:pPr>
              <w:pStyle w:val="ConsPlusNormal"/>
            </w:pPr>
            <w:r>
              <w:t xml:space="preserve">Государственная </w:t>
            </w:r>
            <w:hyperlink r:id="rId174" w:history="1">
              <w:r>
                <w:rPr>
                  <w:color w:val="0000FF"/>
                </w:rPr>
                <w:t>программа</w:t>
              </w:r>
            </w:hyperlink>
            <w:r>
              <w:t xml:space="preserve"> Камчатского края "Безопасная Камчатка". Подпрограмма "Профилактика правонарушений, преступлений и повышение безопасности дорожного движения в Камчатском крае". Основное мероприятие "Совершенствование организации безопасного движения транспортных средств и пешеходов". Субсидии местным бюджетам </w:t>
            </w:r>
            <w:proofErr w:type="spellStart"/>
            <w:r>
              <w:t>иа</w:t>
            </w:r>
            <w:proofErr w:type="spellEnd"/>
            <w:r>
              <w:t xml:space="preserve">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ind w:firstLine="5"/>
            </w:pPr>
            <w:hyperlink r:id="rId175" w:history="1">
              <w:r>
                <w:rPr>
                  <w:color w:val="0000FF"/>
                </w:rPr>
                <w:t>пункт 5 части 1 статьи 14</w:t>
              </w:r>
            </w:hyperlink>
            <w:r>
              <w:t>;</w:t>
            </w:r>
          </w:p>
          <w:p w:rsidR="000D39C0" w:rsidRDefault="000D39C0">
            <w:pPr>
              <w:pStyle w:val="ConsPlusNormal"/>
              <w:ind w:firstLine="5"/>
            </w:pPr>
            <w:hyperlink r:id="rId176" w:history="1">
              <w:r>
                <w:rPr>
                  <w:color w:val="0000FF"/>
                </w:rPr>
                <w:t>пункт 5 части 1 статьи 15</w:t>
              </w:r>
            </w:hyperlink>
            <w:r>
              <w:t>;</w:t>
            </w:r>
          </w:p>
          <w:p w:rsidR="000D39C0" w:rsidRDefault="000D39C0">
            <w:pPr>
              <w:pStyle w:val="ConsPlusNormal"/>
              <w:ind w:firstLine="5"/>
            </w:pPr>
            <w:hyperlink r:id="rId177" w:history="1">
              <w:r>
                <w:rPr>
                  <w:color w:val="0000FF"/>
                </w:rPr>
                <w:t>пункт 5 части 1 статьи 16</w:t>
              </w:r>
            </w:hyperlink>
          </w:p>
        </w:tc>
        <w:tc>
          <w:tcPr>
            <w:tcW w:w="1827" w:type="dxa"/>
            <w:vAlign w:val="center"/>
          </w:tcPr>
          <w:p w:rsidR="000D39C0" w:rsidRDefault="000D39C0">
            <w:pPr>
              <w:pStyle w:val="ConsPlusNormal"/>
              <w:ind w:firstLine="5"/>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Количество ДТП, повлекших гибель и ранение людей</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512</w:t>
            </w:r>
          </w:p>
        </w:tc>
        <w:tc>
          <w:tcPr>
            <w:tcW w:w="836" w:type="dxa"/>
            <w:vAlign w:val="center"/>
          </w:tcPr>
          <w:p w:rsidR="000D39C0" w:rsidRDefault="000D39C0">
            <w:pPr>
              <w:pStyle w:val="ConsPlusNormal"/>
              <w:jc w:val="center"/>
            </w:pPr>
            <w:r>
              <w:t>492</w:t>
            </w:r>
          </w:p>
        </w:tc>
        <w:tc>
          <w:tcPr>
            <w:tcW w:w="866" w:type="dxa"/>
            <w:vAlign w:val="center"/>
          </w:tcPr>
          <w:p w:rsidR="000D39C0" w:rsidRDefault="000D39C0">
            <w:pPr>
              <w:pStyle w:val="ConsPlusNormal"/>
              <w:jc w:val="center"/>
            </w:pPr>
            <w:r>
              <w:t>471</w:t>
            </w:r>
          </w:p>
        </w:tc>
      </w:tr>
      <w:tr w:rsidR="000D39C0" w:rsidTr="000D39C0">
        <w:tc>
          <w:tcPr>
            <w:tcW w:w="566" w:type="dxa"/>
            <w:vMerge w:val="restart"/>
            <w:vAlign w:val="center"/>
          </w:tcPr>
          <w:p w:rsidR="000D39C0" w:rsidRDefault="000D39C0">
            <w:pPr>
              <w:pStyle w:val="ConsPlusNormal"/>
              <w:jc w:val="center"/>
            </w:pPr>
            <w:r>
              <w:t>49.</w:t>
            </w:r>
          </w:p>
        </w:tc>
        <w:tc>
          <w:tcPr>
            <w:tcW w:w="1859" w:type="dxa"/>
            <w:vMerge w:val="restart"/>
            <w:vAlign w:val="center"/>
          </w:tcPr>
          <w:p w:rsidR="000D39C0" w:rsidRDefault="000D39C0">
            <w:pPr>
              <w:pStyle w:val="ConsPlusNormal"/>
            </w:pPr>
            <w:r>
              <w:t xml:space="preserve">Капитальный ремонт в ремонт автомобильных дорог общего пользования населенных пунктов Камчатского края (в том числе элементов улично-дорожной сети, включая тротуары и парковки), дворовых </w:t>
            </w:r>
            <w:r>
              <w:lastRenderedPageBreak/>
              <w:t>территорий многоквартирных домов и проездов к ним</w:t>
            </w:r>
          </w:p>
        </w:tc>
        <w:tc>
          <w:tcPr>
            <w:tcW w:w="3969" w:type="dxa"/>
            <w:vMerge w:val="restart"/>
            <w:vAlign w:val="center"/>
          </w:tcPr>
          <w:p w:rsidR="000D39C0" w:rsidRDefault="000D39C0">
            <w:pPr>
              <w:pStyle w:val="ConsPlusNormal"/>
              <w:ind w:firstLine="14"/>
            </w:pPr>
            <w:r>
              <w:lastRenderedPageBreak/>
              <w:t xml:space="preserve">Государственная </w:t>
            </w:r>
            <w:hyperlink r:id="rId178" w:history="1">
              <w:r>
                <w:rPr>
                  <w:color w:val="0000FF"/>
                </w:rPr>
                <w:t>программа</w:t>
              </w:r>
            </w:hyperlink>
            <w:r>
              <w:t xml:space="preserve"> Камчатского края "Формирование современной городской среды в Камчатском крае". Подпрограмма благоустройство территорий муниципальных образований в Камчатском крае". Основное мероприятие "Капитальный ремонт и ремонт автомобильных дорог общего пользования населенных пунктов Камчатского края (в том числе элементов улично-дорожной сети, включая тротуары и парковки), дворовых территорий многоквартирных домов и проездов к ним". Субсидии </w:t>
            </w:r>
            <w:r>
              <w:lastRenderedPageBreak/>
              <w:t>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ind w:firstLine="5"/>
            </w:pPr>
            <w:hyperlink r:id="rId179" w:history="1">
              <w:r>
                <w:rPr>
                  <w:color w:val="0000FF"/>
                </w:rPr>
                <w:t>пункт 5 части 1 статьи 14</w:t>
              </w:r>
            </w:hyperlink>
            <w:r>
              <w:t>;</w:t>
            </w:r>
          </w:p>
          <w:p w:rsidR="000D39C0" w:rsidRDefault="000D39C0">
            <w:pPr>
              <w:pStyle w:val="ConsPlusNormal"/>
              <w:ind w:firstLine="5"/>
            </w:pPr>
            <w:hyperlink r:id="rId180" w:history="1">
              <w:r>
                <w:rPr>
                  <w:color w:val="0000FF"/>
                </w:rPr>
                <w:t>пункт 5 части 1 статьи 15</w:t>
              </w:r>
            </w:hyperlink>
            <w:r>
              <w:t>;</w:t>
            </w:r>
          </w:p>
          <w:p w:rsidR="000D39C0" w:rsidRDefault="000D39C0">
            <w:pPr>
              <w:pStyle w:val="ConsPlusNormal"/>
              <w:ind w:firstLine="5"/>
            </w:pPr>
            <w:hyperlink r:id="rId181" w:history="1">
              <w:r>
                <w:rPr>
                  <w:color w:val="0000FF"/>
                </w:rPr>
                <w:t>пункт 5 части 1 статьи 16</w:t>
              </w:r>
            </w:hyperlink>
          </w:p>
        </w:tc>
        <w:tc>
          <w:tcPr>
            <w:tcW w:w="1827" w:type="dxa"/>
            <w:vMerge w:val="restart"/>
            <w:vAlign w:val="center"/>
          </w:tcPr>
          <w:p w:rsidR="000D39C0" w:rsidRDefault="000D39C0">
            <w:pPr>
              <w:pStyle w:val="ConsPlusNormal"/>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Общая протяженность отремонтированных автомобильных дорог общего пользования в муниципальных образованиях в Камчатском крае</w:t>
            </w:r>
          </w:p>
        </w:tc>
        <w:tc>
          <w:tcPr>
            <w:tcW w:w="1276" w:type="dxa"/>
            <w:vAlign w:val="center"/>
          </w:tcPr>
          <w:p w:rsidR="000D39C0" w:rsidRDefault="000D39C0">
            <w:pPr>
              <w:pStyle w:val="ConsPlusNormal"/>
              <w:jc w:val="center"/>
            </w:pPr>
            <w:r>
              <w:t>км</w:t>
            </w:r>
          </w:p>
        </w:tc>
        <w:tc>
          <w:tcPr>
            <w:tcW w:w="850" w:type="dxa"/>
            <w:vAlign w:val="center"/>
          </w:tcPr>
          <w:p w:rsidR="000D39C0" w:rsidRDefault="000D39C0">
            <w:pPr>
              <w:pStyle w:val="ConsPlusNormal"/>
              <w:jc w:val="center"/>
            </w:pPr>
            <w:r>
              <w:t>63,2</w:t>
            </w:r>
          </w:p>
        </w:tc>
        <w:tc>
          <w:tcPr>
            <w:tcW w:w="836" w:type="dxa"/>
            <w:vAlign w:val="center"/>
          </w:tcPr>
          <w:p w:rsidR="000D39C0" w:rsidRDefault="000D39C0">
            <w:pPr>
              <w:pStyle w:val="ConsPlusNormal"/>
              <w:jc w:val="center"/>
            </w:pPr>
            <w:r>
              <w:t>48,6</w:t>
            </w:r>
          </w:p>
        </w:tc>
        <w:tc>
          <w:tcPr>
            <w:tcW w:w="866" w:type="dxa"/>
            <w:vAlign w:val="center"/>
          </w:tcPr>
          <w:p w:rsidR="000D39C0" w:rsidRDefault="000D39C0">
            <w:pPr>
              <w:pStyle w:val="ConsPlusNormal"/>
              <w:jc w:val="center"/>
            </w:pPr>
            <w:r>
              <w:t>36,48</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 xml:space="preserve">Общая площадь отремонтированных придомовых проездов в муниципальных образованиях в </w:t>
            </w:r>
            <w:r>
              <w:lastRenderedPageBreak/>
              <w:t>Камчатском крае</w:t>
            </w:r>
          </w:p>
        </w:tc>
        <w:tc>
          <w:tcPr>
            <w:tcW w:w="1276" w:type="dxa"/>
            <w:vAlign w:val="center"/>
          </w:tcPr>
          <w:p w:rsidR="000D39C0" w:rsidRDefault="000D39C0">
            <w:pPr>
              <w:pStyle w:val="ConsPlusNormal"/>
              <w:jc w:val="center"/>
            </w:pPr>
            <w:r>
              <w:lastRenderedPageBreak/>
              <w:t>м</w:t>
            </w:r>
            <w:r>
              <w:rPr>
                <w:vertAlign w:val="superscript"/>
              </w:rPr>
              <w:t>г</w:t>
            </w:r>
          </w:p>
        </w:tc>
        <w:tc>
          <w:tcPr>
            <w:tcW w:w="850" w:type="dxa"/>
            <w:vAlign w:val="center"/>
          </w:tcPr>
          <w:p w:rsidR="000D39C0" w:rsidRDefault="000D39C0">
            <w:pPr>
              <w:pStyle w:val="ConsPlusNormal"/>
              <w:jc w:val="center"/>
            </w:pPr>
            <w:r>
              <w:t>55 000</w:t>
            </w:r>
          </w:p>
        </w:tc>
        <w:tc>
          <w:tcPr>
            <w:tcW w:w="836" w:type="dxa"/>
            <w:vAlign w:val="center"/>
          </w:tcPr>
          <w:p w:rsidR="000D39C0" w:rsidRDefault="000D39C0">
            <w:pPr>
              <w:pStyle w:val="ConsPlusNormal"/>
              <w:jc w:val="center"/>
            </w:pPr>
            <w:r>
              <w:t>55 000</w:t>
            </w:r>
          </w:p>
        </w:tc>
        <w:tc>
          <w:tcPr>
            <w:tcW w:w="866" w:type="dxa"/>
            <w:vAlign w:val="center"/>
          </w:tcPr>
          <w:p w:rsidR="000D39C0" w:rsidRDefault="000D39C0">
            <w:pPr>
              <w:pStyle w:val="ConsPlusNormal"/>
              <w:jc w:val="center"/>
            </w:pPr>
            <w:r>
              <w:t>55 000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Общая протяженность отремонтированных линий наружного освещения в муниципальных образованиях в Камчатском крае</w:t>
            </w:r>
          </w:p>
        </w:tc>
        <w:tc>
          <w:tcPr>
            <w:tcW w:w="1276" w:type="dxa"/>
            <w:vAlign w:val="center"/>
          </w:tcPr>
          <w:p w:rsidR="000D39C0" w:rsidRDefault="000D39C0">
            <w:pPr>
              <w:pStyle w:val="ConsPlusNormal"/>
              <w:jc w:val="center"/>
            </w:pPr>
            <w:r>
              <w:t>км</w:t>
            </w:r>
          </w:p>
        </w:tc>
        <w:tc>
          <w:tcPr>
            <w:tcW w:w="850" w:type="dxa"/>
            <w:vAlign w:val="center"/>
          </w:tcPr>
          <w:p w:rsidR="000D39C0" w:rsidRDefault="000D39C0">
            <w:pPr>
              <w:pStyle w:val="ConsPlusNormal"/>
              <w:jc w:val="center"/>
            </w:pPr>
            <w:r>
              <w:t>15</w:t>
            </w:r>
          </w:p>
        </w:tc>
        <w:tc>
          <w:tcPr>
            <w:tcW w:w="836" w:type="dxa"/>
            <w:vAlign w:val="center"/>
          </w:tcPr>
          <w:p w:rsidR="000D39C0" w:rsidRDefault="000D39C0">
            <w:pPr>
              <w:pStyle w:val="ConsPlusNormal"/>
              <w:jc w:val="center"/>
            </w:pPr>
            <w:r>
              <w:t>17</w:t>
            </w:r>
          </w:p>
        </w:tc>
        <w:tc>
          <w:tcPr>
            <w:tcW w:w="866" w:type="dxa"/>
            <w:vAlign w:val="center"/>
          </w:tcPr>
          <w:p w:rsidR="000D39C0" w:rsidRDefault="000D39C0">
            <w:pPr>
              <w:pStyle w:val="ConsPlusNormal"/>
              <w:jc w:val="center"/>
            </w:pPr>
            <w:r>
              <w:t>18</w:t>
            </w:r>
          </w:p>
        </w:tc>
      </w:tr>
      <w:tr w:rsidR="000D39C0" w:rsidTr="000D39C0">
        <w:tc>
          <w:tcPr>
            <w:tcW w:w="566" w:type="dxa"/>
            <w:vAlign w:val="center"/>
          </w:tcPr>
          <w:p w:rsidR="000D39C0" w:rsidRDefault="000D39C0">
            <w:pPr>
              <w:pStyle w:val="ConsPlusNormal"/>
              <w:jc w:val="center"/>
            </w:pPr>
            <w:r>
              <w:t>50.</w:t>
            </w:r>
          </w:p>
        </w:tc>
        <w:tc>
          <w:tcPr>
            <w:tcW w:w="1859" w:type="dxa"/>
            <w:vAlign w:val="center"/>
          </w:tcPr>
          <w:p w:rsidR="000D39C0" w:rsidRDefault="000D39C0">
            <w:pPr>
              <w:pStyle w:val="ConsPlusNormal"/>
              <w:ind w:firstLine="5"/>
            </w:pPr>
            <w:r>
              <w:t>Развитие транспортной инфраструктуры ТОР "Камчатка"</w:t>
            </w:r>
          </w:p>
        </w:tc>
        <w:tc>
          <w:tcPr>
            <w:tcW w:w="3969" w:type="dxa"/>
            <w:vAlign w:val="center"/>
          </w:tcPr>
          <w:p w:rsidR="000D39C0" w:rsidRDefault="000D39C0">
            <w:pPr>
              <w:pStyle w:val="ConsPlusNormal"/>
              <w:ind w:firstLine="5"/>
            </w:pPr>
            <w:r>
              <w:t xml:space="preserve">Государственная </w:t>
            </w:r>
            <w:hyperlink r:id="rId182" w:history="1">
              <w:r>
                <w:rPr>
                  <w:color w:val="0000FF"/>
                </w:rPr>
                <w:t>программа</w:t>
              </w:r>
            </w:hyperlink>
            <w:r>
              <w:t xml:space="preserve"> Камчатского края "Развитие транспортной системы в Камчатском крае". Подпрограмма "Развитие дорожного хозяйства". Основное мероприятие "Развитие транспортной инфраструктуры ТОР "Камчатка".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183" w:history="1">
              <w:r>
                <w:rPr>
                  <w:color w:val="0000FF"/>
                </w:rPr>
                <w:t>пункт 5 части 1 статьи 14</w:t>
              </w:r>
            </w:hyperlink>
            <w:r>
              <w:t>;</w:t>
            </w:r>
          </w:p>
          <w:p w:rsidR="000D39C0" w:rsidRDefault="000D39C0">
            <w:pPr>
              <w:pStyle w:val="ConsPlusNormal"/>
            </w:pPr>
            <w:hyperlink r:id="rId184" w:history="1">
              <w:r>
                <w:rPr>
                  <w:color w:val="0000FF"/>
                </w:rPr>
                <w:t>пункт 5 части 1 статьи 15</w:t>
              </w:r>
            </w:hyperlink>
            <w:r>
              <w:t>;</w:t>
            </w:r>
          </w:p>
          <w:p w:rsidR="000D39C0" w:rsidRDefault="000D39C0">
            <w:pPr>
              <w:pStyle w:val="ConsPlusNormal"/>
            </w:pPr>
            <w:hyperlink r:id="rId185" w:history="1">
              <w:r>
                <w:rPr>
                  <w:color w:val="0000FF"/>
                </w:rPr>
                <w:t>пункт 5 части 1 статьи 16</w:t>
              </w:r>
            </w:hyperlink>
          </w:p>
        </w:tc>
        <w:tc>
          <w:tcPr>
            <w:tcW w:w="1827" w:type="dxa"/>
            <w:vAlign w:val="center"/>
          </w:tcPr>
          <w:p w:rsidR="000D39C0" w:rsidRDefault="000D39C0">
            <w:pPr>
              <w:pStyle w:val="ConsPlusNormal"/>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Прирост протяженности автомобильных дорог общего пользования местного значения</w:t>
            </w:r>
          </w:p>
        </w:tc>
        <w:tc>
          <w:tcPr>
            <w:tcW w:w="1276" w:type="dxa"/>
            <w:vAlign w:val="center"/>
          </w:tcPr>
          <w:p w:rsidR="000D39C0" w:rsidRDefault="000D39C0">
            <w:pPr>
              <w:pStyle w:val="ConsPlusNormal"/>
              <w:jc w:val="center"/>
            </w:pPr>
            <w:r>
              <w:t>км</w:t>
            </w:r>
          </w:p>
        </w:tc>
        <w:tc>
          <w:tcPr>
            <w:tcW w:w="850" w:type="dxa"/>
            <w:vAlign w:val="center"/>
          </w:tcPr>
          <w:p w:rsidR="000D39C0" w:rsidRDefault="000D39C0">
            <w:pPr>
              <w:pStyle w:val="ConsPlusNormal"/>
              <w:jc w:val="center"/>
            </w:pPr>
            <w:r>
              <w:t>0,28</w:t>
            </w:r>
          </w:p>
        </w:tc>
        <w:tc>
          <w:tcPr>
            <w:tcW w:w="836" w:type="dxa"/>
            <w:vAlign w:val="center"/>
          </w:tcPr>
          <w:p w:rsidR="000D39C0" w:rsidRDefault="000D39C0">
            <w:pPr>
              <w:pStyle w:val="ConsPlusNormal"/>
              <w:jc w:val="center"/>
            </w:pPr>
            <w:r>
              <w:t>0</w:t>
            </w:r>
          </w:p>
        </w:tc>
        <w:tc>
          <w:tcPr>
            <w:tcW w:w="866" w:type="dxa"/>
            <w:vAlign w:val="center"/>
          </w:tcPr>
          <w:p w:rsidR="000D39C0" w:rsidRDefault="000D39C0">
            <w:pPr>
              <w:pStyle w:val="ConsPlusNormal"/>
              <w:jc w:val="center"/>
            </w:pPr>
            <w:r>
              <w:t>0</w:t>
            </w:r>
          </w:p>
        </w:tc>
      </w:tr>
      <w:tr w:rsidR="000D39C0" w:rsidTr="000D39C0">
        <w:tc>
          <w:tcPr>
            <w:tcW w:w="566" w:type="dxa"/>
            <w:vAlign w:val="center"/>
          </w:tcPr>
          <w:p w:rsidR="000D39C0" w:rsidRDefault="000D39C0">
            <w:pPr>
              <w:pStyle w:val="ConsPlusNormal"/>
              <w:jc w:val="center"/>
            </w:pPr>
            <w:r>
              <w:t>51.</w:t>
            </w:r>
          </w:p>
        </w:tc>
        <w:tc>
          <w:tcPr>
            <w:tcW w:w="1859" w:type="dxa"/>
            <w:vAlign w:val="center"/>
          </w:tcPr>
          <w:p w:rsidR="000D39C0" w:rsidRDefault="000D39C0">
            <w:pPr>
              <w:pStyle w:val="ConsPlusNormal"/>
            </w:pPr>
            <w:r>
              <w:t xml:space="preserve">Строительство и реконструкция автомобильных дорог, транспортных развязок и мостовых переходов на автомобильных дорогах местного значения, предусматривающие </w:t>
            </w:r>
            <w:proofErr w:type="spellStart"/>
            <w:r>
              <w:t>софинансировани</w:t>
            </w:r>
            <w:r>
              <w:lastRenderedPageBreak/>
              <w:t>е</w:t>
            </w:r>
            <w:proofErr w:type="spellEnd"/>
            <w:r>
              <w:t xml:space="preserve"> из краевого бюджета</w:t>
            </w:r>
          </w:p>
        </w:tc>
        <w:tc>
          <w:tcPr>
            <w:tcW w:w="3969" w:type="dxa"/>
            <w:vAlign w:val="center"/>
          </w:tcPr>
          <w:p w:rsidR="000D39C0" w:rsidRDefault="000D39C0">
            <w:pPr>
              <w:pStyle w:val="ConsPlusNormal"/>
              <w:ind w:firstLine="5"/>
            </w:pPr>
            <w:r>
              <w:lastRenderedPageBreak/>
              <w:t xml:space="preserve">Государственная </w:t>
            </w:r>
            <w:hyperlink r:id="rId186" w:history="1">
              <w:r>
                <w:rPr>
                  <w:color w:val="0000FF"/>
                </w:rPr>
                <w:t>программа</w:t>
              </w:r>
            </w:hyperlink>
            <w:r>
              <w:t xml:space="preserve"> Камчатского края "Развитие транспортной системы в Камчатском крае". Подпрограмма "Развитие дорожного хозяйства". Основное мероприятие "Строительство и реконструкция автомобильных дорог, транспортных развязок и мостовых переходов на автомобильных дорогах местного значения, предусматривающие </w:t>
            </w:r>
            <w:proofErr w:type="spellStart"/>
            <w:r>
              <w:t>софинансирование</w:t>
            </w:r>
            <w:proofErr w:type="spellEnd"/>
            <w:r>
              <w:t xml:space="preserve"> из краевого бюджета". Субсидии местным бюджетам на реализацию мероприятий </w:t>
            </w:r>
            <w:r>
              <w:lastRenderedPageBreak/>
              <w:t>Инвестиционной программы Камчатского края</w:t>
            </w:r>
          </w:p>
        </w:tc>
        <w:tc>
          <w:tcPr>
            <w:tcW w:w="2127" w:type="dxa"/>
            <w:vAlign w:val="center"/>
          </w:tcPr>
          <w:p w:rsidR="000D39C0" w:rsidRDefault="000D39C0">
            <w:pPr>
              <w:pStyle w:val="ConsPlusNormal"/>
              <w:ind w:firstLine="5"/>
            </w:pPr>
            <w:hyperlink r:id="rId187" w:history="1">
              <w:r>
                <w:rPr>
                  <w:color w:val="0000FF"/>
                </w:rPr>
                <w:t>пункт 5 части 1 статьи 14</w:t>
              </w:r>
            </w:hyperlink>
            <w:r>
              <w:t>;</w:t>
            </w:r>
          </w:p>
          <w:p w:rsidR="000D39C0" w:rsidRDefault="000D39C0">
            <w:pPr>
              <w:pStyle w:val="ConsPlusNormal"/>
              <w:ind w:firstLine="5"/>
            </w:pPr>
            <w:hyperlink r:id="rId188" w:history="1">
              <w:r>
                <w:rPr>
                  <w:color w:val="0000FF"/>
                </w:rPr>
                <w:t>пункт 5 части 1 статьи 15</w:t>
              </w:r>
            </w:hyperlink>
            <w:r>
              <w:t>;</w:t>
            </w:r>
          </w:p>
          <w:p w:rsidR="000D39C0" w:rsidRDefault="000D39C0">
            <w:pPr>
              <w:pStyle w:val="ConsPlusNormal"/>
              <w:ind w:firstLine="5"/>
            </w:pPr>
            <w:hyperlink r:id="rId189" w:history="1">
              <w:r>
                <w:rPr>
                  <w:color w:val="0000FF"/>
                </w:rPr>
                <w:t>пункт 5 части 1 статьи 16</w:t>
              </w:r>
            </w:hyperlink>
          </w:p>
        </w:tc>
        <w:tc>
          <w:tcPr>
            <w:tcW w:w="1827" w:type="dxa"/>
            <w:vAlign w:val="center"/>
          </w:tcPr>
          <w:p w:rsidR="000D39C0" w:rsidRDefault="000D39C0">
            <w:pPr>
              <w:pStyle w:val="ConsPlusNormal"/>
              <w:ind w:firstLine="5"/>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Прирост протяженности автомобильных дорог общего пользования местного значения</w:t>
            </w:r>
          </w:p>
        </w:tc>
        <w:tc>
          <w:tcPr>
            <w:tcW w:w="1276" w:type="dxa"/>
            <w:vAlign w:val="center"/>
          </w:tcPr>
          <w:p w:rsidR="000D39C0" w:rsidRDefault="000D39C0">
            <w:pPr>
              <w:pStyle w:val="ConsPlusNormal"/>
              <w:jc w:val="center"/>
            </w:pPr>
            <w:r>
              <w:t>км</w:t>
            </w:r>
          </w:p>
        </w:tc>
        <w:tc>
          <w:tcPr>
            <w:tcW w:w="850" w:type="dxa"/>
            <w:vAlign w:val="center"/>
          </w:tcPr>
          <w:p w:rsidR="000D39C0" w:rsidRDefault="000D39C0">
            <w:pPr>
              <w:pStyle w:val="ConsPlusNormal"/>
              <w:jc w:val="center"/>
            </w:pPr>
            <w:r>
              <w:t>0,28</w:t>
            </w:r>
          </w:p>
        </w:tc>
        <w:tc>
          <w:tcPr>
            <w:tcW w:w="836" w:type="dxa"/>
            <w:vAlign w:val="center"/>
          </w:tcPr>
          <w:p w:rsidR="000D39C0" w:rsidRDefault="000D39C0">
            <w:pPr>
              <w:pStyle w:val="ConsPlusNormal"/>
              <w:jc w:val="center"/>
            </w:pPr>
            <w:r>
              <w:t>0</w:t>
            </w:r>
          </w:p>
        </w:tc>
        <w:tc>
          <w:tcPr>
            <w:tcW w:w="866" w:type="dxa"/>
            <w:vAlign w:val="center"/>
          </w:tcPr>
          <w:p w:rsidR="000D39C0" w:rsidRDefault="000D39C0">
            <w:pPr>
              <w:pStyle w:val="ConsPlusNormal"/>
              <w:jc w:val="center"/>
            </w:pPr>
            <w:r>
              <w:t>0</w:t>
            </w:r>
          </w:p>
        </w:tc>
      </w:tr>
      <w:tr w:rsidR="000D39C0" w:rsidTr="000D39C0">
        <w:tc>
          <w:tcPr>
            <w:tcW w:w="566" w:type="dxa"/>
            <w:vAlign w:val="center"/>
          </w:tcPr>
          <w:p w:rsidR="000D39C0" w:rsidRDefault="000D39C0">
            <w:pPr>
              <w:pStyle w:val="ConsPlusNormal"/>
              <w:jc w:val="center"/>
            </w:pPr>
            <w:r>
              <w:t>52.</w:t>
            </w:r>
          </w:p>
        </w:tc>
        <w:tc>
          <w:tcPr>
            <w:tcW w:w="1859" w:type="dxa"/>
            <w:vAlign w:val="center"/>
          </w:tcPr>
          <w:p w:rsidR="000D39C0" w:rsidRDefault="000D39C0">
            <w:pPr>
              <w:pStyle w:val="ConsPlusNormal"/>
              <w:ind w:firstLine="5"/>
            </w:pPr>
            <w:r>
              <w:t>Содержание автомобильных дорог общего пользования местного значения</w:t>
            </w:r>
          </w:p>
        </w:tc>
        <w:tc>
          <w:tcPr>
            <w:tcW w:w="3969" w:type="dxa"/>
            <w:vAlign w:val="center"/>
          </w:tcPr>
          <w:p w:rsidR="000D39C0" w:rsidRDefault="000D39C0">
            <w:pPr>
              <w:pStyle w:val="ConsPlusNormal"/>
              <w:ind w:firstLine="5"/>
            </w:pPr>
            <w:r>
              <w:t xml:space="preserve">Государственная </w:t>
            </w:r>
            <w:hyperlink r:id="rId190" w:history="1">
              <w:r>
                <w:rPr>
                  <w:color w:val="0000FF"/>
                </w:rPr>
                <w:t>программа</w:t>
              </w:r>
            </w:hyperlink>
            <w:r>
              <w:t xml:space="preserve"> Камчатского края "Развитие транспортной системы в Камчатском крае". Подпрограмма "Развитие дорожного хозяйства". Основное мероприятие "Содержание автомобильных дорог общего пользования местного значения".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191" w:history="1">
              <w:r>
                <w:rPr>
                  <w:color w:val="0000FF"/>
                </w:rPr>
                <w:t>пункт 5 части 1 статьи 14</w:t>
              </w:r>
            </w:hyperlink>
            <w:r>
              <w:t>;</w:t>
            </w:r>
          </w:p>
          <w:p w:rsidR="000D39C0" w:rsidRDefault="000D39C0">
            <w:pPr>
              <w:pStyle w:val="ConsPlusNormal"/>
            </w:pPr>
            <w:hyperlink r:id="rId192" w:history="1">
              <w:r>
                <w:rPr>
                  <w:color w:val="0000FF"/>
                </w:rPr>
                <w:t>пункт 5 части 1 статьи 15</w:t>
              </w:r>
            </w:hyperlink>
            <w:r>
              <w:t>;</w:t>
            </w:r>
          </w:p>
          <w:p w:rsidR="000D39C0" w:rsidRDefault="000D39C0">
            <w:pPr>
              <w:pStyle w:val="ConsPlusNormal"/>
            </w:pPr>
            <w:hyperlink r:id="rId193" w:history="1">
              <w:r>
                <w:rPr>
                  <w:color w:val="0000FF"/>
                </w:rPr>
                <w:t>пункт 5 части 1 статьи 16</w:t>
              </w:r>
            </w:hyperlink>
          </w:p>
        </w:tc>
        <w:tc>
          <w:tcPr>
            <w:tcW w:w="1827" w:type="dxa"/>
            <w:vAlign w:val="center"/>
          </w:tcPr>
          <w:p w:rsidR="000D39C0" w:rsidRDefault="000D39C0">
            <w:pPr>
              <w:pStyle w:val="ConsPlusNormal"/>
              <w:ind w:firstLine="5"/>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Общая протяженность автомобильных дорог общего пользования местного значения, соответствующих нормативным требованиям к транспортно- эксплуатационным показателям, на 31 декабря отчетного года</w:t>
            </w:r>
          </w:p>
        </w:tc>
        <w:tc>
          <w:tcPr>
            <w:tcW w:w="1276" w:type="dxa"/>
            <w:vAlign w:val="center"/>
          </w:tcPr>
          <w:p w:rsidR="000D39C0" w:rsidRDefault="000D39C0">
            <w:pPr>
              <w:pStyle w:val="ConsPlusNormal"/>
              <w:jc w:val="center"/>
            </w:pPr>
            <w:r>
              <w:t>км</w:t>
            </w:r>
          </w:p>
        </w:tc>
        <w:tc>
          <w:tcPr>
            <w:tcW w:w="850" w:type="dxa"/>
            <w:vAlign w:val="center"/>
          </w:tcPr>
          <w:p w:rsidR="000D39C0" w:rsidRDefault="000D39C0">
            <w:pPr>
              <w:pStyle w:val="ConsPlusNormal"/>
              <w:jc w:val="center"/>
            </w:pPr>
            <w:r>
              <w:t>166,02</w:t>
            </w:r>
          </w:p>
        </w:tc>
        <w:tc>
          <w:tcPr>
            <w:tcW w:w="836" w:type="dxa"/>
            <w:vAlign w:val="center"/>
          </w:tcPr>
          <w:p w:rsidR="000D39C0" w:rsidRDefault="000D39C0">
            <w:pPr>
              <w:pStyle w:val="ConsPlusNormal"/>
              <w:jc w:val="center"/>
            </w:pPr>
            <w:r>
              <w:t>169,95</w:t>
            </w:r>
          </w:p>
        </w:tc>
        <w:tc>
          <w:tcPr>
            <w:tcW w:w="866" w:type="dxa"/>
            <w:vAlign w:val="center"/>
          </w:tcPr>
          <w:p w:rsidR="000D39C0" w:rsidRDefault="000D39C0">
            <w:pPr>
              <w:pStyle w:val="ConsPlusNormal"/>
              <w:jc w:val="center"/>
            </w:pPr>
            <w:r>
              <w:t>171,59</w:t>
            </w:r>
          </w:p>
        </w:tc>
      </w:tr>
      <w:tr w:rsidR="000D39C0" w:rsidTr="000D39C0">
        <w:tc>
          <w:tcPr>
            <w:tcW w:w="566" w:type="dxa"/>
            <w:vMerge w:val="restart"/>
            <w:vAlign w:val="center"/>
          </w:tcPr>
          <w:p w:rsidR="000D39C0" w:rsidRDefault="000D39C0">
            <w:pPr>
              <w:pStyle w:val="ConsPlusNormal"/>
              <w:jc w:val="center"/>
            </w:pPr>
            <w:r>
              <w:t>53.</w:t>
            </w:r>
          </w:p>
        </w:tc>
        <w:tc>
          <w:tcPr>
            <w:tcW w:w="1859" w:type="dxa"/>
            <w:vMerge w:val="restart"/>
            <w:vAlign w:val="center"/>
          </w:tcPr>
          <w:p w:rsidR="000D39C0" w:rsidRDefault="000D39C0">
            <w:pPr>
              <w:pStyle w:val="ConsPlusNormal"/>
              <w:ind w:firstLine="5"/>
            </w:pPr>
            <w:r>
              <w:t>Повышение уровня доступности и качества приоритетных объектов и услуг в основных сферах жизнедеятельности инвалидов и других маломобильных групп населения</w:t>
            </w:r>
          </w:p>
        </w:tc>
        <w:tc>
          <w:tcPr>
            <w:tcW w:w="3969" w:type="dxa"/>
            <w:vAlign w:val="center"/>
          </w:tcPr>
          <w:p w:rsidR="000D39C0" w:rsidRDefault="000D39C0">
            <w:pPr>
              <w:pStyle w:val="ConsPlusNormal"/>
              <w:ind w:firstLine="5"/>
            </w:pPr>
            <w:r>
              <w:t xml:space="preserve">Государственная </w:t>
            </w:r>
            <w:hyperlink r:id="rId194" w:history="1">
              <w:r>
                <w:rPr>
                  <w:color w:val="0000FF"/>
                </w:rPr>
                <w:t>программа</w:t>
              </w:r>
            </w:hyperlink>
            <w:r>
              <w:t xml:space="preserve"> Камчатского края "Социальная поддержка граждан в Камчатском крае". Подпрограмма "Доступная среда в Камчатском крае". Основное мероприятие "Повышение уровня доступности и качества приоритетных объектов и услуг в основных сферах жизнедеятельности инвалидов и других маломобильных групп населения". Мероприятия государственной программы Российской Федерации "Доступная среда" </w:t>
            </w:r>
            <w:proofErr w:type="spellStart"/>
            <w:r>
              <w:t>иа</w:t>
            </w:r>
            <w:proofErr w:type="spellEnd"/>
            <w:r>
              <w:t xml:space="preserve"> 2011-2020 годы</w:t>
            </w:r>
          </w:p>
        </w:tc>
        <w:tc>
          <w:tcPr>
            <w:tcW w:w="2127" w:type="dxa"/>
            <w:vMerge w:val="restart"/>
            <w:vAlign w:val="center"/>
          </w:tcPr>
          <w:p w:rsidR="000D39C0" w:rsidRDefault="000D39C0">
            <w:pPr>
              <w:pStyle w:val="ConsPlusNormal"/>
            </w:pPr>
            <w:hyperlink r:id="rId195" w:history="1">
              <w:r>
                <w:rPr>
                  <w:color w:val="0000FF"/>
                </w:rPr>
                <w:t>пункт 7 части 1 статьи 14</w:t>
              </w:r>
            </w:hyperlink>
            <w:r>
              <w:t>;</w:t>
            </w:r>
          </w:p>
          <w:p w:rsidR="000D39C0" w:rsidRDefault="000D39C0">
            <w:pPr>
              <w:pStyle w:val="ConsPlusNormal"/>
            </w:pPr>
            <w:hyperlink r:id="rId196" w:history="1">
              <w:r>
                <w:rPr>
                  <w:color w:val="0000FF"/>
                </w:rPr>
                <w:t>пункт 6 части 1 статьи 15</w:t>
              </w:r>
            </w:hyperlink>
            <w:r>
              <w:t>;</w:t>
            </w:r>
          </w:p>
          <w:p w:rsidR="000D39C0" w:rsidRDefault="000D39C0">
            <w:pPr>
              <w:pStyle w:val="ConsPlusNormal"/>
            </w:pPr>
            <w:hyperlink r:id="rId197" w:history="1">
              <w:r>
                <w:rPr>
                  <w:color w:val="0000FF"/>
                </w:rPr>
                <w:t>пункт 7 части 1 статьи 16</w:t>
              </w:r>
            </w:hyperlink>
          </w:p>
        </w:tc>
        <w:tc>
          <w:tcPr>
            <w:tcW w:w="1827" w:type="dxa"/>
            <w:vMerge w:val="restart"/>
            <w:vAlign w:val="center"/>
          </w:tcPr>
          <w:p w:rsidR="000D39C0" w:rsidRDefault="000D39C0">
            <w:pPr>
              <w:pStyle w:val="ConsPlusNormal"/>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Доля парка подвижного состава автомобильного и городского транспорта общего пользования. оборудованного для перевозки инвалидов и других маломобильных групп населения, в парке этого подвижного состава (автобусного)</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16,8</w:t>
            </w:r>
          </w:p>
        </w:tc>
        <w:tc>
          <w:tcPr>
            <w:tcW w:w="836" w:type="dxa"/>
            <w:vAlign w:val="center"/>
          </w:tcPr>
          <w:p w:rsidR="000D39C0" w:rsidRDefault="000D39C0">
            <w:pPr>
              <w:pStyle w:val="ConsPlusNormal"/>
              <w:jc w:val="center"/>
            </w:pPr>
            <w:r>
              <w:t>18,5</w:t>
            </w:r>
          </w:p>
        </w:tc>
        <w:tc>
          <w:tcPr>
            <w:tcW w:w="866" w:type="dxa"/>
            <w:vAlign w:val="center"/>
          </w:tcPr>
          <w:p w:rsidR="000D39C0" w:rsidRDefault="000D39C0">
            <w:pPr>
              <w:pStyle w:val="ConsPlusNormal"/>
              <w:jc w:val="center"/>
            </w:pPr>
            <w:r>
              <w:t>20,2</w:t>
            </w:r>
          </w:p>
        </w:tc>
      </w:tr>
      <w:tr w:rsidR="000D39C0" w:rsidTr="000D39C0">
        <w:tc>
          <w:tcPr>
            <w:tcW w:w="566" w:type="dxa"/>
            <w:vMerge/>
          </w:tcPr>
          <w:p w:rsidR="000D39C0" w:rsidRDefault="000D39C0"/>
        </w:tc>
        <w:tc>
          <w:tcPr>
            <w:tcW w:w="1859" w:type="dxa"/>
            <w:vMerge/>
          </w:tcPr>
          <w:p w:rsidR="000D39C0" w:rsidRDefault="000D39C0"/>
        </w:tc>
        <w:tc>
          <w:tcPr>
            <w:tcW w:w="3969" w:type="dxa"/>
            <w:vAlign w:val="center"/>
          </w:tcPr>
          <w:p w:rsidR="000D39C0" w:rsidRDefault="000D39C0">
            <w:pPr>
              <w:pStyle w:val="ConsPlusNormal"/>
              <w:ind w:firstLine="10"/>
            </w:pPr>
            <w:r>
              <w:t xml:space="preserve">Государственная </w:t>
            </w:r>
            <w:hyperlink r:id="rId198" w:history="1">
              <w:r>
                <w:rPr>
                  <w:color w:val="0000FF"/>
                </w:rPr>
                <w:t>программа</w:t>
              </w:r>
            </w:hyperlink>
            <w:r>
              <w:t xml:space="preserve"> Камчатского края "Социальная поддержка граждан в Камчатском крае". Подпрограмма "Доступная среда </w:t>
            </w:r>
            <w:r>
              <w:lastRenderedPageBreak/>
              <w:t>в Камчатском крае". Основное мероприятие "Повышение уровня доступности и качества приоритетных объектов и услуг в основных сферах жизнедеятельности инвалидов и других маломобильных групп населения".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 xml:space="preserve">Доля приоритетных объектов транспортной инфраструктуры, </w:t>
            </w:r>
            <w:r>
              <w:lastRenderedPageBreak/>
              <w:t>доступных для инвалидов и других маломобильных групп населения, в общем количестве приоритетных объектов транспортной инфраструктуры</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75,8</w:t>
            </w:r>
          </w:p>
        </w:tc>
        <w:tc>
          <w:tcPr>
            <w:tcW w:w="836" w:type="dxa"/>
            <w:vAlign w:val="center"/>
          </w:tcPr>
          <w:p w:rsidR="000D39C0" w:rsidRDefault="000D39C0">
            <w:pPr>
              <w:pStyle w:val="ConsPlusNormal"/>
              <w:jc w:val="center"/>
            </w:pPr>
            <w:r>
              <w:t>77,9</w:t>
            </w:r>
          </w:p>
        </w:tc>
        <w:tc>
          <w:tcPr>
            <w:tcW w:w="866" w:type="dxa"/>
            <w:vAlign w:val="center"/>
          </w:tcPr>
          <w:p w:rsidR="000D39C0" w:rsidRDefault="000D39C0">
            <w:pPr>
              <w:pStyle w:val="ConsPlusNormal"/>
              <w:jc w:val="center"/>
            </w:pPr>
            <w:r>
              <w:t>80</w:t>
            </w:r>
          </w:p>
        </w:tc>
      </w:tr>
      <w:tr w:rsidR="000D39C0" w:rsidTr="000D39C0">
        <w:tc>
          <w:tcPr>
            <w:tcW w:w="566" w:type="dxa"/>
            <w:vAlign w:val="center"/>
          </w:tcPr>
          <w:p w:rsidR="000D39C0" w:rsidRDefault="000D39C0">
            <w:pPr>
              <w:pStyle w:val="ConsPlusNormal"/>
              <w:jc w:val="center"/>
            </w:pPr>
            <w:r>
              <w:t>54.</w:t>
            </w:r>
          </w:p>
        </w:tc>
        <w:tc>
          <w:tcPr>
            <w:tcW w:w="1859" w:type="dxa"/>
            <w:vAlign w:val="center"/>
          </w:tcPr>
          <w:p w:rsidR="000D39C0" w:rsidRDefault="000D39C0">
            <w:pPr>
              <w:pStyle w:val="ConsPlusNormal"/>
            </w:pPr>
            <w:r>
              <w:t xml:space="preserve">Организация перевозок пассажиров водным транспортом на </w:t>
            </w:r>
            <w:proofErr w:type="spellStart"/>
            <w:r>
              <w:t>внутримуниципальных</w:t>
            </w:r>
            <w:proofErr w:type="spellEnd"/>
            <w:r>
              <w:t xml:space="preserve"> маршрутах по сниженным тарифам</w:t>
            </w:r>
          </w:p>
        </w:tc>
        <w:tc>
          <w:tcPr>
            <w:tcW w:w="3969" w:type="dxa"/>
            <w:vAlign w:val="center"/>
          </w:tcPr>
          <w:p w:rsidR="000D39C0" w:rsidRDefault="000D39C0">
            <w:pPr>
              <w:pStyle w:val="ConsPlusNormal"/>
            </w:pPr>
            <w:r>
              <w:t xml:space="preserve">Государственная </w:t>
            </w:r>
            <w:hyperlink r:id="rId199" w:history="1">
              <w:r>
                <w:rPr>
                  <w:color w:val="0000FF"/>
                </w:rPr>
                <w:t>программа</w:t>
              </w:r>
            </w:hyperlink>
            <w:r>
              <w:t xml:space="preserve"> Камчатского края "Развитие транспортной системы в Камчатском крае". Подпрограмма "Развитие водного транспорта". Основное мероприятие "Организация перевозок пассажиров водным транспортом на </w:t>
            </w:r>
            <w:proofErr w:type="spellStart"/>
            <w:r>
              <w:t>внутримуниципальных</w:t>
            </w:r>
            <w:proofErr w:type="spellEnd"/>
            <w:r>
              <w:t xml:space="preserve"> маршрутах по сниженным тарифам (субсидии местным бюджетам)". Субсидии местным бюджетам </w:t>
            </w:r>
            <w:proofErr w:type="spellStart"/>
            <w:r>
              <w:t>иа</w:t>
            </w:r>
            <w:proofErr w:type="spellEnd"/>
            <w:r>
              <w:t xml:space="preserve">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ind w:firstLine="5"/>
            </w:pPr>
            <w:hyperlink r:id="rId200" w:history="1">
              <w:r>
                <w:rPr>
                  <w:color w:val="0000FF"/>
                </w:rPr>
                <w:t>пункт 6 части 1 статьи 15</w:t>
              </w:r>
            </w:hyperlink>
            <w:r>
              <w:t>;</w:t>
            </w:r>
          </w:p>
          <w:p w:rsidR="000D39C0" w:rsidRDefault="000D39C0">
            <w:pPr>
              <w:pStyle w:val="ConsPlusNormal"/>
              <w:ind w:firstLine="5"/>
            </w:pPr>
            <w:hyperlink r:id="rId201" w:history="1">
              <w:r>
                <w:rPr>
                  <w:color w:val="0000FF"/>
                </w:rPr>
                <w:t>пункт 7 части 1 статьи 16</w:t>
              </w:r>
            </w:hyperlink>
          </w:p>
        </w:tc>
        <w:tc>
          <w:tcPr>
            <w:tcW w:w="1827" w:type="dxa"/>
            <w:vAlign w:val="center"/>
          </w:tcPr>
          <w:p w:rsidR="000D39C0" w:rsidRDefault="000D39C0">
            <w:pPr>
              <w:pStyle w:val="ConsPlusNormal"/>
              <w:ind w:firstLine="5"/>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Количество пассажиров, перевезенных водным транспортом по субсидированным тарифам</w:t>
            </w:r>
          </w:p>
        </w:tc>
        <w:tc>
          <w:tcPr>
            <w:tcW w:w="1276" w:type="dxa"/>
            <w:vAlign w:val="center"/>
          </w:tcPr>
          <w:p w:rsidR="000D39C0" w:rsidRDefault="000D39C0">
            <w:pPr>
              <w:pStyle w:val="ConsPlusNormal"/>
              <w:jc w:val="center"/>
            </w:pPr>
            <w:r>
              <w:t>тыс. чел.</w:t>
            </w:r>
          </w:p>
        </w:tc>
        <w:tc>
          <w:tcPr>
            <w:tcW w:w="850" w:type="dxa"/>
            <w:vAlign w:val="center"/>
          </w:tcPr>
          <w:p w:rsidR="000D39C0" w:rsidRDefault="000D39C0">
            <w:pPr>
              <w:pStyle w:val="ConsPlusNormal"/>
              <w:jc w:val="center"/>
            </w:pPr>
            <w:r>
              <w:t>14,35</w:t>
            </w:r>
          </w:p>
        </w:tc>
        <w:tc>
          <w:tcPr>
            <w:tcW w:w="836" w:type="dxa"/>
            <w:vAlign w:val="center"/>
          </w:tcPr>
          <w:p w:rsidR="000D39C0" w:rsidRDefault="000D39C0">
            <w:pPr>
              <w:pStyle w:val="ConsPlusNormal"/>
              <w:jc w:val="center"/>
            </w:pPr>
            <w:r>
              <w:t>14,35</w:t>
            </w:r>
          </w:p>
        </w:tc>
        <w:tc>
          <w:tcPr>
            <w:tcW w:w="866" w:type="dxa"/>
            <w:vAlign w:val="center"/>
          </w:tcPr>
          <w:p w:rsidR="000D39C0" w:rsidRDefault="000D39C0">
            <w:pPr>
              <w:pStyle w:val="ConsPlusNormal"/>
              <w:jc w:val="center"/>
            </w:pPr>
            <w:r>
              <w:t>14,35</w:t>
            </w:r>
          </w:p>
        </w:tc>
      </w:tr>
      <w:tr w:rsidR="000D39C0" w:rsidTr="000D39C0">
        <w:tc>
          <w:tcPr>
            <w:tcW w:w="566" w:type="dxa"/>
            <w:vAlign w:val="center"/>
          </w:tcPr>
          <w:p w:rsidR="000D39C0" w:rsidRDefault="000D39C0">
            <w:pPr>
              <w:pStyle w:val="ConsPlusNormal"/>
              <w:jc w:val="center"/>
            </w:pPr>
            <w:r>
              <w:t>55.</w:t>
            </w:r>
          </w:p>
        </w:tc>
        <w:tc>
          <w:tcPr>
            <w:tcW w:w="1859" w:type="dxa"/>
            <w:vAlign w:val="center"/>
          </w:tcPr>
          <w:p w:rsidR="000D39C0" w:rsidRDefault="000D39C0">
            <w:pPr>
              <w:pStyle w:val="ConsPlusNormal"/>
              <w:ind w:firstLine="5"/>
            </w:pPr>
            <w:r>
              <w:t>Обновление парка транспортных средств организаций пассажирского транспорта</w:t>
            </w:r>
          </w:p>
        </w:tc>
        <w:tc>
          <w:tcPr>
            <w:tcW w:w="3969" w:type="dxa"/>
            <w:vAlign w:val="center"/>
          </w:tcPr>
          <w:p w:rsidR="000D39C0" w:rsidRDefault="000D39C0">
            <w:pPr>
              <w:pStyle w:val="ConsPlusNormal"/>
              <w:ind w:firstLine="5"/>
            </w:pPr>
            <w:r>
              <w:t xml:space="preserve">Государственная </w:t>
            </w:r>
            <w:hyperlink r:id="rId202" w:history="1">
              <w:r>
                <w:rPr>
                  <w:color w:val="0000FF"/>
                </w:rPr>
                <w:t>программа</w:t>
              </w:r>
            </w:hyperlink>
            <w:r>
              <w:t xml:space="preserve"> Камчатского края "Развитие транспортной системы в Камчатском крае". Подпрограмма "Развитие пассажирского автомобильного транспорта". Основное мероприятие "Обновление парка транспортных средств организаций пассажирского транспорта". Субсидии местным </w:t>
            </w:r>
            <w:r>
              <w:lastRenderedPageBreak/>
              <w:t>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203" w:history="1">
              <w:r>
                <w:rPr>
                  <w:color w:val="0000FF"/>
                </w:rPr>
                <w:t>пункт 7 части 1 статьи 14</w:t>
              </w:r>
            </w:hyperlink>
            <w:r>
              <w:t>;</w:t>
            </w:r>
          </w:p>
          <w:p w:rsidR="000D39C0" w:rsidRDefault="000D39C0">
            <w:pPr>
              <w:pStyle w:val="ConsPlusNormal"/>
            </w:pPr>
            <w:hyperlink r:id="rId204" w:history="1">
              <w:r>
                <w:rPr>
                  <w:color w:val="0000FF"/>
                </w:rPr>
                <w:t>пункт 6 части 1 статьи 15</w:t>
              </w:r>
            </w:hyperlink>
            <w:r>
              <w:t>;</w:t>
            </w:r>
          </w:p>
          <w:p w:rsidR="000D39C0" w:rsidRDefault="000D39C0">
            <w:pPr>
              <w:pStyle w:val="ConsPlusNormal"/>
            </w:pPr>
            <w:hyperlink r:id="rId205" w:history="1">
              <w:r>
                <w:rPr>
                  <w:color w:val="0000FF"/>
                </w:rPr>
                <w:t>пункт 7 части 1 статьи 16</w:t>
              </w:r>
            </w:hyperlink>
          </w:p>
        </w:tc>
        <w:tc>
          <w:tcPr>
            <w:tcW w:w="1827" w:type="dxa"/>
            <w:vAlign w:val="center"/>
          </w:tcPr>
          <w:p w:rsidR="000D39C0" w:rsidRDefault="000D39C0">
            <w:pPr>
              <w:pStyle w:val="ConsPlusNormal"/>
            </w:pPr>
            <w:r>
              <w:t>Министерство транспорта и дорожного строительства Камчатского края</w:t>
            </w:r>
          </w:p>
        </w:tc>
        <w:tc>
          <w:tcPr>
            <w:tcW w:w="2126" w:type="dxa"/>
            <w:vAlign w:val="center"/>
          </w:tcPr>
          <w:p w:rsidR="000D39C0" w:rsidRDefault="000D39C0">
            <w:pPr>
              <w:pStyle w:val="ConsPlusNormal"/>
            </w:pPr>
            <w:r>
              <w:t>Средний возраст пассажирских автотранспортных средств общего пользования</w:t>
            </w:r>
          </w:p>
        </w:tc>
        <w:tc>
          <w:tcPr>
            <w:tcW w:w="1276" w:type="dxa"/>
            <w:vAlign w:val="center"/>
          </w:tcPr>
          <w:p w:rsidR="000D39C0" w:rsidRDefault="000D39C0">
            <w:pPr>
              <w:pStyle w:val="ConsPlusNormal"/>
              <w:jc w:val="center"/>
            </w:pPr>
            <w:r>
              <w:t>год</w:t>
            </w:r>
          </w:p>
        </w:tc>
        <w:tc>
          <w:tcPr>
            <w:tcW w:w="850" w:type="dxa"/>
            <w:vAlign w:val="center"/>
          </w:tcPr>
          <w:p w:rsidR="000D39C0" w:rsidRDefault="000D39C0">
            <w:pPr>
              <w:pStyle w:val="ConsPlusNormal"/>
              <w:jc w:val="center"/>
            </w:pPr>
            <w:r>
              <w:t>9,7</w:t>
            </w:r>
          </w:p>
        </w:tc>
        <w:tc>
          <w:tcPr>
            <w:tcW w:w="836" w:type="dxa"/>
            <w:vAlign w:val="center"/>
          </w:tcPr>
          <w:p w:rsidR="000D39C0" w:rsidRDefault="000D39C0">
            <w:pPr>
              <w:pStyle w:val="ConsPlusNormal"/>
              <w:jc w:val="center"/>
            </w:pPr>
            <w:r>
              <w:t>9,4</w:t>
            </w:r>
          </w:p>
        </w:tc>
        <w:tc>
          <w:tcPr>
            <w:tcW w:w="866" w:type="dxa"/>
            <w:vAlign w:val="center"/>
          </w:tcPr>
          <w:p w:rsidR="000D39C0" w:rsidRDefault="000D39C0">
            <w:pPr>
              <w:pStyle w:val="ConsPlusNormal"/>
              <w:jc w:val="center"/>
            </w:pPr>
            <w:r>
              <w:t>9</w:t>
            </w:r>
          </w:p>
        </w:tc>
      </w:tr>
      <w:tr w:rsidR="000D39C0" w:rsidTr="000D39C0">
        <w:tc>
          <w:tcPr>
            <w:tcW w:w="566" w:type="dxa"/>
            <w:vAlign w:val="center"/>
          </w:tcPr>
          <w:p w:rsidR="000D39C0" w:rsidRDefault="000D39C0">
            <w:pPr>
              <w:pStyle w:val="ConsPlusNormal"/>
              <w:jc w:val="center"/>
            </w:pPr>
            <w:r>
              <w:t>56.</w:t>
            </w:r>
          </w:p>
        </w:tc>
        <w:tc>
          <w:tcPr>
            <w:tcW w:w="1859" w:type="dxa"/>
            <w:vAlign w:val="center"/>
          </w:tcPr>
          <w:p w:rsidR="000D39C0" w:rsidRDefault="000D39C0">
            <w:pPr>
              <w:pStyle w:val="ConsPlusNormal"/>
            </w:pPr>
            <w:r>
              <w:t>Развитие инфраструктуры электронного правительства в Камчатском крае</w:t>
            </w:r>
          </w:p>
        </w:tc>
        <w:tc>
          <w:tcPr>
            <w:tcW w:w="3969" w:type="dxa"/>
            <w:vAlign w:val="center"/>
          </w:tcPr>
          <w:p w:rsidR="000D39C0" w:rsidRDefault="000D39C0">
            <w:pPr>
              <w:pStyle w:val="ConsPlusNormal"/>
              <w:ind w:firstLine="5"/>
            </w:pPr>
            <w:r>
              <w:t xml:space="preserve">Государственная </w:t>
            </w:r>
            <w:hyperlink r:id="rId206" w:history="1">
              <w:r>
                <w:rPr>
                  <w:color w:val="0000FF"/>
                </w:rPr>
                <w:t>программа</w:t>
              </w:r>
            </w:hyperlink>
            <w:r>
              <w:t xml:space="preserve"> Камчатского края "Информационное общество в Камчатском крае". Подпрограмма "Электронное правительство в Камчатском крае". Основное мероприятие "Развитие инфраструктуры электронного правительства в Камчатском крае".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pPr>
            <w:hyperlink r:id="rId207" w:history="1">
              <w:r>
                <w:rPr>
                  <w:color w:val="0000FF"/>
                </w:rPr>
                <w:t>пункт 3 части 1 статьи 17</w:t>
              </w:r>
            </w:hyperlink>
          </w:p>
        </w:tc>
        <w:tc>
          <w:tcPr>
            <w:tcW w:w="1827" w:type="dxa"/>
            <w:vAlign w:val="center"/>
          </w:tcPr>
          <w:p w:rsidR="000D39C0" w:rsidRDefault="000D39C0">
            <w:pPr>
              <w:pStyle w:val="ConsPlusNormal"/>
            </w:pPr>
            <w:r>
              <w:t>Агентство по информатизации и связи Камчатского края</w:t>
            </w:r>
          </w:p>
        </w:tc>
        <w:tc>
          <w:tcPr>
            <w:tcW w:w="2126" w:type="dxa"/>
            <w:vAlign w:val="center"/>
          </w:tcPr>
          <w:p w:rsidR="000D39C0" w:rsidRDefault="000D39C0">
            <w:pPr>
              <w:pStyle w:val="ConsPlusNormal"/>
            </w:pPr>
            <w:r>
              <w:t>Количество муниципальных районов и городских округов в Камчатском крае, подключенных к единой государственной сети передачи данных Камчатского края (нарастающим итогом)</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4</w:t>
            </w:r>
          </w:p>
        </w:tc>
        <w:tc>
          <w:tcPr>
            <w:tcW w:w="836" w:type="dxa"/>
            <w:vAlign w:val="center"/>
          </w:tcPr>
          <w:p w:rsidR="000D39C0" w:rsidRDefault="000D39C0">
            <w:pPr>
              <w:pStyle w:val="ConsPlusNormal"/>
              <w:jc w:val="center"/>
            </w:pPr>
            <w:r>
              <w:t>7</w:t>
            </w:r>
          </w:p>
        </w:tc>
        <w:tc>
          <w:tcPr>
            <w:tcW w:w="866" w:type="dxa"/>
            <w:vAlign w:val="center"/>
          </w:tcPr>
          <w:p w:rsidR="000D39C0" w:rsidRDefault="000D39C0">
            <w:pPr>
              <w:pStyle w:val="ConsPlusNormal"/>
              <w:jc w:val="center"/>
            </w:pPr>
            <w:r>
              <w:t>10</w:t>
            </w:r>
          </w:p>
        </w:tc>
      </w:tr>
      <w:tr w:rsidR="000D39C0" w:rsidTr="000D39C0">
        <w:tc>
          <w:tcPr>
            <w:tcW w:w="566" w:type="dxa"/>
            <w:vMerge w:val="restart"/>
            <w:vAlign w:val="center"/>
          </w:tcPr>
          <w:p w:rsidR="000D39C0" w:rsidRDefault="000D39C0">
            <w:pPr>
              <w:pStyle w:val="ConsPlusNormal"/>
              <w:jc w:val="center"/>
            </w:pPr>
            <w:r>
              <w:t>57.</w:t>
            </w:r>
          </w:p>
        </w:tc>
        <w:tc>
          <w:tcPr>
            <w:tcW w:w="1859" w:type="dxa"/>
            <w:vMerge w:val="restart"/>
            <w:vAlign w:val="center"/>
          </w:tcPr>
          <w:p w:rsidR="000D39C0" w:rsidRDefault="000D39C0">
            <w:pPr>
              <w:pStyle w:val="ConsPlusNormal"/>
              <w:ind w:firstLine="5"/>
            </w:pPr>
            <w:r>
              <w:t>Развитие инфраструктуры туристских ресурсов и Камчатском крае</w:t>
            </w:r>
          </w:p>
        </w:tc>
        <w:tc>
          <w:tcPr>
            <w:tcW w:w="3969" w:type="dxa"/>
            <w:vMerge w:val="restart"/>
            <w:vAlign w:val="center"/>
          </w:tcPr>
          <w:p w:rsidR="000D39C0" w:rsidRDefault="000D39C0">
            <w:pPr>
              <w:pStyle w:val="ConsPlusNormal"/>
            </w:pPr>
            <w:r>
              <w:t xml:space="preserve">Государственная </w:t>
            </w:r>
            <w:hyperlink r:id="rId208" w:history="1">
              <w:r>
                <w:rPr>
                  <w:color w:val="0000FF"/>
                </w:rPr>
                <w:t>программа</w:t>
              </w:r>
            </w:hyperlink>
            <w:r>
              <w:t xml:space="preserve"> Камчатского края "Развитие внутреннего и въездного туризма в Камчатском крае". Подпрограмма "Создание и развитие туристской инфраструктуры в Камчатском крае". Основное мероприятие "Развитие инфраструктуры туристских ресурсов в Камчатском крае".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Merge w:val="restart"/>
            <w:vAlign w:val="center"/>
          </w:tcPr>
          <w:p w:rsidR="000D39C0" w:rsidRDefault="000D39C0">
            <w:pPr>
              <w:pStyle w:val="ConsPlusNormal"/>
            </w:pPr>
            <w:hyperlink r:id="rId209" w:history="1">
              <w:r>
                <w:rPr>
                  <w:color w:val="0000FF"/>
                </w:rPr>
                <w:t>пункт 9 части 1 статьи 14.1</w:t>
              </w:r>
            </w:hyperlink>
            <w:r>
              <w:t>;</w:t>
            </w:r>
          </w:p>
          <w:p w:rsidR="000D39C0" w:rsidRDefault="000D39C0">
            <w:pPr>
              <w:pStyle w:val="ConsPlusNormal"/>
            </w:pPr>
            <w:hyperlink r:id="rId210" w:history="1">
              <w:r>
                <w:rPr>
                  <w:color w:val="0000FF"/>
                </w:rPr>
                <w:t>пункт 8 части 1 статьи 15.1</w:t>
              </w:r>
            </w:hyperlink>
            <w:r>
              <w:t>;</w:t>
            </w:r>
          </w:p>
          <w:p w:rsidR="000D39C0" w:rsidRDefault="000D39C0">
            <w:pPr>
              <w:pStyle w:val="ConsPlusNormal"/>
            </w:pPr>
            <w:hyperlink r:id="rId211" w:history="1">
              <w:r>
                <w:rPr>
                  <w:color w:val="0000FF"/>
                </w:rPr>
                <w:t>пункт 9 часта 1 статьи 16.1</w:t>
              </w:r>
            </w:hyperlink>
          </w:p>
        </w:tc>
        <w:tc>
          <w:tcPr>
            <w:tcW w:w="1827" w:type="dxa"/>
            <w:vMerge w:val="restart"/>
            <w:vAlign w:val="center"/>
          </w:tcPr>
          <w:p w:rsidR="000D39C0" w:rsidRDefault="000D39C0">
            <w:pPr>
              <w:pStyle w:val="ConsPlusNormal"/>
            </w:pPr>
            <w:r>
              <w:t>Агентство по туризму и внешним связям Камчатского края</w:t>
            </w:r>
          </w:p>
        </w:tc>
        <w:tc>
          <w:tcPr>
            <w:tcW w:w="2126" w:type="dxa"/>
            <w:vAlign w:val="center"/>
          </w:tcPr>
          <w:p w:rsidR="000D39C0" w:rsidRDefault="000D39C0">
            <w:pPr>
              <w:pStyle w:val="ConsPlusNormal"/>
            </w:pPr>
            <w:r>
              <w:t>Количество оборудованных туристских маршрутов</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5</w:t>
            </w:r>
          </w:p>
        </w:tc>
        <w:tc>
          <w:tcPr>
            <w:tcW w:w="836" w:type="dxa"/>
            <w:vAlign w:val="center"/>
          </w:tcPr>
          <w:p w:rsidR="000D39C0" w:rsidRDefault="000D39C0">
            <w:pPr>
              <w:pStyle w:val="ConsPlusNormal"/>
              <w:jc w:val="center"/>
            </w:pPr>
            <w:r>
              <w:t>-</w:t>
            </w:r>
          </w:p>
        </w:tc>
        <w:tc>
          <w:tcPr>
            <w:tcW w:w="866" w:type="dxa"/>
            <w:vAlign w:val="center"/>
          </w:tcPr>
          <w:p w:rsidR="000D39C0" w:rsidRDefault="000D39C0">
            <w:pPr>
              <w:pStyle w:val="ConsPlusNormal"/>
              <w:jc w:val="center"/>
            </w:pPr>
            <w:r>
              <w:t>-</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Количество созданных туристских объектов</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2</w:t>
            </w:r>
          </w:p>
        </w:tc>
        <w:tc>
          <w:tcPr>
            <w:tcW w:w="836" w:type="dxa"/>
            <w:vAlign w:val="center"/>
          </w:tcPr>
          <w:p w:rsidR="000D39C0" w:rsidRDefault="000D39C0">
            <w:pPr>
              <w:pStyle w:val="ConsPlusNormal"/>
              <w:jc w:val="center"/>
            </w:pPr>
            <w:r>
              <w:t>3</w:t>
            </w:r>
          </w:p>
        </w:tc>
        <w:tc>
          <w:tcPr>
            <w:tcW w:w="866" w:type="dxa"/>
            <w:vAlign w:val="center"/>
          </w:tcPr>
          <w:p w:rsidR="000D39C0" w:rsidRDefault="000D39C0">
            <w:pPr>
              <w:pStyle w:val="ConsPlusNormal"/>
              <w:jc w:val="center"/>
            </w:pPr>
            <w:r>
              <w:t>-</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pPr>
            <w:r>
              <w:t>Количество объектов, в отношении которых выполнены работы по оснащению, содержанию</w:t>
            </w:r>
          </w:p>
        </w:tc>
        <w:tc>
          <w:tcPr>
            <w:tcW w:w="1276" w:type="dxa"/>
            <w:vAlign w:val="center"/>
          </w:tcPr>
          <w:p w:rsidR="000D39C0" w:rsidRDefault="000D39C0">
            <w:pPr>
              <w:pStyle w:val="ConsPlusNormal"/>
              <w:jc w:val="center"/>
            </w:pPr>
            <w:r>
              <w:t>ед.</w:t>
            </w:r>
          </w:p>
        </w:tc>
        <w:tc>
          <w:tcPr>
            <w:tcW w:w="850" w:type="dxa"/>
            <w:vAlign w:val="center"/>
          </w:tcPr>
          <w:p w:rsidR="000D39C0" w:rsidRDefault="000D39C0">
            <w:pPr>
              <w:pStyle w:val="ConsPlusNormal"/>
              <w:jc w:val="center"/>
            </w:pPr>
            <w:r>
              <w:t>1</w:t>
            </w:r>
          </w:p>
        </w:tc>
        <w:tc>
          <w:tcPr>
            <w:tcW w:w="836" w:type="dxa"/>
            <w:vAlign w:val="center"/>
          </w:tcPr>
          <w:p w:rsidR="000D39C0" w:rsidRDefault="000D39C0">
            <w:pPr>
              <w:pStyle w:val="ConsPlusNormal"/>
              <w:jc w:val="center"/>
            </w:pPr>
            <w:r>
              <w:t>1</w:t>
            </w:r>
          </w:p>
        </w:tc>
        <w:tc>
          <w:tcPr>
            <w:tcW w:w="866" w:type="dxa"/>
            <w:vAlign w:val="center"/>
          </w:tcPr>
          <w:p w:rsidR="000D39C0" w:rsidRDefault="000D39C0">
            <w:pPr>
              <w:pStyle w:val="ConsPlusNormal"/>
              <w:jc w:val="center"/>
            </w:pPr>
            <w:r>
              <w:t>-</w:t>
            </w:r>
          </w:p>
        </w:tc>
      </w:tr>
      <w:tr w:rsidR="000D39C0" w:rsidTr="000D39C0">
        <w:tc>
          <w:tcPr>
            <w:tcW w:w="566" w:type="dxa"/>
            <w:vAlign w:val="center"/>
          </w:tcPr>
          <w:p w:rsidR="000D39C0" w:rsidRDefault="000D39C0">
            <w:pPr>
              <w:pStyle w:val="ConsPlusNormal"/>
              <w:jc w:val="center"/>
            </w:pPr>
            <w:r>
              <w:t>58.</w:t>
            </w:r>
          </w:p>
        </w:tc>
        <w:tc>
          <w:tcPr>
            <w:tcW w:w="1859" w:type="dxa"/>
            <w:vAlign w:val="center"/>
          </w:tcPr>
          <w:p w:rsidR="000D39C0" w:rsidRDefault="000D39C0">
            <w:pPr>
              <w:pStyle w:val="ConsPlusNormal"/>
            </w:pPr>
            <w:r>
              <w:t xml:space="preserve">Выявление случаев причинения </w:t>
            </w:r>
            <w:r>
              <w:lastRenderedPageBreak/>
              <w:t>вреда окружающей среде при размещении бесхозяйных отходов, в том числе твердых коммунальных отходов, и ликвидация последствий такого вреда</w:t>
            </w:r>
          </w:p>
        </w:tc>
        <w:tc>
          <w:tcPr>
            <w:tcW w:w="3969" w:type="dxa"/>
            <w:vAlign w:val="center"/>
          </w:tcPr>
          <w:p w:rsidR="000D39C0" w:rsidRDefault="000D39C0">
            <w:pPr>
              <w:pStyle w:val="ConsPlusNormal"/>
            </w:pPr>
            <w:r>
              <w:lastRenderedPageBreak/>
              <w:t xml:space="preserve">Государственная </w:t>
            </w:r>
            <w:hyperlink r:id="rId212" w:history="1">
              <w:r>
                <w:rPr>
                  <w:color w:val="0000FF"/>
                </w:rPr>
                <w:t>программа</w:t>
              </w:r>
            </w:hyperlink>
            <w:r>
              <w:t xml:space="preserve"> Камчатского края "Обращение с отходами производства и потребления в </w:t>
            </w:r>
            <w:r>
              <w:lastRenderedPageBreak/>
              <w:t>Камчатском крае". Подпрограмма "Развитие комплексной системы обращения с твердыми коммунальными отходами на территории Камчатского края". Основное мероприятие "Выявление случаев причинения вреда окружающей среде при размещении бесхозяйных отходов, в том числе твердых коммунальных отходов, и ликвидация последствий такого вреда". Субсидии местным бюджетам на реализацию мероприятий соответствующей подпрограммы соответствующей государственной программы Камчатского края</w:t>
            </w:r>
          </w:p>
        </w:tc>
        <w:tc>
          <w:tcPr>
            <w:tcW w:w="2127" w:type="dxa"/>
            <w:vAlign w:val="center"/>
          </w:tcPr>
          <w:p w:rsidR="000D39C0" w:rsidRDefault="000D39C0">
            <w:pPr>
              <w:pStyle w:val="ConsPlusNormal"/>
              <w:ind w:firstLine="5"/>
            </w:pPr>
            <w:hyperlink r:id="rId213" w:history="1">
              <w:r>
                <w:rPr>
                  <w:color w:val="0000FF"/>
                </w:rPr>
                <w:t>пункт 18 части 1 статьи 14</w:t>
              </w:r>
            </w:hyperlink>
            <w:r>
              <w:t>;</w:t>
            </w:r>
          </w:p>
          <w:p w:rsidR="000D39C0" w:rsidRDefault="000D39C0">
            <w:pPr>
              <w:pStyle w:val="ConsPlusNormal"/>
              <w:ind w:firstLine="5"/>
            </w:pPr>
            <w:hyperlink r:id="rId214" w:history="1">
              <w:r>
                <w:rPr>
                  <w:color w:val="0000FF"/>
                </w:rPr>
                <w:t xml:space="preserve">пункт 14 части 1 </w:t>
              </w:r>
              <w:r>
                <w:rPr>
                  <w:color w:val="0000FF"/>
                </w:rPr>
                <w:lastRenderedPageBreak/>
                <w:t>статьи 15</w:t>
              </w:r>
            </w:hyperlink>
            <w:r>
              <w:t>;</w:t>
            </w:r>
          </w:p>
          <w:p w:rsidR="000D39C0" w:rsidRDefault="000D39C0">
            <w:pPr>
              <w:pStyle w:val="ConsPlusNormal"/>
              <w:ind w:firstLine="5"/>
            </w:pPr>
            <w:hyperlink r:id="rId215" w:history="1">
              <w:r>
                <w:rPr>
                  <w:color w:val="0000FF"/>
                </w:rPr>
                <w:t>пункт 24 части 1 статьи 16</w:t>
              </w:r>
            </w:hyperlink>
          </w:p>
        </w:tc>
        <w:tc>
          <w:tcPr>
            <w:tcW w:w="1827" w:type="dxa"/>
            <w:vAlign w:val="center"/>
          </w:tcPr>
          <w:p w:rsidR="000D39C0" w:rsidRDefault="000D39C0">
            <w:pPr>
              <w:pStyle w:val="ConsPlusNormal"/>
              <w:ind w:firstLine="5"/>
            </w:pPr>
            <w:r>
              <w:lastRenderedPageBreak/>
              <w:t xml:space="preserve">Агентство по обращению с отходами </w:t>
            </w:r>
            <w:r>
              <w:lastRenderedPageBreak/>
              <w:t>Камчатского края</w:t>
            </w:r>
          </w:p>
        </w:tc>
        <w:tc>
          <w:tcPr>
            <w:tcW w:w="2126" w:type="dxa"/>
            <w:vAlign w:val="center"/>
          </w:tcPr>
          <w:p w:rsidR="000D39C0" w:rsidRDefault="000D39C0">
            <w:pPr>
              <w:pStyle w:val="ConsPlusNormal"/>
            </w:pPr>
            <w:r>
              <w:lastRenderedPageBreak/>
              <w:t xml:space="preserve">Доля ликвидированных мест </w:t>
            </w:r>
            <w:r>
              <w:lastRenderedPageBreak/>
              <w:t>несанкционированного размещения отходов в общем количестве мест несанкционированного размещения отходов, выявленных и внесенных в региональный реестр объектов несанкционированного размещения отходов в Камчатском крае</w:t>
            </w:r>
          </w:p>
        </w:tc>
        <w:tc>
          <w:tcPr>
            <w:tcW w:w="1276" w:type="dxa"/>
            <w:vAlign w:val="center"/>
          </w:tcPr>
          <w:p w:rsidR="000D39C0" w:rsidRDefault="000D39C0">
            <w:pPr>
              <w:pStyle w:val="ConsPlusNormal"/>
              <w:jc w:val="center"/>
            </w:pPr>
            <w:r>
              <w:lastRenderedPageBreak/>
              <w:t>%</w:t>
            </w:r>
          </w:p>
        </w:tc>
        <w:tc>
          <w:tcPr>
            <w:tcW w:w="850" w:type="dxa"/>
            <w:vAlign w:val="center"/>
          </w:tcPr>
          <w:p w:rsidR="000D39C0" w:rsidRDefault="000D39C0">
            <w:pPr>
              <w:pStyle w:val="ConsPlusNormal"/>
              <w:jc w:val="center"/>
            </w:pPr>
            <w:r>
              <w:t>60</w:t>
            </w:r>
          </w:p>
        </w:tc>
        <w:tc>
          <w:tcPr>
            <w:tcW w:w="836" w:type="dxa"/>
            <w:vAlign w:val="center"/>
          </w:tcPr>
          <w:p w:rsidR="000D39C0" w:rsidRDefault="000D39C0">
            <w:pPr>
              <w:pStyle w:val="ConsPlusNormal"/>
              <w:jc w:val="center"/>
            </w:pPr>
            <w:r>
              <w:t>65</w:t>
            </w:r>
          </w:p>
        </w:tc>
        <w:tc>
          <w:tcPr>
            <w:tcW w:w="866" w:type="dxa"/>
            <w:vAlign w:val="center"/>
          </w:tcPr>
          <w:p w:rsidR="000D39C0" w:rsidRDefault="000D39C0">
            <w:pPr>
              <w:pStyle w:val="ConsPlusNormal"/>
              <w:jc w:val="center"/>
            </w:pPr>
            <w:r>
              <w:t>70</w:t>
            </w:r>
          </w:p>
        </w:tc>
      </w:tr>
      <w:tr w:rsidR="000D39C0" w:rsidTr="000D39C0">
        <w:tc>
          <w:tcPr>
            <w:tcW w:w="566" w:type="dxa"/>
            <w:vAlign w:val="center"/>
          </w:tcPr>
          <w:p w:rsidR="000D39C0" w:rsidRDefault="000D39C0">
            <w:pPr>
              <w:pStyle w:val="ConsPlusNormal"/>
              <w:jc w:val="center"/>
            </w:pPr>
            <w:r>
              <w:t>59.</w:t>
            </w:r>
          </w:p>
        </w:tc>
        <w:tc>
          <w:tcPr>
            <w:tcW w:w="1859" w:type="dxa"/>
            <w:vAlign w:val="center"/>
          </w:tcPr>
          <w:p w:rsidR="000D39C0" w:rsidRDefault="000D39C0">
            <w:pPr>
              <w:pStyle w:val="ConsPlusNormal"/>
            </w:pPr>
            <w:r>
              <w:t>Строительство. реконструкция объектов размещения, переработки и обезвреживания отходов производства в потребления</w:t>
            </w:r>
          </w:p>
        </w:tc>
        <w:tc>
          <w:tcPr>
            <w:tcW w:w="3969" w:type="dxa"/>
            <w:vAlign w:val="center"/>
          </w:tcPr>
          <w:p w:rsidR="000D39C0" w:rsidRDefault="000D39C0">
            <w:pPr>
              <w:pStyle w:val="ConsPlusNormal"/>
            </w:pPr>
            <w:r>
              <w:t xml:space="preserve">Государственная </w:t>
            </w:r>
            <w:hyperlink r:id="rId216" w:history="1">
              <w:r>
                <w:rPr>
                  <w:color w:val="0000FF"/>
                </w:rPr>
                <w:t>программа</w:t>
              </w:r>
            </w:hyperlink>
            <w:r>
              <w:t xml:space="preserve"> Камчатского края "Обращение с отходами производства и потребления в Камчатском крае". Подпрограмма "Развитие комплексной системы обращения с твердыми коммунальными отходами на территории Камчатского края". Основное мероприятие "Строительство, реконструкция объектов размещения, переработки и обезвреживания отходов производства и потребления". Субсидии местным бюджетам на реализацию мероприятий Инвестиционной программы Камчатского края</w:t>
            </w:r>
          </w:p>
        </w:tc>
        <w:tc>
          <w:tcPr>
            <w:tcW w:w="2127" w:type="dxa"/>
            <w:vAlign w:val="center"/>
          </w:tcPr>
          <w:p w:rsidR="000D39C0" w:rsidRDefault="000D39C0">
            <w:pPr>
              <w:pStyle w:val="ConsPlusNormal"/>
            </w:pPr>
            <w:hyperlink r:id="rId217" w:history="1">
              <w:r>
                <w:rPr>
                  <w:color w:val="0000FF"/>
                </w:rPr>
                <w:t>пункт 14 части 1 статьи 15</w:t>
              </w:r>
            </w:hyperlink>
            <w:r>
              <w:t>;</w:t>
            </w:r>
          </w:p>
          <w:p w:rsidR="000D39C0" w:rsidRDefault="000D39C0">
            <w:pPr>
              <w:pStyle w:val="ConsPlusNormal"/>
            </w:pPr>
            <w:hyperlink r:id="rId218" w:history="1">
              <w:r>
                <w:rPr>
                  <w:color w:val="0000FF"/>
                </w:rPr>
                <w:t>пункт 24 части 1 статьи 16</w:t>
              </w:r>
            </w:hyperlink>
          </w:p>
        </w:tc>
        <w:tc>
          <w:tcPr>
            <w:tcW w:w="1827" w:type="dxa"/>
            <w:vAlign w:val="center"/>
          </w:tcPr>
          <w:p w:rsidR="000D39C0" w:rsidRDefault="000D39C0">
            <w:pPr>
              <w:pStyle w:val="ConsPlusNormal"/>
              <w:ind w:firstLine="10"/>
            </w:pPr>
            <w:r>
              <w:t>Агентство по обращению с отходами Камчатского края</w:t>
            </w:r>
          </w:p>
        </w:tc>
        <w:tc>
          <w:tcPr>
            <w:tcW w:w="2126" w:type="dxa"/>
            <w:vAlign w:val="center"/>
          </w:tcPr>
          <w:p w:rsidR="000D39C0" w:rsidRDefault="000D39C0">
            <w:pPr>
              <w:pStyle w:val="ConsPlusNormal"/>
              <w:ind w:firstLine="5"/>
            </w:pPr>
            <w:r>
              <w:t>Доля построенных и реконструированных объектов размещения, переработки и обезвреживания отходов в общем количестве таких объектов, предусмотренных Инвестиционной программой Камчатского края</w:t>
            </w:r>
          </w:p>
        </w:tc>
        <w:tc>
          <w:tcPr>
            <w:tcW w:w="1276" w:type="dxa"/>
            <w:vAlign w:val="center"/>
          </w:tcPr>
          <w:p w:rsidR="000D39C0" w:rsidRDefault="000D39C0">
            <w:pPr>
              <w:pStyle w:val="ConsPlusNormal"/>
              <w:jc w:val="center"/>
            </w:pPr>
            <w:r>
              <w:t>%</w:t>
            </w:r>
          </w:p>
        </w:tc>
        <w:tc>
          <w:tcPr>
            <w:tcW w:w="850" w:type="dxa"/>
            <w:vAlign w:val="center"/>
          </w:tcPr>
          <w:p w:rsidR="000D39C0" w:rsidRDefault="000D39C0">
            <w:pPr>
              <w:pStyle w:val="ConsPlusNormal"/>
              <w:jc w:val="center"/>
            </w:pPr>
            <w:r>
              <w:t>100</w:t>
            </w:r>
          </w:p>
        </w:tc>
        <w:tc>
          <w:tcPr>
            <w:tcW w:w="836" w:type="dxa"/>
            <w:vAlign w:val="center"/>
          </w:tcPr>
          <w:p w:rsidR="000D39C0" w:rsidRDefault="000D39C0">
            <w:pPr>
              <w:pStyle w:val="ConsPlusNormal"/>
              <w:jc w:val="center"/>
            </w:pPr>
            <w:r>
              <w:t>100</w:t>
            </w:r>
          </w:p>
        </w:tc>
        <w:tc>
          <w:tcPr>
            <w:tcW w:w="866" w:type="dxa"/>
            <w:vAlign w:val="center"/>
          </w:tcPr>
          <w:p w:rsidR="000D39C0" w:rsidRDefault="000D39C0">
            <w:pPr>
              <w:pStyle w:val="ConsPlusNormal"/>
              <w:jc w:val="center"/>
            </w:pPr>
            <w:r>
              <w:t>100</w:t>
            </w:r>
          </w:p>
        </w:tc>
      </w:tr>
      <w:tr w:rsidR="000D39C0" w:rsidTr="000D39C0">
        <w:tc>
          <w:tcPr>
            <w:tcW w:w="566" w:type="dxa"/>
            <w:vMerge w:val="restart"/>
            <w:vAlign w:val="center"/>
          </w:tcPr>
          <w:p w:rsidR="000D39C0" w:rsidRDefault="000D39C0">
            <w:pPr>
              <w:pStyle w:val="ConsPlusNormal"/>
              <w:jc w:val="center"/>
            </w:pPr>
            <w:r>
              <w:t>60.</w:t>
            </w:r>
          </w:p>
        </w:tc>
        <w:tc>
          <w:tcPr>
            <w:tcW w:w="1859" w:type="dxa"/>
            <w:vMerge w:val="restart"/>
            <w:vAlign w:val="center"/>
          </w:tcPr>
          <w:p w:rsidR="000D39C0" w:rsidRDefault="000D39C0">
            <w:pPr>
              <w:pStyle w:val="ConsPlusNormal"/>
            </w:pPr>
            <w:r>
              <w:t xml:space="preserve">Содействие в решении вопросов местного </w:t>
            </w:r>
            <w:r>
              <w:lastRenderedPageBreak/>
              <w:t>значения муниципальных образовании в Камчатском крае</w:t>
            </w:r>
          </w:p>
        </w:tc>
        <w:tc>
          <w:tcPr>
            <w:tcW w:w="3969" w:type="dxa"/>
            <w:vMerge w:val="restart"/>
            <w:vAlign w:val="center"/>
          </w:tcPr>
          <w:p w:rsidR="000D39C0" w:rsidRDefault="000D39C0">
            <w:pPr>
              <w:pStyle w:val="ConsPlusNormal"/>
            </w:pPr>
            <w:r>
              <w:lastRenderedPageBreak/>
              <w:t xml:space="preserve">Государственная </w:t>
            </w:r>
            <w:hyperlink r:id="rId219" w:history="1">
              <w:r>
                <w:rPr>
                  <w:color w:val="0000FF"/>
                </w:rPr>
                <w:t>программа</w:t>
              </w:r>
            </w:hyperlink>
            <w:r>
              <w:t xml:space="preserve"> Камчатского края "Управление государственными финансами Камчатского края". Подпрограмма </w:t>
            </w:r>
            <w:r>
              <w:lastRenderedPageBreak/>
              <w:t>"Создание условий для эффективного и ответственного управления муниципальными финансами, повышения устойчивости местных бюджетов". Основное мероприятие "Содействие в решении вопросов местного значения муниципальных образований в Камчатском крае". Субсидии местным бюджетам, связанные с выравниванием обеспеченности муниципальных образований в Камчатском крае по реализация ими их расходных обязательств</w:t>
            </w:r>
          </w:p>
        </w:tc>
        <w:tc>
          <w:tcPr>
            <w:tcW w:w="2127" w:type="dxa"/>
            <w:vMerge w:val="restart"/>
            <w:vAlign w:val="center"/>
          </w:tcPr>
          <w:p w:rsidR="000D39C0" w:rsidRDefault="000D39C0">
            <w:pPr>
              <w:pStyle w:val="ConsPlusNormal"/>
            </w:pPr>
            <w:hyperlink r:id="rId220" w:history="1">
              <w:r>
                <w:rPr>
                  <w:color w:val="0000FF"/>
                </w:rPr>
                <w:t>пункт 20 части 1 статьи 15</w:t>
              </w:r>
            </w:hyperlink>
            <w:r>
              <w:t>;</w:t>
            </w:r>
          </w:p>
          <w:p w:rsidR="000D39C0" w:rsidRDefault="000D39C0">
            <w:pPr>
              <w:pStyle w:val="ConsPlusNormal"/>
            </w:pPr>
            <w:hyperlink r:id="rId221" w:history="1">
              <w:r>
                <w:rPr>
                  <w:color w:val="0000FF"/>
                </w:rPr>
                <w:t>пункт 3 части 1 статьи 17</w:t>
              </w:r>
            </w:hyperlink>
          </w:p>
        </w:tc>
        <w:tc>
          <w:tcPr>
            <w:tcW w:w="1827" w:type="dxa"/>
            <w:vMerge w:val="restart"/>
            <w:vAlign w:val="center"/>
          </w:tcPr>
          <w:p w:rsidR="000D39C0" w:rsidRDefault="000D39C0">
            <w:pPr>
              <w:pStyle w:val="ConsPlusNormal"/>
            </w:pPr>
            <w:r>
              <w:t>Министерство финансов Камчатского края</w:t>
            </w:r>
          </w:p>
        </w:tc>
        <w:tc>
          <w:tcPr>
            <w:tcW w:w="2126" w:type="dxa"/>
            <w:vAlign w:val="center"/>
          </w:tcPr>
          <w:p w:rsidR="000D39C0" w:rsidRDefault="000D39C0">
            <w:pPr>
              <w:pStyle w:val="ConsPlusNormal"/>
              <w:ind w:firstLine="5"/>
            </w:pPr>
            <w:r>
              <w:t xml:space="preserve">Объем просроченной кредиторской задолженности по </w:t>
            </w:r>
            <w:r>
              <w:lastRenderedPageBreak/>
              <w:t>заработной плате и начислениям на выплаты по оплате труда работников муниципальных учреждений, финансируемых за счет бюджетов муниципальных районов, городских округов в Камчатском крае</w:t>
            </w:r>
          </w:p>
        </w:tc>
        <w:tc>
          <w:tcPr>
            <w:tcW w:w="1276" w:type="dxa"/>
            <w:vAlign w:val="center"/>
          </w:tcPr>
          <w:p w:rsidR="000D39C0" w:rsidRDefault="000D39C0">
            <w:pPr>
              <w:pStyle w:val="ConsPlusNormal"/>
              <w:jc w:val="center"/>
            </w:pPr>
            <w:r>
              <w:lastRenderedPageBreak/>
              <w:t>млн. рублей</w:t>
            </w:r>
          </w:p>
        </w:tc>
        <w:tc>
          <w:tcPr>
            <w:tcW w:w="850" w:type="dxa"/>
            <w:vAlign w:val="center"/>
          </w:tcPr>
          <w:p w:rsidR="000D39C0" w:rsidRDefault="000D39C0">
            <w:pPr>
              <w:pStyle w:val="ConsPlusNormal"/>
              <w:jc w:val="center"/>
            </w:pPr>
            <w:r>
              <w:t>0</w:t>
            </w:r>
          </w:p>
        </w:tc>
        <w:tc>
          <w:tcPr>
            <w:tcW w:w="836" w:type="dxa"/>
            <w:vAlign w:val="center"/>
          </w:tcPr>
          <w:p w:rsidR="000D39C0" w:rsidRDefault="000D39C0">
            <w:pPr>
              <w:pStyle w:val="ConsPlusNormal"/>
              <w:jc w:val="center"/>
            </w:pPr>
            <w:r>
              <w:t>0</w:t>
            </w:r>
          </w:p>
        </w:tc>
        <w:tc>
          <w:tcPr>
            <w:tcW w:w="866" w:type="dxa"/>
            <w:vAlign w:val="center"/>
          </w:tcPr>
          <w:p w:rsidR="000D39C0" w:rsidRDefault="000D39C0">
            <w:pPr>
              <w:pStyle w:val="ConsPlusNormal"/>
              <w:jc w:val="center"/>
            </w:pPr>
            <w:r>
              <w:t>0</w:t>
            </w:r>
          </w:p>
        </w:tc>
      </w:tr>
      <w:tr w:rsidR="000D39C0" w:rsidTr="000D39C0">
        <w:tc>
          <w:tcPr>
            <w:tcW w:w="566" w:type="dxa"/>
            <w:vMerge/>
          </w:tcPr>
          <w:p w:rsidR="000D39C0" w:rsidRDefault="000D39C0"/>
        </w:tc>
        <w:tc>
          <w:tcPr>
            <w:tcW w:w="1859" w:type="dxa"/>
            <w:vMerge/>
          </w:tcPr>
          <w:p w:rsidR="000D39C0" w:rsidRDefault="000D39C0"/>
        </w:tc>
        <w:tc>
          <w:tcPr>
            <w:tcW w:w="3969" w:type="dxa"/>
            <w:vMerge/>
          </w:tcPr>
          <w:p w:rsidR="000D39C0" w:rsidRDefault="000D39C0"/>
        </w:tc>
        <w:tc>
          <w:tcPr>
            <w:tcW w:w="2127" w:type="dxa"/>
            <w:vMerge/>
          </w:tcPr>
          <w:p w:rsidR="000D39C0" w:rsidRDefault="000D39C0"/>
        </w:tc>
        <w:tc>
          <w:tcPr>
            <w:tcW w:w="1827" w:type="dxa"/>
            <w:vMerge/>
          </w:tcPr>
          <w:p w:rsidR="000D39C0" w:rsidRDefault="000D39C0"/>
        </w:tc>
        <w:tc>
          <w:tcPr>
            <w:tcW w:w="2126" w:type="dxa"/>
            <w:vAlign w:val="center"/>
          </w:tcPr>
          <w:p w:rsidR="000D39C0" w:rsidRDefault="000D39C0">
            <w:pPr>
              <w:pStyle w:val="ConsPlusNormal"/>
              <w:ind w:firstLine="5"/>
            </w:pPr>
            <w:r>
              <w:t>Общий объем просроченной кредиторской задолженности муниципальных образований в Камчатском крае</w:t>
            </w:r>
          </w:p>
        </w:tc>
        <w:tc>
          <w:tcPr>
            <w:tcW w:w="1276" w:type="dxa"/>
            <w:vAlign w:val="center"/>
          </w:tcPr>
          <w:p w:rsidR="000D39C0" w:rsidRDefault="000D39C0">
            <w:pPr>
              <w:pStyle w:val="ConsPlusNormal"/>
              <w:jc w:val="center"/>
            </w:pPr>
            <w:r>
              <w:t>млн. рублей</w:t>
            </w:r>
          </w:p>
        </w:tc>
        <w:tc>
          <w:tcPr>
            <w:tcW w:w="850" w:type="dxa"/>
            <w:vAlign w:val="center"/>
          </w:tcPr>
          <w:p w:rsidR="000D39C0" w:rsidRDefault="000D39C0">
            <w:pPr>
              <w:pStyle w:val="ConsPlusNormal"/>
              <w:jc w:val="center"/>
            </w:pPr>
            <w:r>
              <w:t>60,0</w:t>
            </w:r>
          </w:p>
        </w:tc>
        <w:tc>
          <w:tcPr>
            <w:tcW w:w="836" w:type="dxa"/>
            <w:vAlign w:val="center"/>
          </w:tcPr>
          <w:p w:rsidR="000D39C0" w:rsidRDefault="000D39C0">
            <w:pPr>
              <w:pStyle w:val="ConsPlusNormal"/>
              <w:jc w:val="center"/>
            </w:pPr>
            <w:r>
              <w:t>50,0</w:t>
            </w:r>
          </w:p>
        </w:tc>
        <w:tc>
          <w:tcPr>
            <w:tcW w:w="866" w:type="dxa"/>
            <w:vAlign w:val="center"/>
          </w:tcPr>
          <w:p w:rsidR="000D39C0" w:rsidRDefault="000D39C0">
            <w:pPr>
              <w:pStyle w:val="ConsPlusNormal"/>
              <w:jc w:val="center"/>
            </w:pPr>
            <w:r>
              <w:t>40,0</w:t>
            </w:r>
          </w:p>
        </w:tc>
      </w:tr>
    </w:tbl>
    <w:p w:rsidR="000D39C0" w:rsidRDefault="000D39C0">
      <w:pPr>
        <w:pStyle w:val="ConsPlusNormal"/>
        <w:jc w:val="right"/>
      </w:pPr>
    </w:p>
    <w:p w:rsidR="00276F1B" w:rsidRDefault="00276F1B"/>
    <w:sectPr w:rsidR="00276F1B" w:rsidSect="000D39C0">
      <w:pgSz w:w="16838" w:h="11905" w:orient="landscape"/>
      <w:pgMar w:top="1134" w:right="1134"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C0"/>
    <w:rsid w:val="000D39C0"/>
    <w:rsid w:val="0027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6FC7"/>
  <w15:chartTrackingRefBased/>
  <w15:docId w15:val="{0B8DA617-B148-474E-9F8E-E1596BE4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39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3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9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3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39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39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39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39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7041903F6AE8239B6A7AB0353F403EC6ADD539E25E35D96B963EBD403878CDF119EC8C0AEF1F4E45A827ABD4CF26815BF1A2D12490FD145B03E05049h6E" TargetMode="External"/><Relationship Id="rId21" Type="http://schemas.openxmlformats.org/officeDocument/2006/relationships/hyperlink" Target="consultantplus://offline/ref=DA15B22522C6BEDD7E02042BF1F018E02AF5C59B5E3487DFADFF53B5BDEADB0EF4A9116D5CE7C6F0BFB332764E88581FCB3149564436h5E" TargetMode="External"/><Relationship Id="rId42" Type="http://schemas.openxmlformats.org/officeDocument/2006/relationships/hyperlink" Target="consultantplus://offline/ref=DA15B22522C6BEDD7E02042BF1F018E02AF5C59B5E3487DFADFF53B5BDEADB0EF4A911645DE2CDA7EFFC332A08DD4B1DC8314B555B6EFE1339hBE" TargetMode="External"/><Relationship Id="rId63" Type="http://schemas.openxmlformats.org/officeDocument/2006/relationships/hyperlink" Target="consultantplus://offline/ref=587041903F6AE8239B6A64BD23531C3AC3A78C32E55A3B8832C538EA1F687E98B159EAD949AA104A47A07AFB96917FD21FBAAFD03A8CFD1644hCE" TargetMode="External"/><Relationship Id="rId84" Type="http://schemas.openxmlformats.org/officeDocument/2006/relationships/hyperlink" Target="consultantplus://offline/ref=587041903F6AE8239B6A7AB0353F403EC6ADD539E25E36DC6B973EBD403878CDF119EC8C0AEF1F4E41AA2FA8D3CF26815BF1A2D12490FD145B03E05049h6E" TargetMode="External"/><Relationship Id="rId138" Type="http://schemas.openxmlformats.org/officeDocument/2006/relationships/hyperlink" Target="consultantplus://offline/ref=587041903F6AE8239B6A64BD23531C3AC3A78C32E55A3B8832C538EA1F687E98B159EADF4FA8191B15EF7BA7D0C46CD01CBAADD32548h7E" TargetMode="External"/><Relationship Id="rId159" Type="http://schemas.openxmlformats.org/officeDocument/2006/relationships/hyperlink" Target="consultantplus://offline/ref=587041903F6AE8239B6A64BD23531C3AC3A78C32E55A3B8832C538EA1F687E98B159EADB41AC191B15EF7BA7D0C46CD01CBAADD32548h7E" TargetMode="External"/><Relationship Id="rId170" Type="http://schemas.openxmlformats.org/officeDocument/2006/relationships/hyperlink" Target="consultantplus://offline/ref=587041903F6AE8239B6A64BD23531C3AC3A78C32E55A3B8832C538EA1F687E98B159EADD4FA0461E00FE23A8D2DA72D301A6AFD242hDE" TargetMode="External"/><Relationship Id="rId191" Type="http://schemas.openxmlformats.org/officeDocument/2006/relationships/hyperlink" Target="consultantplus://offline/ref=587041903F6AE8239B6A64BD23531C3AC3A78C32E55A3B8832C538EA1F687E98B159EADA4CA9191B15EF7BA7D0C46CD01CBAADD32548h7E" TargetMode="External"/><Relationship Id="rId205" Type="http://schemas.openxmlformats.org/officeDocument/2006/relationships/hyperlink" Target="consultantplus://offline/ref=587041903F6AE8239B6A64BD23531C3AC3A78C32E55A3B8832C538EA1F687E98B159EAD949AB134840A07AFB96917FD21FBAAFD03A8CFD1644hCE" TargetMode="External"/><Relationship Id="rId107" Type="http://schemas.openxmlformats.org/officeDocument/2006/relationships/hyperlink" Target="consultantplus://offline/ref=587041903F6AE8239B6A7AB0353F403EC6ADD539E25E36DE69963EBD403878CDF119EC8C0AEF1F4E45AC2AA2D6CF26815BF1A2D12490FD145B03E05049h6E" TargetMode="External"/><Relationship Id="rId11" Type="http://schemas.openxmlformats.org/officeDocument/2006/relationships/hyperlink" Target="consultantplus://offline/ref=DA15B22522C6BEDD7E02042BF1F018E02AF5C59B5E3487DFADFF53B5BDEADB0EF4A9116D5CE7C6F0BFB332764E88581FCB3149564436h5E" TargetMode="External"/><Relationship Id="rId32" Type="http://schemas.openxmlformats.org/officeDocument/2006/relationships/hyperlink" Target="consultantplus://offline/ref=DA15B22522C6BEDD7E02042BF1F018E02AF5C59B5E3487DFADFF53B5BDEADB0EF4A911645DE2CFA1EAFC332A08DD4B1DC8314B555B6EFE1339hBE" TargetMode="External"/><Relationship Id="rId53" Type="http://schemas.openxmlformats.org/officeDocument/2006/relationships/hyperlink" Target="consultantplus://offline/ref=587041903F6AE8239B6A64BD23531C3AC3A78C32E55A3B8832C538EA1F687E98B159EAD949AA124C45A07AFB96917FD21FBAAFD03A8CFD1644hCE" TargetMode="External"/><Relationship Id="rId74" Type="http://schemas.openxmlformats.org/officeDocument/2006/relationships/hyperlink" Target="consultantplus://offline/ref=587041903F6AE8239B6A64BD23531C3AC3A78C32E55A3B8832C538EA1F687E98B159EAD949AA104A46A07AFB96917FD21FBAAFD03A8CFD1644hCE" TargetMode="External"/><Relationship Id="rId128" Type="http://schemas.openxmlformats.org/officeDocument/2006/relationships/hyperlink" Target="consultantplus://offline/ref=587041903F6AE8239B6A64BD23531C3AC3A78C32E55A3B8832C538EA1F687E98B159EADF4FA9191B15EF7BA7D0C46CD01CBAADD32548h7E" TargetMode="External"/><Relationship Id="rId149" Type="http://schemas.openxmlformats.org/officeDocument/2006/relationships/hyperlink" Target="consultantplus://offline/ref=587041903F6AE8239B6A64BD23531C3AC3A78C32E55A3B8832C538EA1F687E98B159EADE48AF191B15EF7BA7D0C46CD01CBAADD32548h7E" TargetMode="External"/><Relationship Id="rId5" Type="http://schemas.openxmlformats.org/officeDocument/2006/relationships/hyperlink" Target="consultantplus://offline/ref=DA15B22522C6BEDD7E021A26E79C44E42FFF9C9059308E89F4A255E2E2BADD5BB4E917311EA7C0A5EEF7677B4983124E8C7A46544572FE118C43DB823Dh4E" TargetMode="External"/><Relationship Id="rId95" Type="http://schemas.openxmlformats.org/officeDocument/2006/relationships/hyperlink" Target="consultantplus://offline/ref=587041903F6AE8239B6A64BD23531C3AC3A78C32E55A3B8832C538EA1F687E98B159EAD949AA104A47A07AFB96917FD21FBAAFD03A8CFD1644hCE" TargetMode="External"/><Relationship Id="rId160" Type="http://schemas.openxmlformats.org/officeDocument/2006/relationships/hyperlink" Target="consultantplus://offline/ref=587041903F6AE8239B6A64BD23531C3AC3A78C32E55A3B8832C538EA1F687E98B159EADB41A3191B15EF7BA7D0C46CD01CBAADD32548h7E" TargetMode="External"/><Relationship Id="rId181" Type="http://schemas.openxmlformats.org/officeDocument/2006/relationships/hyperlink" Target="consultantplus://offline/ref=587041903F6AE8239B6A64BD23531C3AC3A78C32E55A3B8832C538EA1F687E98B159EADA4FA8191B15EF7BA7D0C46CD01CBAADD32548h7E" TargetMode="External"/><Relationship Id="rId216" Type="http://schemas.openxmlformats.org/officeDocument/2006/relationships/hyperlink" Target="consultantplus://offline/ref=587041903F6AE8239B6A7AB0353F403EC6ADD539E25E35D66F983EBD403878CDF119EC8C0AEF1F4E44AB2EABD3CF26815BF1A2D12490FD145B03E05049h6E" TargetMode="External"/><Relationship Id="rId211" Type="http://schemas.openxmlformats.org/officeDocument/2006/relationships/hyperlink" Target="consultantplus://offline/ref=587041903F6AE8239B6A64BD23531C3AC3A78C32E55A3B8832C538EA1F687E98B159EAD94EA2191B15EF7BA7D0C46CD01CBAADD32548h7E" TargetMode="External"/><Relationship Id="rId22" Type="http://schemas.openxmlformats.org/officeDocument/2006/relationships/hyperlink" Target="consultantplus://offline/ref=DA15B22522C6BEDD7E02042BF1F018E02AF5C59B5E3487DFADFF53B5BDEADB0EF4A9116D5CE6C6F0BFB332764E88581FCB3149564436h5E" TargetMode="External"/><Relationship Id="rId27" Type="http://schemas.openxmlformats.org/officeDocument/2006/relationships/hyperlink" Target="consultantplus://offline/ref=DA15B22522C6BEDD7E021A26E79C44E42FFF9C9059308A8EF3AA55E2E2BADD5BB4E917311EA7C0A5E9F6667B4483124E8C7A46544572FE118C43DB823Dh4E" TargetMode="External"/><Relationship Id="rId43" Type="http://schemas.openxmlformats.org/officeDocument/2006/relationships/hyperlink" Target="consultantplus://offline/ref=DA15B22522C6BEDD7E02042BF1F018E02AF5C59B5E3487DFADFF53B5BDEADB0EF4A911645DE3CCACEAFC332A08DD4B1DC8314B555B6EFE1339hBE" TargetMode="External"/><Relationship Id="rId48" Type="http://schemas.openxmlformats.org/officeDocument/2006/relationships/hyperlink" Target="consultantplus://offline/ref=587041903F6AE8239B6A7AB0353F403EC6ADD539E25E33D96E903EBD403878CDF119EC8C0AEF1F4E45AF2CA3D5CF26815BF1A2D12490FD145B03E05049h6E" TargetMode="External"/><Relationship Id="rId64" Type="http://schemas.openxmlformats.org/officeDocument/2006/relationships/hyperlink" Target="consultantplus://offline/ref=587041903F6AE8239B6A7AB0353F403EC6ADD539E25E36DC6B973EBD403878CDF119EC8C0AEF1F4E41AA2FA8D3CF26815BF1A2D12490FD145B03E05049h6E" TargetMode="External"/><Relationship Id="rId69" Type="http://schemas.openxmlformats.org/officeDocument/2006/relationships/hyperlink" Target="consultantplus://offline/ref=587041903F6AE8239B6A64BD23531C3AC3A78C32E55A3B8832C538EA1F687E98B159EAD949AA104B4DA07AFB96917FD21FBAAFD03A8CFD1644hCE" TargetMode="External"/><Relationship Id="rId113" Type="http://schemas.openxmlformats.org/officeDocument/2006/relationships/hyperlink" Target="consultantplus://offline/ref=587041903F6AE8239B6A7AB0353F403EC6ADD539E25E36DE69963EBD403878CDF119EC8C0AEF1F4E45AC2AA2D6CF26815BF1A2D12490FD145B03E05049h6E" TargetMode="External"/><Relationship Id="rId118" Type="http://schemas.openxmlformats.org/officeDocument/2006/relationships/hyperlink" Target="consultantplus://offline/ref=587041903F6AE8239B6A64BD23531C3AC3A78C32E55A3B8832C538EA1F687E98B159EAD949AA114F4DA07AFB96917FD21FBAAFD03A8CFD1644hCE" TargetMode="External"/><Relationship Id="rId134" Type="http://schemas.openxmlformats.org/officeDocument/2006/relationships/hyperlink" Target="consultantplus://offline/ref=587041903F6AE8239B6A64BD23531C3AC3A78C32E55A3B8832C538EA1F687E98B159EADE4FA8191B15EF7BA7D0C46CD01CBAADD32548h7E" TargetMode="External"/><Relationship Id="rId139" Type="http://schemas.openxmlformats.org/officeDocument/2006/relationships/hyperlink" Target="consultantplus://offline/ref=587041903F6AE8239B6A64BD23531C3AC3A78C32E55A3B8832C538EA1F687E98B159EADE4FAF191B15EF7BA7D0C46CD01CBAADD32548h7E" TargetMode="External"/><Relationship Id="rId80" Type="http://schemas.openxmlformats.org/officeDocument/2006/relationships/hyperlink" Target="consultantplus://offline/ref=587041903F6AE8239B6A7AB0353F403EC6ADD539E25E36DC6B973EBD403878CDF119EC8C0AEF1F4E41AA2FA8D3CF26815BF1A2D12490FD145B03E05049h6E" TargetMode="External"/><Relationship Id="rId85" Type="http://schemas.openxmlformats.org/officeDocument/2006/relationships/hyperlink" Target="consultantplus://offline/ref=587041903F6AE8239B6A64BD23531C3AC3A78C32E55A3B8832C538EA1F687E98B159EAD949AA104B4DA07AFB96917FD21FBAAFD03A8CFD1644hCE" TargetMode="External"/><Relationship Id="rId150" Type="http://schemas.openxmlformats.org/officeDocument/2006/relationships/hyperlink" Target="consultantplus://offline/ref=587041903F6AE8239B6A64BD23531C3AC3A78C32E55A3B8832C538EA1F687E98B159EADE48AD191B15EF7BA7D0C46CD01CBAADD32548h7E" TargetMode="External"/><Relationship Id="rId155" Type="http://schemas.openxmlformats.org/officeDocument/2006/relationships/hyperlink" Target="consultantplus://offline/ref=587041903F6AE8239B6A7AB0353F403EC6ADD539E25E36DD6F963EBD403878CDF119EC8C0AEF1F4E44AC2AACDACF26815BF1A2D12490FD145B03E05049h6E" TargetMode="External"/><Relationship Id="rId171" Type="http://schemas.openxmlformats.org/officeDocument/2006/relationships/hyperlink" Target="consultantplus://offline/ref=587041903F6AE8239B6A7AB0353F403EC6ADD539E25E35D96C993EBD403878CDF119EC8C0AEF1F4E44A828A3D4CF26815BF1A2D12490FD145B03E05049h6E" TargetMode="External"/><Relationship Id="rId176" Type="http://schemas.openxmlformats.org/officeDocument/2006/relationships/hyperlink" Target="consultantplus://offline/ref=587041903F6AE8239B6A64BD23531C3AC3A78C32E55A3B8832C538EA1F687E98B159EADA4CA3191B15EF7BA7D0C46CD01CBAADD32548h7E" TargetMode="External"/><Relationship Id="rId192" Type="http://schemas.openxmlformats.org/officeDocument/2006/relationships/hyperlink" Target="consultantplus://offline/ref=587041903F6AE8239B6A64BD23531C3AC3A78C32E55A3B8832C538EA1F687E98B159EADA4CA3191B15EF7BA7D0C46CD01CBAADD32548h7E" TargetMode="External"/><Relationship Id="rId197" Type="http://schemas.openxmlformats.org/officeDocument/2006/relationships/hyperlink" Target="consultantplus://offline/ref=587041903F6AE8239B6A64BD23531C3AC3A78C32E55A3B8832C538EA1F687E98B159EAD949AB134840A07AFB96917FD21FBAAFD03A8CFD1644hCE" TargetMode="External"/><Relationship Id="rId206" Type="http://schemas.openxmlformats.org/officeDocument/2006/relationships/hyperlink" Target="consultantplus://offline/ref=587041903F6AE8239B6A7AB0353F403EC6ADD539E25E35DC69953EBD403878CDF119EC8C0AEF1F4E44A22EABD3CF26815BF1A2D12490FD145B03E05049h6E" TargetMode="External"/><Relationship Id="rId201" Type="http://schemas.openxmlformats.org/officeDocument/2006/relationships/hyperlink" Target="consultantplus://offline/ref=587041903F6AE8239B6A64BD23531C3AC3A78C32E55A3B8832C538EA1F687E98B159EAD949AB134840A07AFB96917FD21FBAAFD03A8CFD1644hCE" TargetMode="External"/><Relationship Id="rId222" Type="http://schemas.openxmlformats.org/officeDocument/2006/relationships/fontTable" Target="fontTable.xml"/><Relationship Id="rId12" Type="http://schemas.openxmlformats.org/officeDocument/2006/relationships/hyperlink" Target="consultantplus://offline/ref=DA15B22522C6BEDD7E02042BF1F018E02AF5C59B5E3487DFADFF53B5BDEADB0EF4A9116D5CE6C6F0BFB332764E88581FCB3149564436h5E" TargetMode="External"/><Relationship Id="rId17" Type="http://schemas.openxmlformats.org/officeDocument/2006/relationships/hyperlink" Target="consultantplus://offline/ref=DA15B22522C6BEDD7E021A26E79C44E42FFF9C9059308A8EF3A855E2E2BADD5BB4E917311EA7C0A5EBFE667B4B83124E8C7A46544572FE118C43DB823Dh4E" TargetMode="External"/><Relationship Id="rId33" Type="http://schemas.openxmlformats.org/officeDocument/2006/relationships/hyperlink" Target="consultantplus://offline/ref=DA15B22522C6BEDD7E021A26E79C44E42FFF9C9059308A8EF3AA55E2E2BADD5BB4E917311EA7C0A5E9F6667B4483124E8C7A46544572FE118C43DB823Dh4E" TargetMode="External"/><Relationship Id="rId38" Type="http://schemas.openxmlformats.org/officeDocument/2006/relationships/hyperlink" Target="consultantplus://offline/ref=DA15B22522C6BEDD7E021A26E79C44E42FFF9C9059308A8EF3A855E2E2BADD5BB4E917311EA7C0A5EBFE667B4B83124E8C7A46544572FE118C43DB823Dh4E" TargetMode="External"/><Relationship Id="rId59" Type="http://schemas.openxmlformats.org/officeDocument/2006/relationships/hyperlink" Target="consultantplus://offline/ref=587041903F6AE8239B6A64BD23531C3AC3A78C32E55A3B8832C538EA1F687E98B159EAD949AA104A46A07AFB96917FD21FBAAFD03A8CFD1644hCE" TargetMode="External"/><Relationship Id="rId103" Type="http://schemas.openxmlformats.org/officeDocument/2006/relationships/hyperlink" Target="consultantplus://offline/ref=587041903F6AE8239B6A64BD23531C3AC3A78C32E55A3B8832C538EA1F687E98B159EADE49AC191B15EF7BA7D0C46CD01CBAADD32548h7E" TargetMode="External"/><Relationship Id="rId108" Type="http://schemas.openxmlformats.org/officeDocument/2006/relationships/hyperlink" Target="consultantplus://offline/ref=587041903F6AE8239B6A64BD23531C3AC3A78C32E55A3B8832C538EA1F687E98B159EAD949AA114F4DA07AFB96917FD21FBAAFD03A8CFD1644hCE" TargetMode="External"/><Relationship Id="rId124" Type="http://schemas.openxmlformats.org/officeDocument/2006/relationships/hyperlink" Target="consultantplus://offline/ref=587041903F6AE8239B6A64BD23531C3AC3A78C32E55A3B8832C538EA1F687E98B159EADE4FA8191B15EF7BA7D0C46CD01CBAADD32548h7E" TargetMode="External"/><Relationship Id="rId129" Type="http://schemas.openxmlformats.org/officeDocument/2006/relationships/hyperlink" Target="consultantplus://offline/ref=587041903F6AE8239B6A64BD23531C3AC3A78C32E55A3B8832C538EA1F687E98B159EADE4FA8191B15EF7BA7D0C46CD01CBAADD32548h7E" TargetMode="External"/><Relationship Id="rId54" Type="http://schemas.openxmlformats.org/officeDocument/2006/relationships/hyperlink" Target="consultantplus://offline/ref=587041903F6AE8239B6A64BD23531C3AC3A78C32E55A3B8832C538EA1F687E98B159EAD949AB134740A07AFB96917FD21FBAAFD03A8CFD1644hCE" TargetMode="External"/><Relationship Id="rId70" Type="http://schemas.openxmlformats.org/officeDocument/2006/relationships/hyperlink" Target="consultantplus://offline/ref=587041903F6AE8239B6A64BD23531C3AC3A78C32E55A3B8832C538EA1F687E98B159EAD949AA104A46A07AFB96917FD21FBAAFD03A8CFD1644hCE" TargetMode="External"/><Relationship Id="rId75" Type="http://schemas.openxmlformats.org/officeDocument/2006/relationships/hyperlink" Target="consultantplus://offline/ref=587041903F6AE8239B6A64BD23531C3AC3A78C32E55A3B8832C538EA1F687E98B159EAD949AA104A47A07AFB96917FD21FBAAFD03A8CFD1644hCE" TargetMode="External"/><Relationship Id="rId91" Type="http://schemas.openxmlformats.org/officeDocument/2006/relationships/hyperlink" Target="consultantplus://offline/ref=587041903F6AE8239B6A64BD23531C3AC3A78C32E55A3B8832C538EA1F687E98B159EAD949AA104A47A07AFB96917FD21FBAAFD03A8CFD1644hCE" TargetMode="External"/><Relationship Id="rId96" Type="http://schemas.openxmlformats.org/officeDocument/2006/relationships/hyperlink" Target="consultantplus://offline/ref=587041903F6AE8239B6A7AB0353F403EC6ADD539E25E36D96C903EBD403878CDF119EC8C0AEF1F4E43AA2FAADACF26815BF1A2D12490FD145B03E05049h6E" TargetMode="External"/><Relationship Id="rId140" Type="http://schemas.openxmlformats.org/officeDocument/2006/relationships/hyperlink" Target="consultantplus://offline/ref=587041903F6AE8239B6A64BD23531C3AC3A78C32E55A3B8832C538EA1F687E98B159EADF4FAF191B15EF7BA7D0C46CD01CBAADD32548h7E" TargetMode="External"/><Relationship Id="rId145" Type="http://schemas.openxmlformats.org/officeDocument/2006/relationships/hyperlink" Target="consultantplus://offline/ref=587041903F6AE8239B6A64BD23531C3AC3A78C32E55A3B8832C538EA1F687E98B159EADE48AF191B15EF7BA7D0C46CD01CBAADD32548h7E" TargetMode="External"/><Relationship Id="rId161" Type="http://schemas.openxmlformats.org/officeDocument/2006/relationships/hyperlink" Target="consultantplus://offline/ref=587041903F6AE8239B6A7AB0353F403EC6ADD539E25E36DD6F963EBD403878CDF119EC8C0AEF1F4E44AC2AACDACF26815BF1A2D12490FD145B03E05049h6E" TargetMode="External"/><Relationship Id="rId166" Type="http://schemas.openxmlformats.org/officeDocument/2006/relationships/hyperlink" Target="consultantplus://offline/ref=587041903F6AE8239B6A64BD23531C3AC3A78C32E55A3B8832C538EA1F687E98B159EADB4EAE191B15EF7BA7D0C46CD01CBAADD32548h7E" TargetMode="External"/><Relationship Id="rId182" Type="http://schemas.openxmlformats.org/officeDocument/2006/relationships/hyperlink" Target="consultantplus://offline/ref=587041903F6AE8239B6A7AB0353F403EC6ADD539E25E36DA6E953EBD403878CDF119EC8C0AEF1F4E40AA26AED2CF26815BF1A2D12490FD145B03E05049h6E" TargetMode="External"/><Relationship Id="rId187" Type="http://schemas.openxmlformats.org/officeDocument/2006/relationships/hyperlink" Target="consultantplus://offline/ref=587041903F6AE8239B6A64BD23531C3AC3A78C32E55A3B8832C538EA1F687E98B159EADA4CA9191B15EF7BA7D0C46CD01CBAADD32548h7E" TargetMode="External"/><Relationship Id="rId217" Type="http://schemas.openxmlformats.org/officeDocument/2006/relationships/hyperlink" Target="consultantplus://offline/ref=587041903F6AE8239B6A64BD23531C3AC3A78C32E55A3B8832C538EA1F687E98B159EADE4FAC191B15EF7BA7D0C46CD01CBAADD32548h7E" TargetMode="External"/><Relationship Id="rId1" Type="http://schemas.openxmlformats.org/officeDocument/2006/relationships/styles" Target="styles.xml"/><Relationship Id="rId6" Type="http://schemas.openxmlformats.org/officeDocument/2006/relationships/hyperlink" Target="consultantplus://offline/ref=DA15B22522C6BEDD7E02042BF1F018E02AF5C6955B3687DFADFF53B5BDEADB0EF4A911675CE0CFAFBAA6232E418A4601C82C5554456D3Fh7E" TargetMode="External"/><Relationship Id="rId212" Type="http://schemas.openxmlformats.org/officeDocument/2006/relationships/hyperlink" Target="consultantplus://offline/ref=587041903F6AE8239B6A7AB0353F403EC6ADD539E25E35D66F983EBD403878CDF119EC8C0AEF1F4E44AB2EABD3CF26815BF1A2D12490FD145B03E05049h6E" TargetMode="External"/><Relationship Id="rId23" Type="http://schemas.openxmlformats.org/officeDocument/2006/relationships/hyperlink" Target="consultantplus://offline/ref=DA15B22522C6BEDD7E021A26E79C44E42FFF9C9059308A89F2A855E2E2BADD5BB4E917311EA7C0A5EDF4637C4A83124E8C7A46544572FE118C43DB823Dh4E" TargetMode="External"/><Relationship Id="rId28" Type="http://schemas.openxmlformats.org/officeDocument/2006/relationships/hyperlink" Target="consultantplus://offline/ref=DA15B22522C6BEDD7E02042BF1F018E02AF5C59B5E3487DFADFF53B5BDEADB0EF4A911645DE2CFA1EEFC332A08DD4B1DC8314B555B6EFE1339hBE" TargetMode="External"/><Relationship Id="rId49" Type="http://schemas.openxmlformats.org/officeDocument/2006/relationships/hyperlink" Target="consultantplus://offline/ref=587041903F6AE8239B6A64BD23531C3AC3A78C32E55A3B8832C538EA1F687E98B159EAD949AB134D43A07AFB96917FD21FBAAFD03A8CFD1644hCE" TargetMode="External"/><Relationship Id="rId114" Type="http://schemas.openxmlformats.org/officeDocument/2006/relationships/hyperlink" Target="consultantplus://offline/ref=587041903F6AE8239B6A7AB0353F403EC6ADD539E25E36DD68983EBD403878CDF119EC8C0AEF1F4E40A22FAED4CF26815BF1A2D12490FD145B03E05049h6E" TargetMode="External"/><Relationship Id="rId119" Type="http://schemas.openxmlformats.org/officeDocument/2006/relationships/hyperlink" Target="consultantplus://offline/ref=587041903F6AE8239B6A64BD23531C3AC3A78C32E55A3B8832C538EA1F687E98B159EAD949AA114E44A07AFB96917FD21FBAAFD03A8CFD1644hCE" TargetMode="External"/><Relationship Id="rId44" Type="http://schemas.openxmlformats.org/officeDocument/2006/relationships/hyperlink" Target="consultantplus://offline/ref=587041903F6AE8239B6A7AB0353F403EC6ADD539E25E33D96E903EBD403878CDF119EC8C0AEF1F4E45AF2CA3D5CF26815BF1A2D12490FD145B03E05049h6E" TargetMode="External"/><Relationship Id="rId60" Type="http://schemas.openxmlformats.org/officeDocument/2006/relationships/hyperlink" Target="consultantplus://offline/ref=587041903F6AE8239B6A7AB0353F403EC6ADD539E25E36DC6B973EBD403878CDF119EC8C0AEF1F4E41AA2FA8D3CF26815BF1A2D12490FD145B03E05049h6E" TargetMode="External"/><Relationship Id="rId65" Type="http://schemas.openxmlformats.org/officeDocument/2006/relationships/hyperlink" Target="consultantplus://offline/ref=587041903F6AE8239B6A64BD23531C3AC3A78C32E55A3B8832C538EA1F687E98B159EAD949AA104B4DA07AFB96917FD21FBAAFD03A8CFD1644hCE" TargetMode="External"/><Relationship Id="rId81" Type="http://schemas.openxmlformats.org/officeDocument/2006/relationships/hyperlink" Target="consultantplus://offline/ref=587041903F6AE8239B6A64BD23531C3AC3A78C32E55A3B8832C538EA1F687E98B159EAD949AA104B4DA07AFB96917FD21FBAAFD03A8CFD1644hCE" TargetMode="External"/><Relationship Id="rId86" Type="http://schemas.openxmlformats.org/officeDocument/2006/relationships/hyperlink" Target="consultantplus://offline/ref=587041903F6AE8239B6A64BD23531C3AC3A78C32E55A3B8832C538EA1F687E98B159EAD949AA104A46A07AFB96917FD21FBAAFD03A8CFD1644hCE" TargetMode="External"/><Relationship Id="rId130" Type="http://schemas.openxmlformats.org/officeDocument/2006/relationships/hyperlink" Target="consultantplus://offline/ref=587041903F6AE8239B6A64BD23531C3AC3A78C32E55A3B8832C538EA1F687E98B159EADF4FA8191B15EF7BA7D0C46CD01CBAADD32548h7E" TargetMode="External"/><Relationship Id="rId135" Type="http://schemas.openxmlformats.org/officeDocument/2006/relationships/hyperlink" Target="consultantplus://offline/ref=587041903F6AE8239B6A64BD23531C3AC3A78C32E55A3B8832C538EA1F687E98B159EADE4FAF191B15EF7BA7D0C46CD01CBAADD32548h7E" TargetMode="External"/><Relationship Id="rId151" Type="http://schemas.openxmlformats.org/officeDocument/2006/relationships/hyperlink" Target="consultantplus://offline/ref=587041903F6AE8239B6A7AB0353F403EC6ADD539E25E36DD6F963EBD403878CDF119EC8C0AEF1F4E44AC2AACDACF26815BF1A2D12490FD145B03E05049h6E" TargetMode="External"/><Relationship Id="rId156" Type="http://schemas.openxmlformats.org/officeDocument/2006/relationships/hyperlink" Target="consultantplus://offline/ref=587041903F6AE8239B6A64BD23531C3AC3A78C32E55A3B8832C538EA1F687E98B159EADB41AC191B15EF7BA7D0C46CD01CBAADD32548h7E" TargetMode="External"/><Relationship Id="rId177" Type="http://schemas.openxmlformats.org/officeDocument/2006/relationships/hyperlink" Target="consultantplus://offline/ref=587041903F6AE8239B6A64BD23531C3AC3A78C32E55A3B8832C538EA1F687E98B159EADA4FA8191B15EF7BA7D0C46CD01CBAADD32548h7E" TargetMode="External"/><Relationship Id="rId198" Type="http://schemas.openxmlformats.org/officeDocument/2006/relationships/hyperlink" Target="consultantplus://offline/ref=587041903F6AE8239B6A7AB0353F403EC6ADD539E25E36DD68983EBD403878CDF119EC8C0AEF1F4E40A22FAED4CF26815BF1A2D12490FD145B03E05049h6E" TargetMode="External"/><Relationship Id="rId172" Type="http://schemas.openxmlformats.org/officeDocument/2006/relationships/hyperlink" Target="consultantplus://offline/ref=587041903F6AE8239B6A64BD23531C3AC3A78C32E55A3B8832C538EA1F687E98B159EADE41AE191B15EF7BA7D0C46CD01CBAADD32548h7E" TargetMode="External"/><Relationship Id="rId193" Type="http://schemas.openxmlformats.org/officeDocument/2006/relationships/hyperlink" Target="consultantplus://offline/ref=587041903F6AE8239B6A64BD23531C3AC3A78C32E55A3B8832C538EA1F687E98B159EADA4FA8191B15EF7BA7D0C46CD01CBAADD32548h7E" TargetMode="External"/><Relationship Id="rId202" Type="http://schemas.openxmlformats.org/officeDocument/2006/relationships/hyperlink" Target="consultantplus://offline/ref=587041903F6AE8239B6A7AB0353F403EC6ADD539E25E36DA6E953EBD403878CDF119EC8C0AEF1F4E40AA26AED2CF26815BF1A2D12490FD145B03E05049h6E" TargetMode="External"/><Relationship Id="rId207" Type="http://schemas.openxmlformats.org/officeDocument/2006/relationships/hyperlink" Target="consultantplus://offline/ref=587041903F6AE8239B6A64BD23531C3AC3A78C32E55A3B8832C538EA1F687E98B159EADB40A3191B15EF7BA7D0C46CD01CBAADD32548h7E" TargetMode="External"/><Relationship Id="rId223" Type="http://schemas.openxmlformats.org/officeDocument/2006/relationships/theme" Target="theme/theme1.xml"/><Relationship Id="rId13" Type="http://schemas.openxmlformats.org/officeDocument/2006/relationships/hyperlink" Target="consultantplus://offline/ref=DA15B22522C6BEDD7E021A26E79C44E42FFF9C9059308A8EF3A855E2E2BADD5BB4E917311EA7C0A5EBFE667B4B83124E8C7A46544572FE118C43DB823Dh4E" TargetMode="External"/><Relationship Id="rId18" Type="http://schemas.openxmlformats.org/officeDocument/2006/relationships/hyperlink" Target="consultantplus://offline/ref=DA15B22522C6BEDD7E02042BF1F018E02AF5C59B5E3487DFADFF53B5BDEADB0EF4A9116D5CE7C6F0BFB332764E88581FCB3149564436h5E" TargetMode="External"/><Relationship Id="rId39" Type="http://schemas.openxmlformats.org/officeDocument/2006/relationships/hyperlink" Target="consultantplus://offline/ref=DA15B22522C6BEDD7E02042BF1F018E02AF5C59B5E3487DFADFF53B5BDEADB0EF4A911645DE3CCA6E9FC332A08DD4B1DC8314B555B6EFE1339hBE" TargetMode="External"/><Relationship Id="rId109" Type="http://schemas.openxmlformats.org/officeDocument/2006/relationships/hyperlink" Target="consultantplus://offline/ref=587041903F6AE8239B6A64BD23531C3AC3A78C32E55A3B8832C538EA1F687E98B159EAD949AA114E44A07AFB96917FD21FBAAFD03A8CFD1644hCE" TargetMode="External"/><Relationship Id="rId34" Type="http://schemas.openxmlformats.org/officeDocument/2006/relationships/hyperlink" Target="consultantplus://offline/ref=DA15B22522C6BEDD7E021A26E79C44E42FFF9C9059308A8BF4AC55E2E2BADD5BB4E917311EA7C0A5EEF061724983124E8C7A46544572FE118C43DB823Dh4E" TargetMode="External"/><Relationship Id="rId50" Type="http://schemas.openxmlformats.org/officeDocument/2006/relationships/hyperlink" Target="consultantplus://offline/ref=587041903F6AE8239B6A64BD23531C3AC3A78C32E55A3B8832C538EA1F687E98B159EAD949AA124C45A07AFB96917FD21FBAAFD03A8CFD1644hCE" TargetMode="External"/><Relationship Id="rId55" Type="http://schemas.openxmlformats.org/officeDocument/2006/relationships/hyperlink" Target="consultantplus://offline/ref=587041903F6AE8239B6A7AB0353F403EC6ADD539E25E36D96C923EBD403878CDF119EC8C0AEF1F4E41A22FAAD5CF26815BF1A2D12490FD145B03E05049h6E" TargetMode="External"/><Relationship Id="rId76" Type="http://schemas.openxmlformats.org/officeDocument/2006/relationships/hyperlink" Target="consultantplus://offline/ref=587041903F6AE8239B6A7AB0353F403EC6ADD539E25E36DC6B973EBD403878CDF119EC8C0AEF1F4E41AA2FA8D3CF26815BF1A2D12490FD145B03E05049h6E" TargetMode="External"/><Relationship Id="rId97" Type="http://schemas.openxmlformats.org/officeDocument/2006/relationships/hyperlink" Target="consultantplus://offline/ref=587041903F6AE8239B6A64BD23531C3AC3A78C32E55A3B8832C538EA1F687E98B159EAD949AA104A46A07AFB96917FD21FBAAFD03A8CFD1644hCE" TargetMode="External"/><Relationship Id="rId104" Type="http://schemas.openxmlformats.org/officeDocument/2006/relationships/hyperlink" Target="consultantplus://offline/ref=587041903F6AE8239B6A7AB0353F403EC6ADD539E25E36DE69963EBD403878CDF119EC8C0AEF1F4E45AC2AA2D6CF26815BF1A2D12490FD145B03E05049h6E" TargetMode="External"/><Relationship Id="rId120" Type="http://schemas.openxmlformats.org/officeDocument/2006/relationships/hyperlink" Target="consultantplus://offline/ref=587041903F6AE8239B6A7AB0353F403EC6ADD539E25E35D96C993EBD403878CDF119EC8C0AEF1F4E44A828A3D4CF26815BF1A2D12490FD145B03E05049h6E" TargetMode="External"/><Relationship Id="rId125" Type="http://schemas.openxmlformats.org/officeDocument/2006/relationships/hyperlink" Target="consultantplus://offline/ref=587041903F6AE8239B6A64BD23531C3AC3A78C32E55A3B8832C538EA1F687E98B159EADE4FAF191B15EF7BA7D0C46CD01CBAADD32548h7E" TargetMode="External"/><Relationship Id="rId141" Type="http://schemas.openxmlformats.org/officeDocument/2006/relationships/hyperlink" Target="consultantplus://offline/ref=587041903F6AE8239B6A7AB0353F403EC6ADD539E25E36D96C903EBD403878CDF119EC8C0AEF1F4E43AA2FAADACF26815BF1A2D12490FD145B03E05049h6E" TargetMode="External"/><Relationship Id="rId146" Type="http://schemas.openxmlformats.org/officeDocument/2006/relationships/hyperlink" Target="consultantplus://offline/ref=587041903F6AE8239B6A64BD23531C3AC3A78C32E55A3B8832C538EA1F687E98B159EADE48AE191B15EF7BA7D0C46CD01CBAADD32548h7E" TargetMode="External"/><Relationship Id="rId167" Type="http://schemas.openxmlformats.org/officeDocument/2006/relationships/hyperlink" Target="consultantplus://offline/ref=587041903F6AE8239B6A64BD23531C3AC3A78C32E55A3B8832C538EA1F687E98B159EADB4EAD191B15EF7BA7D0C46CD01CBAADD32548h7E" TargetMode="External"/><Relationship Id="rId188" Type="http://schemas.openxmlformats.org/officeDocument/2006/relationships/hyperlink" Target="consultantplus://offline/ref=587041903F6AE8239B6A64BD23531C3AC3A78C32E55A3B8832C538EA1F687E98B159EADA4CA3191B15EF7BA7D0C46CD01CBAADD32548h7E" TargetMode="External"/><Relationship Id="rId7" Type="http://schemas.openxmlformats.org/officeDocument/2006/relationships/hyperlink" Target="consultantplus://offline/ref=DA15B22522C6BEDD7E021A26E79C44E42FFF9C9059308D8AF0AE55E2E2BADD5BB4E917311EA7C0A5EEF763784483124E8C7A46544572FE118C43DB823Dh4E" TargetMode="External"/><Relationship Id="rId71" Type="http://schemas.openxmlformats.org/officeDocument/2006/relationships/hyperlink" Target="consultantplus://offline/ref=587041903F6AE8239B6A64BD23531C3AC3A78C32E55A3B8832C538EA1F687E98B159EAD949AA104A47A07AFB96917FD21FBAAFD03A8CFD1644hCE" TargetMode="External"/><Relationship Id="rId92" Type="http://schemas.openxmlformats.org/officeDocument/2006/relationships/hyperlink" Target="consultantplus://offline/ref=587041903F6AE8239B6A7AB0353F403EC6ADD539E25E36DC6B973EBD403878CDF119EC8C0AEF1F4E41AA2FA8D3CF26815BF1A2D12490FD145B03E05049h6E" TargetMode="External"/><Relationship Id="rId162" Type="http://schemas.openxmlformats.org/officeDocument/2006/relationships/hyperlink" Target="consultantplus://offline/ref=587041903F6AE8239B6A64BD23531C3AC3A78C32E55A3B8832C538EA1F687E98B159EADB41AD191B15EF7BA7D0C46CD01CBAADD32548h7E" TargetMode="External"/><Relationship Id="rId183" Type="http://schemas.openxmlformats.org/officeDocument/2006/relationships/hyperlink" Target="consultantplus://offline/ref=587041903F6AE8239B6A64BD23531C3AC3A78C32E55A3B8832C538EA1F687E98B159EADA4CA9191B15EF7BA7D0C46CD01CBAADD32548h7E" TargetMode="External"/><Relationship Id="rId213" Type="http://schemas.openxmlformats.org/officeDocument/2006/relationships/hyperlink" Target="consultantplus://offline/ref=587041903F6AE8239B6A64BD23531C3AC3A78C32E55A3B8832C538EA1F687E98B159EADE4FAD191B15EF7BA7D0C46CD01CBAADD32548h7E" TargetMode="External"/><Relationship Id="rId218" Type="http://schemas.openxmlformats.org/officeDocument/2006/relationships/hyperlink" Target="consultantplus://offline/ref=587041903F6AE8239B6A64BD23531C3AC3A78C32E55A3B8832C538EA1F687E98B159EADE4FA3191B15EF7BA7D0C46CD01CBAADD32548h7E" TargetMode="External"/><Relationship Id="rId2" Type="http://schemas.openxmlformats.org/officeDocument/2006/relationships/settings" Target="settings.xml"/><Relationship Id="rId29" Type="http://schemas.openxmlformats.org/officeDocument/2006/relationships/hyperlink" Target="consultantplus://offline/ref=DA15B22522C6BEDD7E02042BF1F018E02AF5C59B5E3487DFADFF53B5BDEADB0EF4A911645DE2CFA1EAFC332A08DD4B1DC8314B555B6EFE1339hBE" TargetMode="External"/><Relationship Id="rId24" Type="http://schemas.openxmlformats.org/officeDocument/2006/relationships/hyperlink" Target="consultantplus://offline/ref=DA15B22522C6BEDD7E02042BF1F018E02AF5C59B5E3487DFADFF53B5BDEADB0EF4A911645FE4C6F0BFB332764E88581FCB3149564436h5E" TargetMode="External"/><Relationship Id="rId40" Type="http://schemas.openxmlformats.org/officeDocument/2006/relationships/hyperlink" Target="consultantplus://offline/ref=DA15B22522C6BEDD7E021A26E79C44E42FFF9C9059308F8EF1AA55E2E2BADD5BB4E917311EA7C0A5EFF365724B83124E8C7A46544572FE118C43DB823Dh4E" TargetMode="External"/><Relationship Id="rId45" Type="http://schemas.openxmlformats.org/officeDocument/2006/relationships/hyperlink" Target="consultantplus://offline/ref=587041903F6AE8239B6A64BD23531C3AC3A78C32E55A3B8832C538EA1F687E98B159EAD949AB134D43A07AFB96917FD21FBAAFD03A8CFD1644hCE" TargetMode="External"/><Relationship Id="rId66" Type="http://schemas.openxmlformats.org/officeDocument/2006/relationships/hyperlink" Target="consultantplus://offline/ref=587041903F6AE8239B6A64BD23531C3AC3A78C32E55A3B8832C538EA1F687E98B159EAD949AA104A46A07AFB96917FD21FBAAFD03A8CFD1644hCE" TargetMode="External"/><Relationship Id="rId87" Type="http://schemas.openxmlformats.org/officeDocument/2006/relationships/hyperlink" Target="consultantplus://offline/ref=587041903F6AE8239B6A64BD23531C3AC3A78C32E55A3B8832C538EA1F687E98B159EAD949AA104A47A07AFB96917FD21FBAAFD03A8CFD1644hCE" TargetMode="External"/><Relationship Id="rId110" Type="http://schemas.openxmlformats.org/officeDocument/2006/relationships/hyperlink" Target="consultantplus://offline/ref=587041903F6AE8239B6A7AB0353F403EC6ADD539E25E36DE69963EBD403878CDF119EC8C0AEF1F4E45AC2AA2D6CF26815BF1A2D12490FD145B03E05049h6E" TargetMode="External"/><Relationship Id="rId115" Type="http://schemas.openxmlformats.org/officeDocument/2006/relationships/hyperlink" Target="consultantplus://offline/ref=587041903F6AE8239B6A64BD23531C3AC3A78C32E55A3B8832C538EA1F687E98B159EAD949AA114F4DA07AFB96917FD21FBAAFD03A8CFD1644hCE" TargetMode="External"/><Relationship Id="rId131" Type="http://schemas.openxmlformats.org/officeDocument/2006/relationships/hyperlink" Target="consultantplus://offline/ref=587041903F6AE8239B6A64BD23531C3AC3A78C32E55A3B8832C538EA1F687E98B159EADE4FAF191B15EF7BA7D0C46CD01CBAADD32548h7E" TargetMode="External"/><Relationship Id="rId136" Type="http://schemas.openxmlformats.org/officeDocument/2006/relationships/hyperlink" Target="consultantplus://offline/ref=587041903F6AE8239B6A7AB0353F403EC6ADD539E25E35D96B963EBD403878CDF119EC8C0AEF1F4E45A827ABD4CF26815BF1A2D12490FD145B03E05049h6E" TargetMode="External"/><Relationship Id="rId157" Type="http://schemas.openxmlformats.org/officeDocument/2006/relationships/hyperlink" Target="consultantplus://offline/ref=587041903F6AE8239B6A64BD23531C3AC3A78C32E55A3B8832C538EA1F687E98B159EADB41A3191B15EF7BA7D0C46CD01CBAADD32548h7E" TargetMode="External"/><Relationship Id="rId178" Type="http://schemas.openxmlformats.org/officeDocument/2006/relationships/hyperlink" Target="consultantplus://offline/ref=587041903F6AE8239B6A7AB0353F403EC6ADD539E25E31DD6A923EBD403878CDF119EC8C0AEF1F4E44AA2FA2D1CF26815BF1A2D12490FD145B03E05049h6E" TargetMode="External"/><Relationship Id="rId61" Type="http://schemas.openxmlformats.org/officeDocument/2006/relationships/hyperlink" Target="consultantplus://offline/ref=587041903F6AE8239B6A64BD23531C3AC3A78C32E55A3B8832C538EA1F687E98B159EAD949AA104B4DA07AFB96917FD21FBAAFD03A8CFD1644hCE" TargetMode="External"/><Relationship Id="rId82" Type="http://schemas.openxmlformats.org/officeDocument/2006/relationships/hyperlink" Target="consultantplus://offline/ref=587041903F6AE8239B6A64BD23531C3AC3A78C32E55A3B8832C538EA1F687E98B159EAD949AA104A46A07AFB96917FD21FBAAFD03A8CFD1644hCE" TargetMode="External"/><Relationship Id="rId152" Type="http://schemas.openxmlformats.org/officeDocument/2006/relationships/hyperlink" Target="consultantplus://offline/ref=587041903F6AE8239B6A64BD23531C3AC3A78C32E55A3B8832C538EA1F687E98B159EADB41AD191B15EF7BA7D0C46CD01CBAADD32548h7E" TargetMode="External"/><Relationship Id="rId173" Type="http://schemas.openxmlformats.org/officeDocument/2006/relationships/hyperlink" Target="consultantplus://offline/ref=587041903F6AE8239B6A64BD23531C3AC3A78C32E55A3B8832C538EA1F687E98B159EADE41AD191B15EF7BA7D0C46CD01CBAADD32548h7E" TargetMode="External"/><Relationship Id="rId194" Type="http://schemas.openxmlformats.org/officeDocument/2006/relationships/hyperlink" Target="consultantplus://offline/ref=587041903F6AE8239B6A7AB0353F403EC6ADD539E25E36DD68983EBD403878CDF119EC8C0AEF1F4E40A22FAED4CF26815BF1A2D12490FD145B03E05049h6E" TargetMode="External"/><Relationship Id="rId199" Type="http://schemas.openxmlformats.org/officeDocument/2006/relationships/hyperlink" Target="consultantplus://offline/ref=587041903F6AE8239B6A7AB0353F403EC6ADD539E25E36DA6E953EBD403878CDF119EC8C0AEF1F4E40AA26AED2CF26815BF1A2D12490FD145B03E05049h6E" TargetMode="External"/><Relationship Id="rId203" Type="http://schemas.openxmlformats.org/officeDocument/2006/relationships/hyperlink" Target="consultantplus://offline/ref=587041903F6AE8239B6A64BD23531C3AC3A78C32E55A3B8832C538EA1F687E98B159EAD949AB134D46A07AFB96917FD21FBAAFD03A8CFD1644hCE" TargetMode="External"/><Relationship Id="rId208" Type="http://schemas.openxmlformats.org/officeDocument/2006/relationships/hyperlink" Target="consultantplus://offline/ref=587041903F6AE8239B6A7AB0353F403EC6ADD539E25E36DE6E953EBD403878CDF119EC8C0AEF1F4E44AC2DADD0CF26815BF1A2D12490FD145B03E05049h6E" TargetMode="External"/><Relationship Id="rId19" Type="http://schemas.openxmlformats.org/officeDocument/2006/relationships/hyperlink" Target="consultantplus://offline/ref=DA15B22522C6BEDD7E02042BF1F018E02AF5C59B5E3487DFADFF53B5BDEADB0EF4A9116D5CE6C6F0BFB332764E88581FCB3149564436h5E" TargetMode="External"/><Relationship Id="rId14" Type="http://schemas.openxmlformats.org/officeDocument/2006/relationships/hyperlink" Target="consultantplus://offline/ref=DA15B22522C6BEDD7E02042BF1F018E02AF5C59B5E3487DFADFF53B5BDEADB0EF4A911645FE4C6F0BFB332764E88581FCB3149564436h5E" TargetMode="External"/><Relationship Id="rId30" Type="http://schemas.openxmlformats.org/officeDocument/2006/relationships/hyperlink" Target="consultantplus://offline/ref=DA15B22522C6BEDD7E021A26E79C44E42FFF9C9059308A8EF3AA55E2E2BADD5BB4E917311EA7C0A5E9F6667B4483124E8C7A46544572FE118C43DB823Dh4E" TargetMode="External"/><Relationship Id="rId35" Type="http://schemas.openxmlformats.org/officeDocument/2006/relationships/hyperlink" Target="consultantplus://offline/ref=DA15B22522C6BEDD7E02042BF1F018E02AF5C59B5E3487DFADFF53B5BDEADB0EF4A911645DE2CFA1EEFC332A08DD4B1DC8314B555B6EFE1339hBE" TargetMode="External"/><Relationship Id="rId56" Type="http://schemas.openxmlformats.org/officeDocument/2006/relationships/hyperlink" Target="consultantplus://offline/ref=587041903F6AE8239B6A64BD23531C3AC3A78C32E55A3B8832C538EA1F687E98B159EAD949AA104B4DA07AFB96917FD21FBAAFD03A8CFD1644hCE" TargetMode="External"/><Relationship Id="rId77" Type="http://schemas.openxmlformats.org/officeDocument/2006/relationships/hyperlink" Target="consultantplus://offline/ref=587041903F6AE8239B6A64BD23531C3AC3A78C32E55A3B8832C538EA1F687E98B159EAD949AA104B4DA07AFB96917FD21FBAAFD03A8CFD1644hCE" TargetMode="External"/><Relationship Id="rId100" Type="http://schemas.openxmlformats.org/officeDocument/2006/relationships/hyperlink" Target="consultantplus://offline/ref=587041903F6AE8239B6A64BD23531C3AC3A78C32E55A3B8832C538EA1F687E98B159EADF41AE191B15EF7BA7D0C46CD01CBAADD32548h7E" TargetMode="External"/><Relationship Id="rId105" Type="http://schemas.openxmlformats.org/officeDocument/2006/relationships/hyperlink" Target="consultantplus://offline/ref=587041903F6AE8239B6A64BD23531C3AC3A78C32E55A3B8832C538EA1F687E98B159EAD949AA114F4DA07AFB96917FD21FBAAFD03A8CFD1644hCE" TargetMode="External"/><Relationship Id="rId126" Type="http://schemas.openxmlformats.org/officeDocument/2006/relationships/hyperlink" Target="consultantplus://offline/ref=587041903F6AE8239B6A7AB0353F403EC6ADD539E25E35D96B963EBD403878CDF119EC8C0AEF1F4E45A827ABD4CF26815BF1A2D12490FD145B03E05049h6E" TargetMode="External"/><Relationship Id="rId147" Type="http://schemas.openxmlformats.org/officeDocument/2006/relationships/hyperlink" Target="consultantplus://offline/ref=587041903F6AE8239B6A64BD23531C3AC3A78C32E55A3B8832C538EA1F687E98B159EADE48AD191B15EF7BA7D0C46CD01CBAADD32548h7E" TargetMode="External"/><Relationship Id="rId168" Type="http://schemas.openxmlformats.org/officeDocument/2006/relationships/hyperlink" Target="consultantplus://offline/ref=587041903F6AE8239B6A7AB0353F403EC6ADD539E25E35D96C993EBD403878CDF119EC8C0AEF1F4E44A828A3D4CF26815BF1A2D12490FD145B03E05049h6E" TargetMode="External"/><Relationship Id="rId8" Type="http://schemas.openxmlformats.org/officeDocument/2006/relationships/hyperlink" Target="consultantplus://offline/ref=DA15B22522C6BEDD7E021A26E79C44E42FFF9C9059308E89F4A255E2E2BADD5BB4E917311EA7C0A5EEF7677B4A83124E8C7A46544572FE118C43DB823Dh4E" TargetMode="External"/><Relationship Id="rId51" Type="http://schemas.openxmlformats.org/officeDocument/2006/relationships/hyperlink" Target="consultantplus://offline/ref=587041903F6AE8239B6A64BD23531C3AC3A78C32E55A3B8832C538EA1F687E98B159EAD949AB134740A07AFB96917FD21FBAAFD03A8CFD1644hCE" TargetMode="External"/><Relationship Id="rId72" Type="http://schemas.openxmlformats.org/officeDocument/2006/relationships/hyperlink" Target="consultantplus://offline/ref=587041903F6AE8239B6A7AB0353F403EC6ADD539E25E36DC6B973EBD403878CDF119EC8C0AEF1F4E41AA2FA8D3CF26815BF1A2D12490FD145B03E05049h6E" TargetMode="External"/><Relationship Id="rId93" Type="http://schemas.openxmlformats.org/officeDocument/2006/relationships/hyperlink" Target="consultantplus://offline/ref=587041903F6AE8239B6A64BD23531C3AC3A78C32E55A3B8832C538EA1F687E98B159EAD949AA104B4DA07AFB96917FD21FBAAFD03A8CFD1644hCE" TargetMode="External"/><Relationship Id="rId98" Type="http://schemas.openxmlformats.org/officeDocument/2006/relationships/hyperlink" Target="consultantplus://offline/ref=587041903F6AE8239B6A64BD23531C3AC3A78C32E55A3B8832C538EA1F687E98B159EAD949AA104A47A07AFB96917FD21FBAAFD03A8CFD1644hCE" TargetMode="External"/><Relationship Id="rId121" Type="http://schemas.openxmlformats.org/officeDocument/2006/relationships/hyperlink" Target="consultantplus://offline/ref=587041903F6AE8239B6A64BD23531C3AC3A78C32E55A3B8832C538EA1F687E98B159EAD949AA114F4DA07AFB96917FD21FBAAFD03A8CFD1644hCE" TargetMode="External"/><Relationship Id="rId142" Type="http://schemas.openxmlformats.org/officeDocument/2006/relationships/hyperlink" Target="consultantplus://offline/ref=587041903F6AE8239B6A64BD23531C3AC3A78C32E55A3B8832C538EA1F687E98B159EAD949AB134B47A07AFB96917FD21FBAAFD03A8CFD1644hCE" TargetMode="External"/><Relationship Id="rId163" Type="http://schemas.openxmlformats.org/officeDocument/2006/relationships/hyperlink" Target="consultantplus://offline/ref=587041903F6AE8239B6A64BD23531C3AC3A78C32E55A3B8832C538EA1F687E98B159EADB41AC191B15EF7BA7D0C46CD01CBAADD32548h7E" TargetMode="External"/><Relationship Id="rId184" Type="http://schemas.openxmlformats.org/officeDocument/2006/relationships/hyperlink" Target="consultantplus://offline/ref=587041903F6AE8239B6A64BD23531C3AC3A78C32E55A3B8832C538EA1F687E98B159EADA4CA3191B15EF7BA7D0C46CD01CBAADD32548h7E" TargetMode="External"/><Relationship Id="rId189" Type="http://schemas.openxmlformats.org/officeDocument/2006/relationships/hyperlink" Target="consultantplus://offline/ref=587041903F6AE8239B6A64BD23531C3AC3A78C32E55A3B8832C538EA1F687E98B159EADA4FA8191B15EF7BA7D0C46CD01CBAADD32548h7E" TargetMode="External"/><Relationship Id="rId219" Type="http://schemas.openxmlformats.org/officeDocument/2006/relationships/hyperlink" Target="consultantplus://offline/ref=587041903F6AE8239B6A7AB0353F403EC6ADD539E25E35DD67963EBD403878CDF119EC8C0AEF1F4E45AF2BA3D1CF26815BF1A2D12490FD145B03E05049h6E" TargetMode="External"/><Relationship Id="rId3" Type="http://schemas.openxmlformats.org/officeDocument/2006/relationships/webSettings" Target="webSettings.xml"/><Relationship Id="rId214" Type="http://schemas.openxmlformats.org/officeDocument/2006/relationships/hyperlink" Target="consultantplus://offline/ref=587041903F6AE8239B6A64BD23531C3AC3A78C32E55A3B8832C538EA1F687E98B159EADE4FAC191B15EF7BA7D0C46CD01CBAADD32548h7E" TargetMode="External"/><Relationship Id="rId25" Type="http://schemas.openxmlformats.org/officeDocument/2006/relationships/hyperlink" Target="consultantplus://offline/ref=DA15B22522C6BEDD7E02042BF1F018E02AF5C59B5E3487DFADFF53B5BDEADB0EF4A9116D5CE7C6F0BFB332764E88581FCB3149564436h5E" TargetMode="External"/><Relationship Id="rId46" Type="http://schemas.openxmlformats.org/officeDocument/2006/relationships/hyperlink" Target="consultantplus://offline/ref=587041903F6AE8239B6A64BD23531C3AC3A78C32E55A3B8832C538EA1F687E98B159EAD949AA124C45A07AFB96917FD21FBAAFD03A8CFD1644hCE" TargetMode="External"/><Relationship Id="rId67" Type="http://schemas.openxmlformats.org/officeDocument/2006/relationships/hyperlink" Target="consultantplus://offline/ref=587041903F6AE8239B6A64BD23531C3AC3A78C32E55A3B8832C538EA1F687E98B159EAD949AA104A47A07AFB96917FD21FBAAFD03A8CFD1644hCE" TargetMode="External"/><Relationship Id="rId116" Type="http://schemas.openxmlformats.org/officeDocument/2006/relationships/hyperlink" Target="consultantplus://offline/ref=587041903F6AE8239B6A64BD23531C3AC3A78C32E55A3B8832C538EA1F687E98B159EAD949AA114E44A07AFB96917FD21FBAAFD03A8CFD1644hCE" TargetMode="External"/><Relationship Id="rId137" Type="http://schemas.openxmlformats.org/officeDocument/2006/relationships/hyperlink" Target="consultantplus://offline/ref=587041903F6AE8239B6A64BD23531C3AC3A78C32E55A3B8832C538EA1F687E98B159EADE4FA8191B15EF7BA7D0C46CD01CBAADD32548h7E" TargetMode="External"/><Relationship Id="rId158" Type="http://schemas.openxmlformats.org/officeDocument/2006/relationships/hyperlink" Target="consultantplus://offline/ref=587041903F6AE8239B6A7AB0353F403EC6ADD539E25E36DD6F963EBD403878CDF119EC8C0AEF1F4E44AC2AACDACF26815BF1A2D12490FD145B03E05049h6E" TargetMode="External"/><Relationship Id="rId20" Type="http://schemas.openxmlformats.org/officeDocument/2006/relationships/hyperlink" Target="consultantplus://offline/ref=DA15B22522C6BEDD7E021A26E79C44E42FFF9C9059308A8AF7A255E2E2BADD5BB4E917311EA7C0A5EAFE667F4A83124E8C7A46544572FE118C43DB823Dh4E" TargetMode="External"/><Relationship Id="rId41" Type="http://schemas.openxmlformats.org/officeDocument/2006/relationships/hyperlink" Target="consultantplus://offline/ref=DA15B22522C6BEDD7E02042BF1F018E02AF5C59B5E3487DFADFF53B5BDEADB0EF4A911645DE3CCA6E9FC332A08DD4B1DC8314B555B6EFE1339hBE" TargetMode="External"/><Relationship Id="rId62" Type="http://schemas.openxmlformats.org/officeDocument/2006/relationships/hyperlink" Target="consultantplus://offline/ref=587041903F6AE8239B6A64BD23531C3AC3A78C32E55A3B8832C538EA1F687E98B159EAD949AA104A46A07AFB96917FD21FBAAFD03A8CFD1644hCE" TargetMode="External"/><Relationship Id="rId83" Type="http://schemas.openxmlformats.org/officeDocument/2006/relationships/hyperlink" Target="consultantplus://offline/ref=587041903F6AE8239B6A64BD23531C3AC3A78C32E55A3B8832C538EA1F687E98B159EAD949AA104A47A07AFB96917FD21FBAAFD03A8CFD1644hCE" TargetMode="External"/><Relationship Id="rId88" Type="http://schemas.openxmlformats.org/officeDocument/2006/relationships/hyperlink" Target="consultantplus://offline/ref=587041903F6AE8239B6A7AB0353F403EC6ADD539E25E36DC6B973EBD403878CDF119EC8C0AEF1F4E41AA2FA8D3CF26815BF1A2D12490FD145B03E05049h6E" TargetMode="External"/><Relationship Id="rId111" Type="http://schemas.openxmlformats.org/officeDocument/2006/relationships/hyperlink" Target="consultantplus://offline/ref=587041903F6AE8239B6A64BD23531C3AC3A78C32E55A3B8832C538EA1F687E98B159EAD949AA114F4DA07AFB96917FD21FBAAFD03A8CFD1644hCE" TargetMode="External"/><Relationship Id="rId132" Type="http://schemas.openxmlformats.org/officeDocument/2006/relationships/hyperlink" Target="consultantplus://offline/ref=587041903F6AE8239B6A64BD23531C3AC3A78C32E55A3B8832C538EA1F687E98B159EADF4FAF191B15EF7BA7D0C46CD01CBAADD32548h7E" TargetMode="External"/><Relationship Id="rId153" Type="http://schemas.openxmlformats.org/officeDocument/2006/relationships/hyperlink" Target="consultantplus://offline/ref=587041903F6AE8239B6A64BD23531C3AC3A78C32E55A3B8832C538EA1F687E98B159EADB41AC191B15EF7BA7D0C46CD01CBAADD32548h7E" TargetMode="External"/><Relationship Id="rId174" Type="http://schemas.openxmlformats.org/officeDocument/2006/relationships/hyperlink" Target="consultantplus://offline/ref=587041903F6AE8239B6A7AB0353F403EC6ADD539E25E35D96C993EBD403878CDF119EC8C0AEF1F4E44A828A3D4CF26815BF1A2D12490FD145B03E05049h6E" TargetMode="External"/><Relationship Id="rId179" Type="http://schemas.openxmlformats.org/officeDocument/2006/relationships/hyperlink" Target="consultantplus://offline/ref=587041903F6AE8239B6A64BD23531C3AC3A78C32E55A3B8832C538EA1F687E98B159EADA4CA9191B15EF7BA7D0C46CD01CBAADD32548h7E" TargetMode="External"/><Relationship Id="rId195" Type="http://schemas.openxmlformats.org/officeDocument/2006/relationships/hyperlink" Target="consultantplus://offline/ref=587041903F6AE8239B6A64BD23531C3AC3A78C32E55A3B8832C538EA1F687E98B159EAD949AB134D46A07AFB96917FD21FBAAFD03A8CFD1644hCE" TargetMode="External"/><Relationship Id="rId209" Type="http://schemas.openxmlformats.org/officeDocument/2006/relationships/hyperlink" Target="consultantplus://offline/ref=587041903F6AE8239B6A64BD23531C3AC3A78C32E55A3B8832C538EA1F687E98B159EAD94EAF191B15EF7BA7D0C46CD01CBAADD32548h7E" TargetMode="External"/><Relationship Id="rId190" Type="http://schemas.openxmlformats.org/officeDocument/2006/relationships/hyperlink" Target="consultantplus://offline/ref=587041903F6AE8239B6A7AB0353F403EC6ADD539E25E36DA6E953EBD403878CDF119EC8C0AEF1F4E40AA26AED2CF26815BF1A2D12490FD145B03E05049h6E" TargetMode="External"/><Relationship Id="rId204" Type="http://schemas.openxmlformats.org/officeDocument/2006/relationships/hyperlink" Target="consultantplus://offline/ref=587041903F6AE8239B6A64BD23531C3AC3A78C32E55A3B8832C538EA1F687E98B159EAD949AB134B42A07AFB96917FD21FBAAFD03A8CFD1644hCE" TargetMode="External"/><Relationship Id="rId220" Type="http://schemas.openxmlformats.org/officeDocument/2006/relationships/hyperlink" Target="consultantplus://offline/ref=587041903F6AE8239B6A64BD23531C3AC3A78C32E55A3B8832C538EA1F687E98B159EAD949AB134944A07AFB96917FD21FBAAFD03A8CFD1644hCE" TargetMode="External"/><Relationship Id="rId15" Type="http://schemas.openxmlformats.org/officeDocument/2006/relationships/hyperlink" Target="consultantplus://offline/ref=DA15B22522C6BEDD7E02042BF1F018E02AF5C59B5E3487DFADFF53B5BDEADB0EF4A9116D5CE7C6F0BFB332764E88581FCB3149564436h5E" TargetMode="External"/><Relationship Id="rId36" Type="http://schemas.openxmlformats.org/officeDocument/2006/relationships/hyperlink" Target="consultantplus://offline/ref=DA15B22522C6BEDD7E021A26E79C44E42FFF9C9059308A8BF4AC55E2E2BADD5BB4E917311EA7C0A5EEF061724983124E8C7A46544572FE118C43DB823Dh4E" TargetMode="External"/><Relationship Id="rId57" Type="http://schemas.openxmlformats.org/officeDocument/2006/relationships/hyperlink" Target="consultantplus://offline/ref=587041903F6AE8239B6A7AB0353F403EC6ADD539E25E36DC6B973EBD403878CDF119EC8C0AEF1F4E41AA2FA8D3CF26815BF1A2D12490FD145B03E05049h6E" TargetMode="External"/><Relationship Id="rId106" Type="http://schemas.openxmlformats.org/officeDocument/2006/relationships/hyperlink" Target="consultantplus://offline/ref=587041903F6AE8239B6A64BD23531C3AC3A78C32E55A3B8832C538EA1F687E98B159EAD949AA114E44A07AFB96917FD21FBAAFD03A8CFD1644hCE" TargetMode="External"/><Relationship Id="rId127" Type="http://schemas.openxmlformats.org/officeDocument/2006/relationships/hyperlink" Target="consultantplus://offline/ref=587041903F6AE8239B6A64BD23531C3AC3A78C32E55A3B8832C538EA1F687E98B159EADE4FA9191B15EF7BA7D0C46CD01CBAADD32548h7E" TargetMode="External"/><Relationship Id="rId10" Type="http://schemas.openxmlformats.org/officeDocument/2006/relationships/hyperlink" Target="consultantplus://offline/ref=DA15B22522C6BEDD7E021A26E79C44E42FFF9C9059308A8EF3A855E2E2BADD5BB4E917311EA7C0A5EBFE667B4B83124E8C7A46544572FE118C43DB823Dh4E" TargetMode="External"/><Relationship Id="rId31" Type="http://schemas.openxmlformats.org/officeDocument/2006/relationships/hyperlink" Target="consultantplus://offline/ref=DA15B22522C6BEDD7E02042BF1F018E02AF5C59B5E3487DFADFF53B5BDEADB0EF4A911645DE2CFA1EEFC332A08DD4B1DC8314B555B6EFE1339hBE" TargetMode="External"/><Relationship Id="rId52" Type="http://schemas.openxmlformats.org/officeDocument/2006/relationships/hyperlink" Target="consultantplus://offline/ref=587041903F6AE8239B6A7AB0353F403EC6ADD539E25E33D96E903EBD403878CDF119EC8C0AEF1F4E45AF2CA3D5CF26815BF1A2D12490FD145B03E05049h6E" TargetMode="External"/><Relationship Id="rId73" Type="http://schemas.openxmlformats.org/officeDocument/2006/relationships/hyperlink" Target="consultantplus://offline/ref=587041903F6AE8239B6A64BD23531C3AC3A78C32E55A3B8832C538EA1F687E98B159EAD949AA104B4DA07AFB96917FD21FBAAFD03A8CFD1644hCE" TargetMode="External"/><Relationship Id="rId78" Type="http://schemas.openxmlformats.org/officeDocument/2006/relationships/hyperlink" Target="consultantplus://offline/ref=587041903F6AE8239B6A64BD23531C3AC3A78C32E55A3B8832C538EA1F687E98B159EAD949AA104A46A07AFB96917FD21FBAAFD03A8CFD1644hCE" TargetMode="External"/><Relationship Id="rId94" Type="http://schemas.openxmlformats.org/officeDocument/2006/relationships/hyperlink" Target="consultantplus://offline/ref=587041903F6AE8239B6A64BD23531C3AC3A78C32E55A3B8832C538EA1F687E98B159EAD949AA104A46A07AFB96917FD21FBAAFD03A8CFD1644hCE" TargetMode="External"/><Relationship Id="rId99" Type="http://schemas.openxmlformats.org/officeDocument/2006/relationships/hyperlink" Target="consultantplus://offline/ref=587041903F6AE8239B6A64BD23531C3AC3A78C32E55A3B8832C538EA1F687E98B159EADF41AF191B15EF7BA7D0C46CD01CBAADD32548h7E" TargetMode="External"/><Relationship Id="rId101" Type="http://schemas.openxmlformats.org/officeDocument/2006/relationships/hyperlink" Target="consultantplus://offline/ref=587041903F6AE8239B6A7AB0353F403EC6ADD539E25E35DE67953EBD403878CDF119EC8C0AEF1F4E44A326ABD6CF26815BF1A2D12490FD145B03E05049h6E" TargetMode="External"/><Relationship Id="rId122" Type="http://schemas.openxmlformats.org/officeDocument/2006/relationships/hyperlink" Target="consultantplus://offline/ref=587041903F6AE8239B6A64BD23531C3AC3A78C32E55A3B8832C538EA1F687E98B159EAD949AA114E44A07AFB96917FD21FBAAFD03A8CFD1644hCE" TargetMode="External"/><Relationship Id="rId143" Type="http://schemas.openxmlformats.org/officeDocument/2006/relationships/hyperlink" Target="consultantplus://offline/ref=587041903F6AE8239B6A64BD23531C3AC3A78C32E55A3B8832C538EA1F687E98B159EAD949AB134844A07AFB96917FD21FBAAFD03A8CFD1644hCE" TargetMode="External"/><Relationship Id="rId148" Type="http://schemas.openxmlformats.org/officeDocument/2006/relationships/hyperlink" Target="consultantplus://offline/ref=587041903F6AE8239B6A7AB0353F403EC6ADD539E25E36D96C903EBD403878CDF119EC8C0AEF1F4E43AA2FAADACF26815BF1A2D12490FD145B03E05049h6E" TargetMode="External"/><Relationship Id="rId164" Type="http://schemas.openxmlformats.org/officeDocument/2006/relationships/hyperlink" Target="consultantplus://offline/ref=587041903F6AE8239B6A64BD23531C3AC3A78C32E55A3B8832C538EA1F687E98B159EADB41A3191B15EF7BA7D0C46CD01CBAADD32548h7E" TargetMode="External"/><Relationship Id="rId169" Type="http://schemas.openxmlformats.org/officeDocument/2006/relationships/hyperlink" Target="consultantplus://offline/ref=587041903F6AE8239B6A64BD23531C3AC3A78C32E55A3B8832C538EA1F687E98B159EADD4CA0461E00FE23A8D2DA72D301A6AFD242hDE" TargetMode="External"/><Relationship Id="rId185" Type="http://schemas.openxmlformats.org/officeDocument/2006/relationships/hyperlink" Target="consultantplus://offline/ref=587041903F6AE8239B6A64BD23531C3AC3A78C32E55A3B8832C538EA1F687E98B159EADA4FA8191B15EF7BA7D0C46CD01CBAADD32548h7E" TargetMode="External"/><Relationship Id="rId4" Type="http://schemas.openxmlformats.org/officeDocument/2006/relationships/hyperlink" Target="consultantplus://offline/ref=DA15B22522C6BEDD7E021A26E79C44E42FFF9C9059338488F6AB55E2E2BADD5BB4E917311EA7C0A5EEF7677B4983124E8C7A46544572FE118C43DB823Dh4E" TargetMode="External"/><Relationship Id="rId9" Type="http://schemas.openxmlformats.org/officeDocument/2006/relationships/hyperlink" Target="consultantplus://offline/ref=DA15B22522C6BEDD7E02042BF1F018E02AF5C59B5E3487DFADFF53B5BDEADB0EE6A949685FE3D3A4EDE9657B4D38h1E" TargetMode="External"/><Relationship Id="rId180" Type="http://schemas.openxmlformats.org/officeDocument/2006/relationships/hyperlink" Target="consultantplus://offline/ref=587041903F6AE8239B6A64BD23531C3AC3A78C32E55A3B8832C538EA1F687E98B159EADA4CA3191B15EF7BA7D0C46CD01CBAADD32548h7E" TargetMode="External"/><Relationship Id="rId210" Type="http://schemas.openxmlformats.org/officeDocument/2006/relationships/hyperlink" Target="consultantplus://offline/ref=587041903F6AE8239B6A64BD23531C3AC3A78C32E55A3B8832C538EA1F687E98B159EAD94EAC191B15EF7BA7D0C46CD01CBAADD32548h7E" TargetMode="External"/><Relationship Id="rId215" Type="http://schemas.openxmlformats.org/officeDocument/2006/relationships/hyperlink" Target="consultantplus://offline/ref=587041903F6AE8239B6A64BD23531C3AC3A78C32E55A3B8832C538EA1F687E98B159EADE4FA3191B15EF7BA7D0C46CD01CBAADD32548h7E" TargetMode="External"/><Relationship Id="rId26" Type="http://schemas.openxmlformats.org/officeDocument/2006/relationships/hyperlink" Target="consultantplus://offline/ref=DA15B22522C6BEDD7E02042BF1F018E02AF5C59B5E3487DFADFF53B5BDEADB0EF4A9116D5CE6C6F0BFB332764E88581FCB3149564436h5E" TargetMode="External"/><Relationship Id="rId47" Type="http://schemas.openxmlformats.org/officeDocument/2006/relationships/hyperlink" Target="consultantplus://offline/ref=587041903F6AE8239B6A64BD23531C3AC3A78C32E55A3B8832C538EA1F687E98B159EAD949AB134740A07AFB96917FD21FBAAFD03A8CFD1644hCE" TargetMode="External"/><Relationship Id="rId68" Type="http://schemas.openxmlformats.org/officeDocument/2006/relationships/hyperlink" Target="consultantplus://offline/ref=587041903F6AE8239B6A7AB0353F403EC6ADD539E25E36DC6B973EBD403878CDF119EC8C0AEF1F4E41AA2FA8D3CF26815BF1A2D12490FD145B03E05049h6E" TargetMode="External"/><Relationship Id="rId89" Type="http://schemas.openxmlformats.org/officeDocument/2006/relationships/hyperlink" Target="consultantplus://offline/ref=587041903F6AE8239B6A64BD23531C3AC3A78C32E55A3B8832C538EA1F687E98B159EAD949AA104B4DA07AFB96917FD21FBAAFD03A8CFD1644hCE" TargetMode="External"/><Relationship Id="rId112" Type="http://schemas.openxmlformats.org/officeDocument/2006/relationships/hyperlink" Target="consultantplus://offline/ref=587041903F6AE8239B6A64BD23531C3AC3A78C32E55A3B8832C538EA1F687E98B159EAD949AA114E44A07AFB96917FD21FBAAFD03A8CFD1644hCE" TargetMode="External"/><Relationship Id="rId133" Type="http://schemas.openxmlformats.org/officeDocument/2006/relationships/hyperlink" Target="consultantplus://offline/ref=587041903F6AE8239B6A7AB0353F403EC6ADD539E25E35D96B963EBD403878CDF119EC8C0AEF1F4E45A827ABD4CF26815BF1A2D12490FD145B03E05049h6E" TargetMode="External"/><Relationship Id="rId154" Type="http://schemas.openxmlformats.org/officeDocument/2006/relationships/hyperlink" Target="consultantplus://offline/ref=587041903F6AE8239B6A64BD23531C3AC3A78C32E55A3B8832C538EA1F687E98B159EADB41A3191B15EF7BA7D0C46CD01CBAADD32548h7E" TargetMode="External"/><Relationship Id="rId175" Type="http://schemas.openxmlformats.org/officeDocument/2006/relationships/hyperlink" Target="consultantplus://offline/ref=587041903F6AE8239B6A64BD23531C3AC3A78C32E55A3B8832C538EA1F687E98B159EADA4CA9191B15EF7BA7D0C46CD01CBAADD32548h7E" TargetMode="External"/><Relationship Id="rId196" Type="http://schemas.openxmlformats.org/officeDocument/2006/relationships/hyperlink" Target="consultantplus://offline/ref=587041903F6AE8239B6A64BD23531C3AC3A78C32E55A3B8832C538EA1F687E98B159EAD949AB134B42A07AFB96917FD21FBAAFD03A8CFD1644hCE" TargetMode="External"/><Relationship Id="rId200" Type="http://schemas.openxmlformats.org/officeDocument/2006/relationships/hyperlink" Target="consultantplus://offline/ref=587041903F6AE8239B6A64BD23531C3AC3A78C32E55A3B8832C538EA1F687E98B159EAD949AB134B42A07AFB96917FD21FBAAFD03A8CFD1644hCE" TargetMode="External"/><Relationship Id="rId16" Type="http://schemas.openxmlformats.org/officeDocument/2006/relationships/hyperlink" Target="consultantplus://offline/ref=DA15B22522C6BEDD7E02042BF1F018E02AF5C59B5E3487DFADFF53B5BDEADB0EF4A9116D5CE6C6F0BFB332764E88581FCB3149564436h5E" TargetMode="External"/><Relationship Id="rId221" Type="http://schemas.openxmlformats.org/officeDocument/2006/relationships/hyperlink" Target="consultantplus://offline/ref=587041903F6AE8239B6A64BD23531C3AC3A78C32E55A3B8832C538EA1F687E98B159EADB40A3191B15EF7BA7D0C46CD01CBAADD32548h7E" TargetMode="External"/><Relationship Id="rId37" Type="http://schemas.openxmlformats.org/officeDocument/2006/relationships/hyperlink" Target="consultantplus://offline/ref=DA15B22522C6BEDD7E02042BF1F018E02AF5C59B5E3487DFADFF53B5BDEADB0EF4A911645DE2CFA1EEFC332A08DD4B1DC8314B555B6EFE1339hBE" TargetMode="External"/><Relationship Id="rId58" Type="http://schemas.openxmlformats.org/officeDocument/2006/relationships/hyperlink" Target="consultantplus://offline/ref=587041903F6AE8239B6A64BD23531C3AC3A78C32E55A3B8832C538EA1F687E98B159EAD949AA104B4DA07AFB96917FD21FBAAFD03A8CFD1644hCE" TargetMode="External"/><Relationship Id="rId79" Type="http://schemas.openxmlformats.org/officeDocument/2006/relationships/hyperlink" Target="consultantplus://offline/ref=587041903F6AE8239B6A64BD23531C3AC3A78C32E55A3B8832C538EA1F687E98B159EAD949AA104A47A07AFB96917FD21FBAAFD03A8CFD1644hCE" TargetMode="External"/><Relationship Id="rId102" Type="http://schemas.openxmlformats.org/officeDocument/2006/relationships/hyperlink" Target="consultantplus://offline/ref=587041903F6AE8239B6A64BD23531C3AC3A78C32E55A3B8832C538EA1F687E98B159EADE49AD191B15EF7BA7D0C46CD01CBAADD32548h7E" TargetMode="External"/><Relationship Id="rId123" Type="http://schemas.openxmlformats.org/officeDocument/2006/relationships/hyperlink" Target="consultantplus://offline/ref=587041903F6AE8239B6A7AB0353F403EC6ADD539E25E36DE69963EBD403878CDF119EC8C0AEF1F4E45AC2AA2D6CF26815BF1A2D12490FD145B03E05049h6E" TargetMode="External"/><Relationship Id="rId144" Type="http://schemas.openxmlformats.org/officeDocument/2006/relationships/hyperlink" Target="consultantplus://offline/ref=587041903F6AE8239B6A7AB0353F403EC6ADD539E25E36D96C903EBD403878CDF119EC8C0AEF1F4E43AA2FAADACF26815BF1A2D12490FD145B03E05049h6E" TargetMode="External"/><Relationship Id="rId90" Type="http://schemas.openxmlformats.org/officeDocument/2006/relationships/hyperlink" Target="consultantplus://offline/ref=587041903F6AE8239B6A64BD23531C3AC3A78C32E55A3B8832C538EA1F687E98B159EAD949AA104A46A07AFB96917FD21FBAAFD03A8CFD1644hCE" TargetMode="External"/><Relationship Id="rId165" Type="http://schemas.openxmlformats.org/officeDocument/2006/relationships/hyperlink" Target="consultantplus://offline/ref=587041903F6AE8239B6A7AB0353F403EC6ADD539E25E35D96C993EBD403878CDF119EC8C0AEF1F4E44A828A3D4CF26815BF1A2D12490FD145B03E05049h6E" TargetMode="External"/><Relationship Id="rId186" Type="http://schemas.openxmlformats.org/officeDocument/2006/relationships/hyperlink" Target="consultantplus://offline/ref=587041903F6AE8239B6A7AB0353F403EC6ADD539E25E36DA6E953EBD403878CDF119EC8C0AEF1F4E40AA26AED2CF26815BF1A2D12490FD145B03E05049h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14864</Words>
  <Characters>84726</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Юрьевна Мороз</dc:creator>
  <cp:keywords/>
  <dc:description/>
  <cp:lastModifiedBy>Инна Юрьевна Мороз</cp:lastModifiedBy>
  <cp:revision>1</cp:revision>
  <dcterms:created xsi:type="dcterms:W3CDTF">2019-03-20T04:33:00Z</dcterms:created>
  <dcterms:modified xsi:type="dcterms:W3CDTF">2019-03-20T04:41:00Z</dcterms:modified>
</cp:coreProperties>
</file>